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Обратиться за выплатами по линии ПФР можно и со «старым» паспортом</w:t>
      </w:r>
    </w:p>
    <w:p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Органы ПФР устанавливают выплаты по паспортам с истекшим сроком действия. </w:t>
      </w:r>
    </w:p>
    <w:p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При личном обращении за государственными услугами ПФР гражданам необходимо предъявить документ, удостоверяющий личность, в том числе паспорт гражданина Российской Федерации.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настоящее время в связи со сложившейся эпидемиологической обстановкой Президентом России подписан Указ*, в соответствии с которым специалисты органов ПФР могут принимать к рассмотрению обращения граждан при предъявлении паспорта, срок действия которого истек или истекает в период с 1 февраля по 15 июля текущего года включительно. Таким образом, если у гражданина в указанный период истек срок действия паспорта, и он не смог его поменять, то он сможет обратиться за получением госуслуг ПФР (установление и выплата пенсий и иных социальных выплат по линии Пенсионного фонда, материнский (семейный) капитал и другие). Заявления и документы будут приняты в работу к рассмотрению.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Напомним, что на сегодняшний день в целях предупреждения распространения </w:t>
      </w:r>
      <w:proofErr w:type="spellStart"/>
      <w:r>
        <w:rPr>
          <w:sz w:val="26"/>
          <w:szCs w:val="26"/>
          <w:lang w:eastAsia="ru-RU"/>
        </w:rPr>
        <w:t>коронавирусной</w:t>
      </w:r>
      <w:proofErr w:type="spellEnd"/>
      <w:r>
        <w:rPr>
          <w:sz w:val="26"/>
          <w:szCs w:val="26"/>
          <w:lang w:eastAsia="ru-RU"/>
        </w:rPr>
        <w:t xml:space="preserve"> инфекции прием граждан органами ПФР региона ведется только по неотложным ситуациям по предварительной записи. Записаться на прием можно через сайт Пенсионного фонда, по «горячему телефону» 229-19-49 или по телефонам управлений ПФР, которые можно найти на сайте ПФР в разделе «Информация для жителей региона».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При этом в нашем регионе в соответствии с постановлением Губернатора области (от 27.04.2020 № 66) должен соблюдаться масочный режим, поэтому при личном обращении гражданин должен иметь маску в целях обеспечения своей безопасности и безопасности окружающих.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Обращаем внимание, что большинство госуслуг ПФР можно получить и без личного визита в территориальные органы, а воспользовавшись Личным кабинетом на сайте Пенсионного фонда или портале госуслуг. </w:t>
      </w:r>
    </w:p>
    <w:p>
      <w:pPr>
        <w:pStyle w:val="af6"/>
        <w:ind w:firstLine="567"/>
        <w:jc w:val="both"/>
        <w:rPr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  <w:lang w:eastAsia="ru-RU"/>
        </w:rPr>
        <w:t xml:space="preserve">*Указ Президента Российской Федерации от 18 апреля 2020г. №275 «О признании </w:t>
      </w:r>
      <w:proofErr w:type="gramStart"/>
      <w:r>
        <w:rPr>
          <w:i/>
          <w:sz w:val="26"/>
          <w:szCs w:val="26"/>
          <w:lang w:eastAsia="ru-RU"/>
        </w:rPr>
        <w:t>действительными</w:t>
      </w:r>
      <w:proofErr w:type="gramEnd"/>
      <w:r>
        <w:rPr>
          <w:i/>
          <w:sz w:val="26"/>
          <w:szCs w:val="26"/>
          <w:lang w:eastAsia="ru-RU"/>
        </w:rPr>
        <w:t xml:space="preserve"> некоторых документов граждан Российской Федерации».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95645-0B09-4729-9D6B-C2FC0444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2020-03-12T05:19:00Z</cp:lastPrinted>
  <dcterms:created xsi:type="dcterms:W3CDTF">2020-04-30T06:15:00Z</dcterms:created>
  <dcterms:modified xsi:type="dcterms:W3CDTF">2020-05-06T03:48:00Z</dcterms:modified>
</cp:coreProperties>
</file>