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Пенсии получателям второго потока через банки перечислены досрочно</w:t>
      </w:r>
    </w:p>
    <w:p>
      <w:pPr>
        <w:ind w:firstLine="567"/>
        <w:jc w:val="both"/>
        <w:rPr>
          <w:b/>
          <w:sz w:val="12"/>
          <w:szCs w:val="12"/>
        </w:rPr>
      </w:pPr>
      <w:r>
        <w:rPr>
          <w:b/>
          <w:sz w:val="26"/>
          <w:szCs w:val="26"/>
        </w:rPr>
        <w:t xml:space="preserve"> </w:t>
      </w: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9 апреля Отделением ПФР по Новосибирской области перечислены денежные средства в кредитные учреждения (банки) на выплату пенсий и иных выплат по линии Пенсионного фонда новосибирцам, получающим пенсию 21 числа.</w:t>
      </w:r>
    </w:p>
    <w:p>
      <w:pPr>
        <w:ind w:firstLine="567"/>
        <w:jc w:val="both"/>
        <w:rPr>
          <w:b/>
          <w:i/>
          <w:spacing w:val="4"/>
          <w:sz w:val="12"/>
          <w:szCs w:val="12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связи с продлением на территории Новосибирской области режима самоизоляции и для предотвращения распространения </w:t>
      </w:r>
      <w:proofErr w:type="spellStart"/>
      <w:r>
        <w:rPr>
          <w:sz w:val="26"/>
          <w:szCs w:val="26"/>
        </w:rPr>
        <w:t>коронавирусной</w:t>
      </w:r>
      <w:proofErr w:type="spellEnd"/>
      <w:r>
        <w:rPr>
          <w:sz w:val="26"/>
          <w:szCs w:val="26"/>
        </w:rPr>
        <w:t xml:space="preserve"> инфекции, а также в целях обеспечения  доставки пенсии за апрель текущего года и единовременной выплаты ко Дню Победы, установленной определенным категориям из числа ветеранов и тружеников тыла, 9 апреля средства перечислены во все кредитные учреждения (банки) тем пенсионерам, у кого выплата осуществляется с 21 числа. </w:t>
      </w:r>
      <w:proofErr w:type="gramEnd"/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Напомним, что ранее пенсии досрочно уже получили пенсионеры, датой выплаты у которых является обычно 11 число. Таким образом, пенсии и иные выплаты за апрель всем новосибирцам, получающим выплаты по лини Пенсионного фонда, и через кредитные учреждения, и  через почтовые организации будут доставлены досрочно.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Новосибирской области получателями выплат по линии ПФР являются 833 тыс. пенсионеров, почти 225 тысяч федеральных льготников и т.д. Всего ежемесячно Отделением ПФР на выплаты жителям региона направляется более 13 млрд. рублей. 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right"/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2ECA2-9BFE-43CB-B56F-ABA0D7BB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3</cp:revision>
  <cp:lastPrinted>2020-03-12T05:19:00Z</cp:lastPrinted>
  <dcterms:created xsi:type="dcterms:W3CDTF">2020-04-09T04:08:00Z</dcterms:created>
  <dcterms:modified xsi:type="dcterms:W3CDTF">2020-04-15T02:21:00Z</dcterms:modified>
</cp:coreProperties>
</file>