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СНИЛС на ребенка будет оформлен в </w:t>
      </w:r>
      <w:proofErr w:type="spellStart"/>
      <w:r>
        <w:rPr>
          <w:b/>
          <w:sz w:val="26"/>
          <w:szCs w:val="26"/>
        </w:rPr>
        <w:t>проактивном</w:t>
      </w:r>
      <w:proofErr w:type="spellEnd"/>
      <w:r>
        <w:rPr>
          <w:b/>
          <w:sz w:val="26"/>
          <w:szCs w:val="26"/>
        </w:rPr>
        <w:t xml:space="preserve"> режиме</w:t>
      </w: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С 15  июля ПФР приступил к </w:t>
      </w:r>
      <w:proofErr w:type="spellStart"/>
      <w:r>
        <w:rPr>
          <w:b/>
          <w:i/>
          <w:sz w:val="26"/>
          <w:szCs w:val="26"/>
          <w:lang w:eastAsia="ru-RU"/>
        </w:rPr>
        <w:t>проактивному</w:t>
      </w:r>
      <w:proofErr w:type="spellEnd"/>
      <w:r>
        <w:rPr>
          <w:b/>
          <w:i/>
          <w:sz w:val="26"/>
          <w:szCs w:val="26"/>
          <w:lang w:eastAsia="ru-RU"/>
        </w:rPr>
        <w:t xml:space="preserve"> оформлению СНИЛС на детей.</w:t>
      </w:r>
    </w:p>
    <w:p>
      <w:pPr>
        <w:pStyle w:val="af6"/>
        <w:ind w:firstLine="567"/>
        <w:jc w:val="both"/>
        <w:rPr>
          <w:sz w:val="12"/>
          <w:szCs w:val="12"/>
          <w:lang w:eastAsia="ru-RU"/>
        </w:rPr>
      </w:pP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Новосибирским родителям теперь не придется оформлять СНИЛС на детей, родившихся с 15 июля 2020 года. Пенсионный фонд самостоятельно пришлет номер в Личный кабинет мамы. Соответствующий электронный сервис реализован на портале </w:t>
      </w:r>
      <w:proofErr w:type="spellStart"/>
      <w:r>
        <w:rPr>
          <w:sz w:val="26"/>
          <w:szCs w:val="26"/>
          <w:lang w:eastAsia="ru-RU"/>
        </w:rPr>
        <w:t>госуслуг</w:t>
      </w:r>
      <w:proofErr w:type="spellEnd"/>
      <w:r>
        <w:rPr>
          <w:sz w:val="26"/>
          <w:szCs w:val="26"/>
          <w:lang w:eastAsia="ru-RU"/>
        </w:rPr>
        <w:t>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После появления в информационной системе ПФР сведений о рождении ребенка, поступивших из реестра ЗАГС, номер индивидуального лицевого счета ребенка будет не только оформлен автоматически, но и направлен в Личный кабинет мамы на портале </w:t>
      </w:r>
      <w:proofErr w:type="spellStart"/>
      <w:r>
        <w:rPr>
          <w:sz w:val="26"/>
          <w:szCs w:val="26"/>
          <w:lang w:eastAsia="ru-RU"/>
        </w:rPr>
        <w:t>госуслуг</w:t>
      </w:r>
      <w:proofErr w:type="spellEnd"/>
      <w:r>
        <w:rPr>
          <w:sz w:val="26"/>
          <w:szCs w:val="26"/>
          <w:lang w:eastAsia="ru-RU"/>
        </w:rPr>
        <w:t>. Таким образом, те семьи, в которых с середины июля появится ребенок, получат информацию о номере его СНИЛС полностью в автоматическом режиме.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Данный сервис доступен тем родителям, которые зарегистрированы на портале </w:t>
      </w:r>
      <w:proofErr w:type="spellStart"/>
      <w:r>
        <w:rPr>
          <w:sz w:val="26"/>
          <w:szCs w:val="26"/>
          <w:lang w:eastAsia="ru-RU"/>
        </w:rPr>
        <w:t>госуслуг</w:t>
      </w:r>
      <w:proofErr w:type="spellEnd"/>
      <w:r>
        <w:rPr>
          <w:sz w:val="26"/>
          <w:szCs w:val="26"/>
          <w:lang w:eastAsia="ru-RU"/>
        </w:rPr>
        <w:t xml:space="preserve">. </w:t>
      </w:r>
      <w:proofErr w:type="gramStart"/>
      <w:r>
        <w:rPr>
          <w:sz w:val="26"/>
          <w:szCs w:val="26"/>
          <w:lang w:eastAsia="ru-RU"/>
        </w:rPr>
        <w:t>Чтобы оперативно получить уведомление об оформленном СНИЛС по электронной почте или в смс, необходимо выбрать соответствующие настройки в Личном кабинете.</w:t>
      </w:r>
      <w:proofErr w:type="gramEnd"/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За первые сутки работы сервиса, который был введен в эксплуатацию 15 июля, в Личный кабинет мам на портале </w:t>
      </w:r>
      <w:proofErr w:type="spellStart"/>
      <w:r>
        <w:rPr>
          <w:sz w:val="26"/>
          <w:szCs w:val="26"/>
          <w:lang w:eastAsia="ru-RU"/>
        </w:rPr>
        <w:t>госуслуг</w:t>
      </w:r>
      <w:proofErr w:type="spellEnd"/>
      <w:r>
        <w:rPr>
          <w:sz w:val="26"/>
          <w:szCs w:val="26"/>
          <w:lang w:eastAsia="ru-RU"/>
        </w:rPr>
        <w:t xml:space="preserve"> доставлена информация о СНИЛС свыше 5 тысяч детей.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Внимание! Для семей, которые усыновили детей, сохраняется прежний заявительный порядок оформления СНИЛС, поскольку необходимые сведения могут представить только сами усыновители.</w:t>
      </w:r>
    </w:p>
    <w:p>
      <w:pPr>
        <w:pStyle w:val="af6"/>
        <w:ind w:firstLine="567"/>
        <w:jc w:val="both"/>
      </w:pP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4AAD3-A5E2-4B12-8115-74529EDEC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064AFANASENKOYS</cp:lastModifiedBy>
  <cp:revision>2</cp:revision>
  <cp:lastPrinted>2020-07-13T05:45:00Z</cp:lastPrinted>
  <dcterms:created xsi:type="dcterms:W3CDTF">2020-07-24T02:06:00Z</dcterms:created>
  <dcterms:modified xsi:type="dcterms:W3CDTF">2020-07-24T02:06:00Z</dcterms:modified>
</cp:coreProperties>
</file>