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ind w:firstLine="567"/>
        <w:jc w:val="both"/>
        <w:rPr>
          <w:b/>
          <w:sz w:val="12"/>
          <w:szCs w:val="12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 ВНИМАНИЕ!  30 сентября 2020 года - последний день подачи заявлений для назначения «детских» выплат, которые были введены в качестве мер господдержки для семей с детьми  в период распространения </w:t>
      </w:r>
      <w:proofErr w:type="spellStart"/>
      <w:r>
        <w:rPr>
          <w:b/>
          <w:i/>
          <w:sz w:val="26"/>
          <w:szCs w:val="26"/>
          <w:lang w:eastAsia="ru-RU"/>
        </w:rPr>
        <w:t>коронавирусной</w:t>
      </w:r>
      <w:proofErr w:type="spellEnd"/>
      <w:r>
        <w:rPr>
          <w:b/>
          <w:i/>
          <w:sz w:val="26"/>
          <w:szCs w:val="26"/>
          <w:lang w:eastAsia="ru-RU"/>
        </w:rPr>
        <w:t xml:space="preserve"> инфекции.</w:t>
      </w:r>
    </w:p>
    <w:p>
      <w:pPr>
        <w:ind w:firstLine="567"/>
        <w:jc w:val="both"/>
        <w:rPr>
          <w:b/>
          <w:i/>
          <w:sz w:val="12"/>
          <w:szCs w:val="12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Этот срок касается следующих выплат:</w:t>
      </w:r>
    </w:p>
    <w:p>
      <w:pPr>
        <w:pStyle w:val="af6"/>
        <w:numPr>
          <w:ilvl w:val="0"/>
          <w:numId w:val="29"/>
        </w:numPr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>ежемесячной</w:t>
      </w:r>
      <w:proofErr w:type="gramEnd"/>
      <w:r>
        <w:rPr>
          <w:sz w:val="26"/>
          <w:szCs w:val="26"/>
          <w:lang w:eastAsia="ru-RU"/>
        </w:rPr>
        <w:t xml:space="preserve"> на детей до 3-х лет - по 5 000 рублей за апрель, май и июнь;</w:t>
      </w:r>
    </w:p>
    <w:p>
      <w:pPr>
        <w:pStyle w:val="af6"/>
        <w:numPr>
          <w:ilvl w:val="0"/>
          <w:numId w:val="29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единовременной на детей с 3 до 16 лет - 10 000 рублей в июне.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Внимание! Выплата с 3-х до 16-ти лет назначается на детей, рожденных в период с 11 мая 2004 года по 30 сентября 2017 года. Таким образом, те семьи, которые подавали ранее заявление на ежемесячную выплату в размере 5 тысяч рублей, и у кого ребенку (детям) исполнилось 3 года летом и в сентябре,  могут сейчас подать заявление и на единовременную выплату в размере 10 тысяч рублей. Обратиться за выплатой можно не ранее того месяца, в котором ребенку исполнилось 3 года. Например, если ребенок родился в сентябре 2017 года, то в сентябре 2020 года у вас возникло право на дополнительную единовременную выплату с 3 до 16 лет в размере 10 000 рублей.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Если Вы еще не подали заявление и не получили положенные выплаты, успейте это сделать до 30 сентября (включительно). 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Подать заявление можно в электронном виде –  на ежемесячную выплату в размере 5 тысяч рублей через Личный кабинет на сайте ПФР или портале госуслуг, на единовременную выплату – только через портал госуслуг.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Заявления принимаются также всеми филиалами МФЦ и территориальными органами ПФР. 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За выплатами могут обратиться и опекуны, попечители детей. Опекунам (попечителям) ребенка (детей) для оформления выплаты необходимо обращаться в ПФР или МФЦ, так как им необходимо представить документы, подтверждающие их полномочия.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Напомним, что дополнительная июльская выплата на детей в возрасте от 0 до 16 лет назначается без дополнительных заявлений (на основе заявлений, поступивших на вышеуказанные выплаты). </w:t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21105EB"/>
    <w:multiLevelType w:val="hybridMultilevel"/>
    <w:tmpl w:val="6F28F5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9265836"/>
    <w:multiLevelType w:val="hybridMultilevel"/>
    <w:tmpl w:val="AB38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26"/>
  </w:num>
  <w:num w:numId="5">
    <w:abstractNumId w:val="27"/>
  </w:num>
  <w:num w:numId="6">
    <w:abstractNumId w:val="1"/>
  </w:num>
  <w:num w:numId="7">
    <w:abstractNumId w:val="25"/>
  </w:num>
  <w:num w:numId="8">
    <w:abstractNumId w:val="3"/>
  </w:num>
  <w:num w:numId="9">
    <w:abstractNumId w:val="20"/>
  </w:num>
  <w:num w:numId="10">
    <w:abstractNumId w:val="23"/>
  </w:num>
  <w:num w:numId="11">
    <w:abstractNumId w:val="13"/>
  </w:num>
  <w:num w:numId="12">
    <w:abstractNumId w:val="15"/>
  </w:num>
  <w:num w:numId="13">
    <w:abstractNumId w:val="16"/>
  </w:num>
  <w:num w:numId="14">
    <w:abstractNumId w:val="28"/>
  </w:num>
  <w:num w:numId="15">
    <w:abstractNumId w:val="21"/>
  </w:num>
  <w:num w:numId="16">
    <w:abstractNumId w:val="17"/>
  </w:num>
  <w:num w:numId="17">
    <w:abstractNumId w:val="14"/>
  </w:num>
  <w:num w:numId="18">
    <w:abstractNumId w:val="19"/>
  </w:num>
  <w:num w:numId="19">
    <w:abstractNumId w:val="4"/>
  </w:num>
  <w:num w:numId="20">
    <w:abstractNumId w:val="18"/>
  </w:num>
  <w:num w:numId="21">
    <w:abstractNumId w:val="7"/>
  </w:num>
  <w:num w:numId="22">
    <w:abstractNumId w:val="24"/>
  </w:num>
  <w:num w:numId="23">
    <w:abstractNumId w:val="12"/>
  </w:num>
  <w:num w:numId="24">
    <w:abstractNumId w:val="9"/>
  </w:num>
  <w:num w:numId="25">
    <w:abstractNumId w:val="5"/>
  </w:num>
  <w:num w:numId="26">
    <w:abstractNumId w:val="11"/>
  </w:num>
  <w:num w:numId="27">
    <w:abstractNumId w:val="8"/>
  </w:num>
  <w:num w:numId="28">
    <w:abstractNumId w:val="10"/>
  </w:num>
  <w:num w:numId="2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00190-FAFE-45AA-B0C6-633DE58C2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2020-03-12T05:19:00Z</cp:lastPrinted>
  <dcterms:created xsi:type="dcterms:W3CDTF">2020-09-17T09:46:00Z</dcterms:created>
  <dcterms:modified xsi:type="dcterms:W3CDTF">2020-09-17T09:46:00Z</dcterms:modified>
</cp:coreProperties>
</file>