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7D3" w:rsidRDefault="00B607D3" w:rsidP="00006478">
      <w:pPr>
        <w:jc w:val="center"/>
        <w:rPr>
          <w:b/>
        </w:rPr>
      </w:pPr>
      <w:r w:rsidRPr="00C57A1D">
        <w:rPr>
          <w:b/>
          <w:noProof/>
          <w:sz w:val="24"/>
          <w:szCs w:val="24"/>
        </w:rPr>
        <w:object w:dxaOrig="930" w:dyaOrig="1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39.75pt" o:ole="">
            <v:imagedata r:id="rId6" o:title=""/>
          </v:shape>
          <o:OLEObject Type="Embed" ProgID="MSPhotoEd.3" ShapeID="_x0000_i1025" DrawAspect="Content" ObjectID="_1607585829" r:id="rId7"/>
        </w:object>
      </w:r>
    </w:p>
    <w:p w:rsidR="00B607D3" w:rsidRDefault="00B607D3" w:rsidP="00006478">
      <w:pPr>
        <w:jc w:val="center"/>
        <w:rPr>
          <w:b/>
        </w:rPr>
      </w:pPr>
    </w:p>
    <w:p w:rsidR="00006478" w:rsidRPr="00D7195B" w:rsidRDefault="00006478" w:rsidP="00006478">
      <w:pPr>
        <w:jc w:val="center"/>
        <w:rPr>
          <w:b/>
        </w:rPr>
      </w:pPr>
      <w:r w:rsidRPr="00D7195B">
        <w:rPr>
          <w:b/>
        </w:rPr>
        <w:t>АДМИНИСТРАЦИЯ  ТАТАРСКОГО РАЙОНА</w:t>
      </w:r>
    </w:p>
    <w:p w:rsidR="00006478" w:rsidRPr="00D7195B" w:rsidRDefault="00006478" w:rsidP="00006478">
      <w:pPr>
        <w:jc w:val="center"/>
        <w:rPr>
          <w:b/>
        </w:rPr>
      </w:pPr>
    </w:p>
    <w:p w:rsidR="00006478" w:rsidRPr="00D7195B" w:rsidRDefault="00006478" w:rsidP="00006478">
      <w:pPr>
        <w:tabs>
          <w:tab w:val="center" w:pos="4961"/>
          <w:tab w:val="left" w:pos="8440"/>
        </w:tabs>
        <w:rPr>
          <w:b/>
        </w:rPr>
      </w:pPr>
      <w:r w:rsidRPr="00D7195B">
        <w:rPr>
          <w:b/>
        </w:rPr>
        <w:tab/>
        <w:t>ПОСТАНОВЛЕНИЕ</w:t>
      </w:r>
      <w:r w:rsidRPr="00D7195B">
        <w:rPr>
          <w:b/>
        </w:rPr>
        <w:tab/>
        <w:t xml:space="preserve">                </w:t>
      </w:r>
    </w:p>
    <w:p w:rsidR="00006478" w:rsidRPr="00D7195B" w:rsidRDefault="00006478" w:rsidP="00006478">
      <w:pPr>
        <w:jc w:val="center"/>
        <w:rPr>
          <w:b/>
        </w:rPr>
      </w:pPr>
    </w:p>
    <w:p w:rsidR="00006478" w:rsidRPr="003D40F0" w:rsidRDefault="00006478" w:rsidP="00006478">
      <w:pPr>
        <w:jc w:val="center"/>
      </w:pPr>
      <w:r w:rsidRPr="003D40F0">
        <w:t>г. Татарск</w:t>
      </w:r>
    </w:p>
    <w:p w:rsidR="00006478" w:rsidRPr="003D40F0" w:rsidRDefault="00006478" w:rsidP="00006478">
      <w:pPr>
        <w:jc w:val="center"/>
      </w:pPr>
    </w:p>
    <w:p w:rsidR="00006478" w:rsidRPr="003D40F0" w:rsidRDefault="00006478" w:rsidP="00006478">
      <w:pPr>
        <w:jc w:val="center"/>
      </w:pPr>
    </w:p>
    <w:p w:rsidR="00006478" w:rsidRDefault="00B56339" w:rsidP="00006478">
      <w:pPr>
        <w:jc w:val="both"/>
      </w:pPr>
      <w:r>
        <w:t xml:space="preserve">от   </w:t>
      </w:r>
      <w:r w:rsidR="00521D1E">
        <w:t>25.12.2018 г.</w:t>
      </w:r>
      <w:r>
        <w:t xml:space="preserve"> </w:t>
      </w:r>
      <w:r w:rsidR="00521D1E">
        <w:t xml:space="preserve">                        </w:t>
      </w:r>
      <w:r w:rsidR="00521D1E">
        <w:tab/>
      </w:r>
      <w:r w:rsidR="00521D1E">
        <w:tab/>
      </w:r>
      <w:r w:rsidR="00521D1E">
        <w:tab/>
      </w:r>
      <w:r w:rsidR="00521D1E">
        <w:tab/>
      </w:r>
      <w:r w:rsidR="00521D1E">
        <w:tab/>
      </w:r>
      <w:r w:rsidR="00521D1E">
        <w:tab/>
      </w:r>
      <w:r w:rsidR="00006478">
        <w:t>№</w:t>
      </w:r>
      <w:r>
        <w:t xml:space="preserve"> </w:t>
      </w:r>
      <w:r w:rsidR="00521D1E">
        <w:t>617</w:t>
      </w:r>
      <w:bookmarkStart w:id="0" w:name="_GoBack"/>
      <w:bookmarkEnd w:id="0"/>
    </w:p>
    <w:p w:rsidR="000339A3" w:rsidRPr="003D40F0" w:rsidRDefault="000339A3" w:rsidP="00006478">
      <w:pPr>
        <w:jc w:val="both"/>
      </w:pPr>
    </w:p>
    <w:p w:rsidR="00774C3A" w:rsidRPr="00874C22" w:rsidRDefault="00006478" w:rsidP="00874C22">
      <w:pPr>
        <w:ind w:firstLine="540"/>
        <w:jc w:val="both"/>
        <w:rPr>
          <w:b/>
        </w:rPr>
      </w:pPr>
      <w:proofErr w:type="gramStart"/>
      <w:r w:rsidRPr="00874C22">
        <w:rPr>
          <w:b/>
        </w:rPr>
        <w:t>О внесении изменений в постановление админ</w:t>
      </w:r>
      <w:r w:rsidR="003226EB">
        <w:rPr>
          <w:b/>
        </w:rPr>
        <w:t xml:space="preserve">истрации Татарского района </w:t>
      </w:r>
      <w:r w:rsidR="00B56339" w:rsidRPr="00874C22">
        <w:rPr>
          <w:b/>
        </w:rPr>
        <w:t xml:space="preserve"> от 12.10.2017</w:t>
      </w:r>
      <w:r w:rsidRPr="00874C22">
        <w:rPr>
          <w:b/>
        </w:rPr>
        <w:t xml:space="preserve"> г.</w:t>
      </w:r>
      <w:r w:rsidR="003226EB">
        <w:rPr>
          <w:b/>
        </w:rPr>
        <w:t xml:space="preserve"> № 493</w:t>
      </w:r>
      <w:r w:rsidRPr="00874C22">
        <w:rPr>
          <w:b/>
        </w:rPr>
        <w:t xml:space="preserve"> </w:t>
      </w:r>
      <w:r w:rsidR="00774C3A" w:rsidRPr="00874C22">
        <w:rPr>
          <w:b/>
        </w:rPr>
        <w:t>«</w:t>
      </w:r>
      <w:r w:rsidR="00B56339" w:rsidRPr="00874C22">
        <w:rPr>
          <w:b/>
          <w:spacing w:val="2"/>
        </w:rPr>
        <w:t>Об утверждении</w:t>
      </w:r>
      <w:r w:rsidR="00FD71E9">
        <w:rPr>
          <w:b/>
          <w:spacing w:val="2"/>
        </w:rPr>
        <w:t xml:space="preserve"> </w:t>
      </w:r>
      <w:r w:rsidR="00FD71E9" w:rsidRPr="00874C22">
        <w:rPr>
          <w:b/>
          <w:spacing w:val="2"/>
        </w:rPr>
        <w:t>форм документов, используемых при проведении оценки регулирующего воздействия проектов муниципальных нормативных правовых актов органов местного самоуправления Татарского района,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и экспертизы муниципальных  нормативных правовых актов органов местного самоуправления Татарского района</w:t>
      </w:r>
      <w:proofErr w:type="gramEnd"/>
      <w:r w:rsidR="00FD71E9" w:rsidRPr="00874C22">
        <w:rPr>
          <w:b/>
          <w:spacing w:val="2"/>
        </w:rPr>
        <w:t xml:space="preserve">, </w:t>
      </w:r>
      <w:proofErr w:type="gramStart"/>
      <w:r w:rsidR="00FD71E9" w:rsidRPr="00874C22">
        <w:rPr>
          <w:b/>
          <w:spacing w:val="2"/>
        </w:rPr>
        <w:t>затрагивающих</w:t>
      </w:r>
      <w:proofErr w:type="gramEnd"/>
      <w:r w:rsidR="00FD71E9" w:rsidRPr="00874C22">
        <w:rPr>
          <w:b/>
          <w:spacing w:val="2"/>
        </w:rPr>
        <w:t xml:space="preserve"> вопросы осуществления предпринимательской и инвестиционной деятельности</w:t>
      </w:r>
      <w:r w:rsidR="00FD71E9">
        <w:rPr>
          <w:b/>
          <w:spacing w:val="2"/>
        </w:rPr>
        <w:t xml:space="preserve"> </w:t>
      </w:r>
      <w:r w:rsidR="00774C3A" w:rsidRPr="00874C22">
        <w:rPr>
          <w:b/>
        </w:rPr>
        <w:t>»</w:t>
      </w:r>
    </w:p>
    <w:p w:rsidR="00F450C7" w:rsidRDefault="00F450C7" w:rsidP="00F450C7">
      <w:pPr>
        <w:ind w:firstLine="709"/>
        <w:jc w:val="both"/>
      </w:pPr>
    </w:p>
    <w:p w:rsidR="00F450C7" w:rsidRPr="00AD5C95" w:rsidRDefault="00F450C7" w:rsidP="00F450C7">
      <w:pPr>
        <w:ind w:firstLine="709"/>
        <w:jc w:val="both"/>
      </w:pPr>
      <w:r w:rsidRPr="00B033C3">
        <w:t xml:space="preserve">В соответствии с </w:t>
      </w:r>
      <w:hyperlink r:id="rId8" w:history="1">
        <w:r w:rsidRPr="00B033C3">
          <w:t>Законом</w:t>
        </w:r>
      </w:hyperlink>
      <w:r w:rsidRPr="00B033C3">
        <w:t xml:space="preserve"> Новосибирской области от 24.11.2014 </w:t>
      </w:r>
      <w:hyperlink r:id="rId9" w:history="1">
        <w:r w:rsidRPr="00B033C3">
          <w:t>№ 485-ОЗ</w:t>
        </w:r>
      </w:hyperlink>
      <w:r w:rsidRPr="00B033C3">
        <w:t xml:space="preserve"> «О проведении оценки регулирующего воздействия проектов муниципальных нормативных правовых актов, затрагивающих вопросы осуществления предпринимательской и инвестиционной деятельности, и экспертизы муниципальных нормативных правовых актов, затрагивающих вопросы осуществления предпринимательской и инвестиционной деятельности», Уставом</w:t>
      </w:r>
      <w:r>
        <w:t xml:space="preserve"> Татарского района</w:t>
      </w:r>
      <w:r w:rsidRPr="00B033C3">
        <w:t xml:space="preserve">, </w:t>
      </w:r>
      <w:r>
        <w:t xml:space="preserve">администрация Татарского района </w:t>
      </w:r>
      <w:r w:rsidRPr="00AD5C95">
        <w:t>ПОСТАНОВЛЯЕТ:</w:t>
      </w:r>
    </w:p>
    <w:p w:rsidR="003226EB" w:rsidRDefault="003226EB" w:rsidP="003226EB">
      <w:pPr>
        <w:ind w:firstLine="709"/>
        <w:jc w:val="both"/>
      </w:pPr>
      <w:proofErr w:type="gramStart"/>
      <w:r>
        <w:t xml:space="preserve">1.В постановление администрации Татарского района  от 12.10.2017г. № 493 «Об утверждении </w:t>
      </w:r>
      <w:r w:rsidRPr="003226EB">
        <w:t>форм документов, используемых при проведении оценки регулирующего воздействия проектов муниципальных нормативных правовых актов органов местного самоуправления Татарского района,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и экспертизы муниципальных  нормативных правовых актов органов местного самоуправления Татарского района, затрагивающих вопросы</w:t>
      </w:r>
      <w:proofErr w:type="gramEnd"/>
      <w:r w:rsidRPr="003226EB">
        <w:t xml:space="preserve"> осуществления предпринимательской и инвестиционной деятельности</w:t>
      </w:r>
      <w:r>
        <w:t>» внести следующие изменения:</w:t>
      </w:r>
    </w:p>
    <w:p w:rsidR="004A10DE" w:rsidRDefault="00FD71E9" w:rsidP="004A10DE">
      <w:pPr>
        <w:ind w:firstLine="709"/>
        <w:jc w:val="both"/>
      </w:pPr>
      <w:r>
        <w:t>1)</w:t>
      </w:r>
      <w:r w:rsidR="003226EB">
        <w:t xml:space="preserve"> в приложение № 3 к постановлению</w:t>
      </w:r>
      <w:r w:rsidR="004A10DE">
        <w:t xml:space="preserve"> добавить следующие пункты:</w:t>
      </w:r>
    </w:p>
    <w:p w:rsidR="004A10DE" w:rsidRDefault="004A10DE" w:rsidP="004A10DE">
      <w:pPr>
        <w:ind w:firstLine="709"/>
        <w:jc w:val="both"/>
      </w:pPr>
      <w:r>
        <w:t>г) о наличии положений, оказывающих отрицательное воздействие на состояние конкуренции;</w:t>
      </w:r>
    </w:p>
    <w:p w:rsidR="00932B5E" w:rsidRPr="00566B35" w:rsidRDefault="004A10DE" w:rsidP="004A10DE">
      <w:pPr>
        <w:ind w:firstLine="709"/>
        <w:jc w:val="both"/>
      </w:pPr>
      <w:r>
        <w:lastRenderedPageBreak/>
        <w:t>д) о наличии либо отсутствии достаточного обоснования решения проблем, указанных в сводном отчете, предложенным способом правового регулирования.</w:t>
      </w:r>
    </w:p>
    <w:p w:rsidR="00FD71E9" w:rsidRDefault="00FD71E9" w:rsidP="00FD71E9">
      <w:pPr>
        <w:ind w:firstLine="569"/>
        <w:jc w:val="both"/>
      </w:pPr>
      <w:r>
        <w:t xml:space="preserve">  2)</w:t>
      </w:r>
      <w:r w:rsidR="00BF6362">
        <w:t xml:space="preserve"> </w:t>
      </w:r>
      <w:r w:rsidR="00E7760A">
        <w:t xml:space="preserve"> приложение № 6 к </w:t>
      </w:r>
      <w:r w:rsidR="00BF6362">
        <w:t>постановлению изложить в следующей редакции</w:t>
      </w:r>
      <w:r>
        <w:t xml:space="preserve">: </w:t>
      </w:r>
    </w:p>
    <w:p w:rsidR="00BF6362" w:rsidRDefault="00BF6362" w:rsidP="00FD71E9">
      <w:pPr>
        <w:ind w:firstLine="569"/>
        <w:jc w:val="both"/>
      </w:pPr>
    </w:p>
    <w:p w:rsidR="00BF6362" w:rsidRDefault="00BF6362" w:rsidP="00BF6362">
      <w:pPr>
        <w:tabs>
          <w:tab w:val="left" w:pos="4335"/>
        </w:tabs>
        <w:jc w:val="center"/>
        <w:rPr>
          <w:rFonts w:eastAsia="Calibri"/>
          <w:b/>
        </w:rPr>
      </w:pPr>
      <w:r>
        <w:rPr>
          <w:rFonts w:eastAsia="Calibri"/>
          <w:b/>
        </w:rPr>
        <w:t>Заключение</w:t>
      </w:r>
    </w:p>
    <w:p w:rsidR="00BF6362" w:rsidRDefault="00BF6362" w:rsidP="00BF6362">
      <w:pPr>
        <w:tabs>
          <w:tab w:val="left" w:pos="4335"/>
        </w:tabs>
        <w:jc w:val="center"/>
        <w:rPr>
          <w:sz w:val="18"/>
          <w:szCs w:val="18"/>
        </w:rPr>
      </w:pPr>
      <w:r>
        <w:rPr>
          <w:rFonts w:eastAsia="Calibri"/>
        </w:rPr>
        <w:t xml:space="preserve">об экспертизе </w:t>
      </w:r>
      <w:r>
        <w:rPr>
          <w:spacing w:val="2"/>
        </w:rPr>
        <w:t>муниципального нормативного правового акта органов местного самоуправления Татарского района, затрагивающего вопросы осуществления предпринимательской и инвестиционной деятельности</w:t>
      </w:r>
    </w:p>
    <w:p w:rsidR="00BF6362" w:rsidRDefault="00BF6362" w:rsidP="00BF6362">
      <w:pPr>
        <w:tabs>
          <w:tab w:val="left" w:pos="4335"/>
        </w:tabs>
        <w:rPr>
          <w:sz w:val="18"/>
          <w:szCs w:val="18"/>
        </w:rPr>
      </w:pPr>
    </w:p>
    <w:p w:rsidR="00BF6362" w:rsidRDefault="00BF6362" w:rsidP="00BF6362">
      <w:pPr>
        <w:tabs>
          <w:tab w:val="left" w:pos="4335"/>
        </w:tabs>
        <w:rPr>
          <w:sz w:val="18"/>
          <w:szCs w:val="18"/>
        </w:rPr>
      </w:pPr>
    </w:p>
    <w:p w:rsidR="00BF6362" w:rsidRDefault="00BF6362" w:rsidP="00BF6362">
      <w:pPr>
        <w:autoSpaceDE w:val="0"/>
        <w:autoSpaceDN w:val="0"/>
        <w:rPr>
          <w:rFonts w:eastAsia="Calibri"/>
        </w:rPr>
      </w:pPr>
      <w:r>
        <w:rPr>
          <w:rFonts w:eastAsia="Calibri"/>
        </w:rPr>
        <w:t xml:space="preserve">« ___»_____________20__ г.                                                           </w:t>
      </w:r>
      <w:r>
        <w:rPr>
          <w:rFonts w:eastAsia="Calibri"/>
        </w:rPr>
        <w:tab/>
        <w:t>№_______</w:t>
      </w:r>
    </w:p>
    <w:p w:rsidR="00BF6362" w:rsidRDefault="00BF6362" w:rsidP="00BF6362">
      <w:pPr>
        <w:autoSpaceDE w:val="0"/>
        <w:autoSpaceDN w:val="0"/>
        <w:jc w:val="center"/>
        <w:rPr>
          <w:rFonts w:eastAsia="Calibri"/>
        </w:rPr>
      </w:pPr>
    </w:p>
    <w:p w:rsidR="00BF6362" w:rsidRDefault="00BF6362" w:rsidP="00BF6362">
      <w:pPr>
        <w:pStyle w:val="a4"/>
        <w:numPr>
          <w:ilvl w:val="0"/>
          <w:numId w:val="2"/>
        </w:numPr>
        <w:tabs>
          <w:tab w:val="left" w:pos="709"/>
        </w:tabs>
      </w:pPr>
      <w:r>
        <w:t>Общее описание рассматриваемого регулирования.</w:t>
      </w:r>
    </w:p>
    <w:p w:rsidR="00165663" w:rsidRDefault="00165663" w:rsidP="00165663">
      <w:pPr>
        <w:pStyle w:val="a4"/>
        <w:tabs>
          <w:tab w:val="left" w:pos="709"/>
        </w:tabs>
        <w:ind w:left="703"/>
        <w:rPr>
          <w:rFonts w:eastAsia="Calibri"/>
        </w:rPr>
      </w:pPr>
      <w:r>
        <w:t xml:space="preserve">2. </w:t>
      </w:r>
      <w:r w:rsidR="00BF6362">
        <w:t>Соблюдение порядка проведе</w:t>
      </w:r>
      <w:r>
        <w:t>ния экспертизы нормативного правового акта.</w:t>
      </w:r>
      <w:r w:rsidR="00BF6362">
        <w:rPr>
          <w:rFonts w:eastAsia="Calibri"/>
        </w:rPr>
        <w:t xml:space="preserve">    </w:t>
      </w:r>
    </w:p>
    <w:p w:rsidR="00BF6362" w:rsidRDefault="00165663" w:rsidP="00165663">
      <w:pPr>
        <w:tabs>
          <w:tab w:val="left" w:pos="709"/>
        </w:tabs>
      </w:pPr>
      <w:r>
        <w:rPr>
          <w:rFonts w:eastAsia="Calibri"/>
        </w:rPr>
        <w:t xml:space="preserve">    </w:t>
      </w:r>
      <w:r w:rsidR="00BF6362" w:rsidRPr="00165663">
        <w:rPr>
          <w:rFonts w:eastAsia="Calibri"/>
        </w:rPr>
        <w:t xml:space="preserve">      </w:t>
      </w:r>
      <w:r w:rsidR="00BF6362">
        <w:t>3. Информация о проведенных публичных консультациях.</w:t>
      </w:r>
    </w:p>
    <w:p w:rsidR="00BF6362" w:rsidRDefault="00BF6362" w:rsidP="00BF6362">
      <w:pPr>
        <w:pStyle w:val="a4"/>
        <w:tabs>
          <w:tab w:val="left" w:pos="709"/>
        </w:tabs>
        <w:ind w:left="0" w:firstLine="709"/>
      </w:pPr>
      <w:r>
        <w:t>4. Выводы по результатам экспертизы.</w:t>
      </w:r>
    </w:p>
    <w:p w:rsidR="00BF6362" w:rsidRDefault="00BF6362" w:rsidP="00BF6362">
      <w:pPr>
        <w:pStyle w:val="a4"/>
        <w:tabs>
          <w:tab w:val="left" w:pos="709"/>
        </w:tabs>
        <w:ind w:left="0" w:firstLine="709"/>
        <w:jc w:val="both"/>
      </w:pPr>
      <w:r>
        <w:t>5. Сведения о выявленных положениях нормативного правового акта, которые создают необоснованные затруднения осуществления предпринимательской и инвестиционной деятельности, способствуют возникновению необоснованных расходов бюджета Татарского района Новосибирской области:</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4680"/>
        <w:gridCol w:w="4680"/>
      </w:tblGrid>
      <w:tr w:rsidR="00BF6362" w:rsidTr="00BF6362">
        <w:tc>
          <w:tcPr>
            <w:tcW w:w="675" w:type="dxa"/>
            <w:tcBorders>
              <w:top w:val="single" w:sz="4" w:space="0" w:color="auto"/>
              <w:left w:val="single" w:sz="4" w:space="0" w:color="auto"/>
              <w:bottom w:val="single" w:sz="4" w:space="0" w:color="auto"/>
              <w:right w:val="single" w:sz="4" w:space="0" w:color="auto"/>
            </w:tcBorders>
            <w:vAlign w:val="center"/>
            <w:hideMark/>
          </w:tcPr>
          <w:p w:rsidR="00BF6362" w:rsidRDefault="00BF6362">
            <w:pPr>
              <w:ind w:firstLine="134"/>
              <w:jc w:val="center"/>
              <w:rPr>
                <w:sz w:val="24"/>
                <w:szCs w:val="24"/>
                <w:lang w:eastAsia="en-US"/>
              </w:rPr>
            </w:pPr>
            <w:r>
              <w:rPr>
                <w:lang w:eastAsia="en-US"/>
              </w:rPr>
              <w:t xml:space="preserve">№ </w:t>
            </w:r>
            <w:proofErr w:type="gramStart"/>
            <w:r>
              <w:rPr>
                <w:lang w:eastAsia="en-US"/>
              </w:rPr>
              <w:t>п</w:t>
            </w:r>
            <w:proofErr w:type="gramEnd"/>
            <w:r>
              <w:rPr>
                <w:lang w:eastAsia="en-US"/>
              </w:rPr>
              <w:t>/п</w:t>
            </w:r>
          </w:p>
        </w:tc>
        <w:tc>
          <w:tcPr>
            <w:tcW w:w="4678" w:type="dxa"/>
            <w:tcBorders>
              <w:top w:val="single" w:sz="4" w:space="0" w:color="auto"/>
              <w:left w:val="single" w:sz="4" w:space="0" w:color="auto"/>
              <w:bottom w:val="single" w:sz="4" w:space="0" w:color="auto"/>
              <w:right w:val="single" w:sz="4" w:space="0" w:color="auto"/>
            </w:tcBorders>
            <w:vAlign w:val="center"/>
            <w:hideMark/>
          </w:tcPr>
          <w:p w:rsidR="00BF6362" w:rsidRDefault="00BF6362">
            <w:pPr>
              <w:ind w:firstLine="34"/>
              <w:jc w:val="center"/>
              <w:rPr>
                <w:sz w:val="24"/>
                <w:szCs w:val="24"/>
                <w:lang w:eastAsia="en-US"/>
              </w:rPr>
            </w:pPr>
            <w:r>
              <w:rPr>
                <w:lang w:eastAsia="en-US"/>
              </w:rPr>
              <w:t>Критерии</w:t>
            </w:r>
          </w:p>
        </w:tc>
        <w:tc>
          <w:tcPr>
            <w:tcW w:w="4678" w:type="dxa"/>
            <w:tcBorders>
              <w:top w:val="single" w:sz="4" w:space="0" w:color="auto"/>
              <w:left w:val="single" w:sz="4" w:space="0" w:color="auto"/>
              <w:bottom w:val="single" w:sz="4" w:space="0" w:color="auto"/>
              <w:right w:val="single" w:sz="4" w:space="0" w:color="auto"/>
            </w:tcBorders>
            <w:vAlign w:val="center"/>
            <w:hideMark/>
          </w:tcPr>
          <w:p w:rsidR="00BF6362" w:rsidRDefault="00BF6362">
            <w:pPr>
              <w:jc w:val="center"/>
              <w:rPr>
                <w:sz w:val="24"/>
                <w:szCs w:val="24"/>
                <w:lang w:eastAsia="en-US"/>
              </w:rPr>
            </w:pPr>
            <w:r>
              <w:rPr>
                <w:lang w:eastAsia="en-US"/>
              </w:rPr>
              <w:t>Наличие или отсутствие выявленных положений</w:t>
            </w:r>
            <w:r>
              <w:rPr>
                <w:rFonts w:eastAsia="Calibri"/>
              </w:rPr>
              <w:t xml:space="preserve">, которые создают необоснованные затруднения осуществления предпринимательской и инвестиционной деятельности, а также способствуют возникновению необоснованных расходов бюджета </w:t>
            </w:r>
            <w:r>
              <w:t>Татарского</w:t>
            </w:r>
            <w:r>
              <w:rPr>
                <w:rFonts w:eastAsia="Calibri"/>
              </w:rPr>
              <w:t xml:space="preserve"> района Новосибирской области</w:t>
            </w:r>
          </w:p>
        </w:tc>
      </w:tr>
      <w:tr w:rsidR="00BF6362" w:rsidTr="00BF6362">
        <w:tc>
          <w:tcPr>
            <w:tcW w:w="675" w:type="dxa"/>
            <w:tcBorders>
              <w:top w:val="single" w:sz="4" w:space="0" w:color="auto"/>
              <w:left w:val="single" w:sz="4" w:space="0" w:color="auto"/>
              <w:bottom w:val="single" w:sz="4" w:space="0" w:color="auto"/>
              <w:right w:val="single" w:sz="4" w:space="0" w:color="auto"/>
            </w:tcBorders>
            <w:hideMark/>
          </w:tcPr>
          <w:p w:rsidR="00BF6362" w:rsidRDefault="00BF6362">
            <w:pPr>
              <w:jc w:val="center"/>
              <w:rPr>
                <w:sz w:val="24"/>
                <w:szCs w:val="24"/>
                <w:lang w:eastAsia="en-US"/>
              </w:rPr>
            </w:pPr>
            <w:r>
              <w:rPr>
                <w:lang w:eastAsia="en-US"/>
              </w:rPr>
              <w:t>1</w:t>
            </w:r>
          </w:p>
        </w:tc>
        <w:tc>
          <w:tcPr>
            <w:tcW w:w="4678" w:type="dxa"/>
            <w:tcBorders>
              <w:top w:val="single" w:sz="4" w:space="0" w:color="auto"/>
              <w:left w:val="single" w:sz="4" w:space="0" w:color="auto"/>
              <w:bottom w:val="single" w:sz="4" w:space="0" w:color="auto"/>
              <w:right w:val="single" w:sz="4" w:space="0" w:color="auto"/>
            </w:tcBorders>
            <w:hideMark/>
          </w:tcPr>
          <w:p w:rsidR="00BF6362" w:rsidRDefault="00BF6362">
            <w:pPr>
              <w:jc w:val="both"/>
              <w:rPr>
                <w:sz w:val="24"/>
                <w:szCs w:val="24"/>
                <w:lang w:eastAsia="en-US"/>
              </w:rPr>
            </w:pPr>
            <w:r>
              <w:t>Наличие в нормативном правовом акте избыточных требований по подготовке и (или) представлению документов, сведений, информации</w:t>
            </w:r>
          </w:p>
        </w:tc>
        <w:tc>
          <w:tcPr>
            <w:tcW w:w="4678" w:type="dxa"/>
            <w:tcBorders>
              <w:top w:val="single" w:sz="4" w:space="0" w:color="auto"/>
              <w:left w:val="single" w:sz="4" w:space="0" w:color="auto"/>
              <w:bottom w:val="single" w:sz="4" w:space="0" w:color="auto"/>
              <w:right w:val="single" w:sz="4" w:space="0" w:color="auto"/>
            </w:tcBorders>
            <w:vAlign w:val="center"/>
          </w:tcPr>
          <w:p w:rsidR="00BF6362" w:rsidRDefault="00BF6362">
            <w:pPr>
              <w:ind w:firstLine="33"/>
              <w:jc w:val="center"/>
              <w:rPr>
                <w:sz w:val="24"/>
                <w:szCs w:val="24"/>
                <w:lang w:eastAsia="en-US"/>
              </w:rPr>
            </w:pPr>
          </w:p>
        </w:tc>
      </w:tr>
      <w:tr w:rsidR="00BF6362" w:rsidTr="00BF6362">
        <w:tc>
          <w:tcPr>
            <w:tcW w:w="675" w:type="dxa"/>
            <w:tcBorders>
              <w:top w:val="single" w:sz="4" w:space="0" w:color="auto"/>
              <w:left w:val="single" w:sz="4" w:space="0" w:color="auto"/>
              <w:bottom w:val="single" w:sz="4" w:space="0" w:color="auto"/>
              <w:right w:val="single" w:sz="4" w:space="0" w:color="auto"/>
            </w:tcBorders>
            <w:hideMark/>
          </w:tcPr>
          <w:p w:rsidR="00BF6362" w:rsidRDefault="00BF6362">
            <w:pPr>
              <w:jc w:val="center"/>
              <w:rPr>
                <w:sz w:val="24"/>
                <w:szCs w:val="24"/>
                <w:lang w:eastAsia="en-US"/>
              </w:rPr>
            </w:pPr>
            <w:r>
              <w:rPr>
                <w:lang w:eastAsia="en-US"/>
              </w:rPr>
              <w:t>2</w:t>
            </w:r>
          </w:p>
        </w:tc>
        <w:tc>
          <w:tcPr>
            <w:tcW w:w="4678" w:type="dxa"/>
            <w:tcBorders>
              <w:top w:val="single" w:sz="4" w:space="0" w:color="auto"/>
              <w:left w:val="single" w:sz="4" w:space="0" w:color="auto"/>
              <w:bottom w:val="single" w:sz="4" w:space="0" w:color="auto"/>
              <w:right w:val="single" w:sz="4" w:space="0" w:color="auto"/>
            </w:tcBorders>
            <w:vAlign w:val="center"/>
            <w:hideMark/>
          </w:tcPr>
          <w:p w:rsidR="00BF6362" w:rsidRDefault="00BF6362">
            <w:pPr>
              <w:jc w:val="both"/>
              <w:rPr>
                <w:sz w:val="24"/>
                <w:szCs w:val="24"/>
                <w:lang w:eastAsia="en-US"/>
              </w:rPr>
            </w:pPr>
            <w:proofErr w:type="gramStart"/>
            <w:r>
              <w:t xml:space="preserve">Наличие в нормативном правовом акте требований, связанных с необходимостью создания, приобретения, содержания, реализации каких-либо активов, возникновения, наличия или прекращения договорных обязательств, наличия персонала, осуществления не связанных с представлением информации или </w:t>
            </w:r>
            <w:r>
              <w:lastRenderedPageBreak/>
              <w:t>подготовкой документов работ, услуг в связи с организацией, осуществлением или прекращением определенного вида деятельности, которые, по мнению субъекта предпринимательской и инвестиционной деятельности, необоснованно усложняют ведение деятельности либо приводят к существенным</w:t>
            </w:r>
            <w:proofErr w:type="gramEnd"/>
            <w:r>
              <w:t xml:space="preserve"> издержкам или невозможности осуществления предпринимательской или инвестиционной деятельности</w:t>
            </w:r>
          </w:p>
        </w:tc>
        <w:tc>
          <w:tcPr>
            <w:tcW w:w="4678" w:type="dxa"/>
            <w:tcBorders>
              <w:top w:val="single" w:sz="4" w:space="0" w:color="auto"/>
              <w:left w:val="single" w:sz="4" w:space="0" w:color="auto"/>
              <w:bottom w:val="single" w:sz="4" w:space="0" w:color="auto"/>
              <w:right w:val="single" w:sz="4" w:space="0" w:color="auto"/>
            </w:tcBorders>
            <w:vAlign w:val="center"/>
          </w:tcPr>
          <w:p w:rsidR="00BF6362" w:rsidRDefault="00BF6362">
            <w:pPr>
              <w:jc w:val="center"/>
              <w:rPr>
                <w:sz w:val="24"/>
                <w:szCs w:val="24"/>
                <w:lang w:eastAsia="en-US"/>
              </w:rPr>
            </w:pPr>
          </w:p>
        </w:tc>
      </w:tr>
      <w:tr w:rsidR="00BF6362" w:rsidTr="00BF6362">
        <w:tc>
          <w:tcPr>
            <w:tcW w:w="675" w:type="dxa"/>
            <w:tcBorders>
              <w:top w:val="single" w:sz="4" w:space="0" w:color="auto"/>
              <w:left w:val="single" w:sz="4" w:space="0" w:color="auto"/>
              <w:bottom w:val="single" w:sz="4" w:space="0" w:color="auto"/>
              <w:right w:val="single" w:sz="4" w:space="0" w:color="auto"/>
            </w:tcBorders>
          </w:tcPr>
          <w:p w:rsidR="00BF6362" w:rsidRDefault="00BF6362">
            <w:pPr>
              <w:jc w:val="center"/>
              <w:rPr>
                <w:lang w:eastAsia="en-US"/>
              </w:rPr>
            </w:pPr>
            <w:r>
              <w:rPr>
                <w:lang w:eastAsia="en-US"/>
              </w:rPr>
              <w:lastRenderedPageBreak/>
              <w:t>3</w:t>
            </w:r>
          </w:p>
        </w:tc>
        <w:tc>
          <w:tcPr>
            <w:tcW w:w="4678" w:type="dxa"/>
            <w:tcBorders>
              <w:top w:val="single" w:sz="4" w:space="0" w:color="auto"/>
              <w:left w:val="single" w:sz="4" w:space="0" w:color="auto"/>
              <w:bottom w:val="single" w:sz="4" w:space="0" w:color="auto"/>
              <w:right w:val="single" w:sz="4" w:space="0" w:color="auto"/>
            </w:tcBorders>
            <w:vAlign w:val="center"/>
          </w:tcPr>
          <w:p w:rsidR="00BF6362" w:rsidRDefault="00BF6362">
            <w:pPr>
              <w:jc w:val="both"/>
            </w:pPr>
            <w:r>
              <w:t>Наличие в нормативном правовом акте положений, ограничивающих конкуренцию или создающих условия к этому</w:t>
            </w:r>
          </w:p>
        </w:tc>
        <w:tc>
          <w:tcPr>
            <w:tcW w:w="4678" w:type="dxa"/>
            <w:tcBorders>
              <w:top w:val="single" w:sz="4" w:space="0" w:color="auto"/>
              <w:left w:val="single" w:sz="4" w:space="0" w:color="auto"/>
              <w:bottom w:val="single" w:sz="4" w:space="0" w:color="auto"/>
              <w:right w:val="single" w:sz="4" w:space="0" w:color="auto"/>
            </w:tcBorders>
            <w:vAlign w:val="center"/>
          </w:tcPr>
          <w:p w:rsidR="00BF6362" w:rsidRDefault="00BF6362">
            <w:pPr>
              <w:jc w:val="center"/>
              <w:rPr>
                <w:sz w:val="24"/>
                <w:szCs w:val="24"/>
                <w:lang w:eastAsia="en-US"/>
              </w:rPr>
            </w:pPr>
          </w:p>
        </w:tc>
      </w:tr>
      <w:tr w:rsidR="00BF6362" w:rsidTr="00BF6362">
        <w:tc>
          <w:tcPr>
            <w:tcW w:w="675" w:type="dxa"/>
            <w:tcBorders>
              <w:top w:val="single" w:sz="4" w:space="0" w:color="auto"/>
              <w:left w:val="single" w:sz="4" w:space="0" w:color="auto"/>
              <w:bottom w:val="single" w:sz="4" w:space="0" w:color="auto"/>
              <w:right w:val="single" w:sz="4" w:space="0" w:color="auto"/>
            </w:tcBorders>
            <w:hideMark/>
          </w:tcPr>
          <w:p w:rsidR="00BF6362" w:rsidRDefault="00165663">
            <w:pPr>
              <w:jc w:val="center"/>
              <w:rPr>
                <w:sz w:val="24"/>
                <w:szCs w:val="24"/>
                <w:lang w:eastAsia="en-US"/>
              </w:rPr>
            </w:pPr>
            <w:r>
              <w:rPr>
                <w:lang w:eastAsia="en-US"/>
              </w:rPr>
              <w:t>4</w:t>
            </w:r>
          </w:p>
        </w:tc>
        <w:tc>
          <w:tcPr>
            <w:tcW w:w="4678" w:type="dxa"/>
            <w:tcBorders>
              <w:top w:val="single" w:sz="4" w:space="0" w:color="auto"/>
              <w:left w:val="single" w:sz="4" w:space="0" w:color="auto"/>
              <w:bottom w:val="single" w:sz="4" w:space="0" w:color="auto"/>
              <w:right w:val="single" w:sz="4" w:space="0" w:color="auto"/>
            </w:tcBorders>
            <w:vAlign w:val="center"/>
            <w:hideMark/>
          </w:tcPr>
          <w:p w:rsidR="00BF6362" w:rsidRDefault="00BF6362">
            <w:pPr>
              <w:jc w:val="both"/>
              <w:rPr>
                <w:sz w:val="24"/>
                <w:szCs w:val="24"/>
                <w:lang w:eastAsia="en-US"/>
              </w:rPr>
            </w:pPr>
            <w:r>
              <w:t>Отсутствие, неточность или избыточность полномочий лиц, наделенных правом проведения проверок, участия в комиссиях, выдачи или осуществления согласований, определения условий и выполнения иных установленных муниципальными правовыми актами органов местного самоуправления Татарского района обязательных процедур</w:t>
            </w:r>
          </w:p>
        </w:tc>
        <w:tc>
          <w:tcPr>
            <w:tcW w:w="4678" w:type="dxa"/>
            <w:tcBorders>
              <w:top w:val="single" w:sz="4" w:space="0" w:color="auto"/>
              <w:left w:val="single" w:sz="4" w:space="0" w:color="auto"/>
              <w:bottom w:val="single" w:sz="4" w:space="0" w:color="auto"/>
              <w:right w:val="single" w:sz="4" w:space="0" w:color="auto"/>
            </w:tcBorders>
            <w:vAlign w:val="center"/>
          </w:tcPr>
          <w:p w:rsidR="00BF6362" w:rsidRDefault="00BF6362">
            <w:pPr>
              <w:jc w:val="center"/>
              <w:rPr>
                <w:sz w:val="24"/>
                <w:szCs w:val="24"/>
                <w:lang w:eastAsia="en-US"/>
              </w:rPr>
            </w:pPr>
          </w:p>
        </w:tc>
      </w:tr>
      <w:tr w:rsidR="00BF6362" w:rsidTr="00BF6362">
        <w:tc>
          <w:tcPr>
            <w:tcW w:w="675" w:type="dxa"/>
            <w:tcBorders>
              <w:top w:val="single" w:sz="4" w:space="0" w:color="auto"/>
              <w:left w:val="single" w:sz="4" w:space="0" w:color="auto"/>
              <w:bottom w:val="single" w:sz="4" w:space="0" w:color="auto"/>
              <w:right w:val="single" w:sz="4" w:space="0" w:color="auto"/>
            </w:tcBorders>
            <w:hideMark/>
          </w:tcPr>
          <w:p w:rsidR="00BF6362" w:rsidRDefault="00165663">
            <w:pPr>
              <w:jc w:val="center"/>
              <w:rPr>
                <w:sz w:val="24"/>
                <w:szCs w:val="24"/>
                <w:lang w:eastAsia="en-US"/>
              </w:rPr>
            </w:pPr>
            <w:r>
              <w:rPr>
                <w:lang w:eastAsia="en-US"/>
              </w:rPr>
              <w:t>5</w:t>
            </w:r>
          </w:p>
        </w:tc>
        <w:tc>
          <w:tcPr>
            <w:tcW w:w="4678" w:type="dxa"/>
            <w:tcBorders>
              <w:top w:val="single" w:sz="4" w:space="0" w:color="auto"/>
              <w:left w:val="single" w:sz="4" w:space="0" w:color="auto"/>
              <w:bottom w:val="single" w:sz="4" w:space="0" w:color="auto"/>
              <w:right w:val="single" w:sz="4" w:space="0" w:color="auto"/>
            </w:tcBorders>
            <w:vAlign w:val="center"/>
            <w:hideMark/>
          </w:tcPr>
          <w:p w:rsidR="00BF6362" w:rsidRDefault="00BF6362">
            <w:pPr>
              <w:jc w:val="both"/>
              <w:rPr>
                <w:sz w:val="24"/>
                <w:szCs w:val="24"/>
              </w:rPr>
            </w:pPr>
            <w:r>
              <w:t>Отсутствие необходимых организационных или технических условий, приводящее к невозможности реализации органами местного самоуправления Татарского района установленных функций в отношении субъектов предпринимательской или инвестиционной деятельности</w:t>
            </w:r>
          </w:p>
        </w:tc>
        <w:tc>
          <w:tcPr>
            <w:tcW w:w="4678" w:type="dxa"/>
            <w:tcBorders>
              <w:top w:val="single" w:sz="4" w:space="0" w:color="auto"/>
              <w:left w:val="single" w:sz="4" w:space="0" w:color="auto"/>
              <w:bottom w:val="single" w:sz="4" w:space="0" w:color="auto"/>
              <w:right w:val="single" w:sz="4" w:space="0" w:color="auto"/>
            </w:tcBorders>
            <w:vAlign w:val="center"/>
          </w:tcPr>
          <w:p w:rsidR="00BF6362" w:rsidRDefault="00BF6362">
            <w:pPr>
              <w:jc w:val="center"/>
              <w:rPr>
                <w:sz w:val="24"/>
                <w:szCs w:val="24"/>
              </w:rPr>
            </w:pPr>
          </w:p>
        </w:tc>
      </w:tr>
      <w:tr w:rsidR="00BF6362" w:rsidTr="00BF6362">
        <w:tc>
          <w:tcPr>
            <w:tcW w:w="675" w:type="dxa"/>
            <w:tcBorders>
              <w:top w:val="single" w:sz="4" w:space="0" w:color="auto"/>
              <w:left w:val="single" w:sz="4" w:space="0" w:color="auto"/>
              <w:bottom w:val="single" w:sz="4" w:space="0" w:color="auto"/>
              <w:right w:val="single" w:sz="4" w:space="0" w:color="auto"/>
            </w:tcBorders>
            <w:hideMark/>
          </w:tcPr>
          <w:p w:rsidR="00BF6362" w:rsidRDefault="00165663">
            <w:pPr>
              <w:jc w:val="center"/>
              <w:rPr>
                <w:sz w:val="24"/>
                <w:szCs w:val="24"/>
                <w:lang w:eastAsia="en-US"/>
              </w:rPr>
            </w:pPr>
            <w:r>
              <w:rPr>
                <w:lang w:eastAsia="en-US"/>
              </w:rPr>
              <w:t>6</w:t>
            </w:r>
          </w:p>
        </w:tc>
        <w:tc>
          <w:tcPr>
            <w:tcW w:w="4678" w:type="dxa"/>
            <w:tcBorders>
              <w:top w:val="single" w:sz="4" w:space="0" w:color="auto"/>
              <w:left w:val="single" w:sz="4" w:space="0" w:color="auto"/>
              <w:bottom w:val="single" w:sz="4" w:space="0" w:color="auto"/>
              <w:right w:val="single" w:sz="4" w:space="0" w:color="auto"/>
            </w:tcBorders>
            <w:hideMark/>
          </w:tcPr>
          <w:p w:rsidR="00BF6362" w:rsidRDefault="00BF6362">
            <w:pPr>
              <w:jc w:val="both"/>
              <w:rPr>
                <w:sz w:val="24"/>
                <w:szCs w:val="24"/>
              </w:rPr>
            </w:pPr>
            <w:r>
              <w:t>Наличие положений, способствующих возникновению необоснованных расходов бюджета Татарского района Новосибирской области</w:t>
            </w:r>
          </w:p>
        </w:tc>
        <w:tc>
          <w:tcPr>
            <w:tcW w:w="4678" w:type="dxa"/>
            <w:tcBorders>
              <w:top w:val="single" w:sz="4" w:space="0" w:color="auto"/>
              <w:left w:val="single" w:sz="4" w:space="0" w:color="auto"/>
              <w:bottom w:val="single" w:sz="4" w:space="0" w:color="auto"/>
              <w:right w:val="single" w:sz="4" w:space="0" w:color="auto"/>
            </w:tcBorders>
          </w:tcPr>
          <w:p w:rsidR="00BF6362" w:rsidRDefault="00BF6362">
            <w:pPr>
              <w:jc w:val="both"/>
              <w:rPr>
                <w:sz w:val="24"/>
                <w:szCs w:val="24"/>
                <w:lang w:eastAsia="en-US"/>
              </w:rPr>
            </w:pPr>
          </w:p>
        </w:tc>
      </w:tr>
    </w:tbl>
    <w:p w:rsidR="00BF6362" w:rsidRDefault="00BF6362" w:rsidP="00BF6362">
      <w:pPr>
        <w:pStyle w:val="a4"/>
        <w:tabs>
          <w:tab w:val="left" w:pos="993"/>
        </w:tabs>
        <w:ind w:left="0" w:firstLine="709"/>
        <w:jc w:val="both"/>
      </w:pPr>
      <w:r>
        <w:t xml:space="preserve">5. Предложения о способах устранения положений нормативного правового акта, которые создают необоснованные затруднения осуществления предпринимательской и инвестиционной деятельности, способствуют </w:t>
      </w:r>
      <w:r>
        <w:lastRenderedPageBreak/>
        <w:t>возникновению необоснованных расходов бюджета Татарского района Новосибирской области.</w:t>
      </w:r>
    </w:p>
    <w:p w:rsidR="00BF6362" w:rsidRDefault="00BF6362" w:rsidP="00BF6362">
      <w:pPr>
        <w:tabs>
          <w:tab w:val="left" w:pos="993"/>
        </w:tabs>
        <w:ind w:firstLine="709"/>
        <w:jc w:val="both"/>
      </w:pPr>
      <w:r>
        <w:t>6. Предложения и замечания органов государственной власти и местного самоуправления, представителей предпринимательского сообщества, независимых экспертов, участвовавших в экспертизе на проект заключения</w:t>
      </w:r>
    </w:p>
    <w:p w:rsidR="00BF6362" w:rsidRDefault="00BF6362" w:rsidP="00BF6362">
      <w:pPr>
        <w:tabs>
          <w:tab w:val="left" w:pos="4335"/>
        </w:tabs>
        <w:rPr>
          <w:sz w:val="18"/>
          <w:szCs w:val="18"/>
        </w:rPr>
      </w:pPr>
    </w:p>
    <w:p w:rsidR="00BF6362" w:rsidRDefault="00BF6362" w:rsidP="00FD71E9">
      <w:pPr>
        <w:ind w:firstLine="569"/>
        <w:jc w:val="both"/>
      </w:pPr>
    </w:p>
    <w:p w:rsidR="00391A5D" w:rsidRPr="000B0C0F" w:rsidRDefault="00E7760A" w:rsidP="00932B5E">
      <w:pPr>
        <w:ind w:firstLine="569"/>
        <w:jc w:val="both"/>
      </w:pPr>
      <w:r>
        <w:t xml:space="preserve">2. </w:t>
      </w:r>
      <w:r w:rsidR="00391A5D">
        <w:t>Отделу организационной работы, контроля и связей с общественностью</w:t>
      </w:r>
      <w:r w:rsidR="00391A5D" w:rsidRPr="000B0C0F">
        <w:t xml:space="preserve"> опубликовать настоящее постановление в Бюллетене органов местного самоуправления Татарского района и разместить на официальном сайте администрации Татарского района.</w:t>
      </w:r>
    </w:p>
    <w:p w:rsidR="00391A5D" w:rsidRDefault="00391A5D" w:rsidP="00391A5D">
      <w:pPr>
        <w:pStyle w:val="ConsPlusNormal"/>
        <w:widowControl/>
        <w:ind w:left="142" w:firstLine="567"/>
        <w:jc w:val="both"/>
        <w:rPr>
          <w:rFonts w:ascii="Times New Roman" w:hAnsi="Times New Roman" w:cs="Times New Roman"/>
          <w:sz w:val="28"/>
          <w:szCs w:val="28"/>
        </w:rPr>
      </w:pPr>
      <w:r>
        <w:rPr>
          <w:rFonts w:ascii="Times New Roman" w:hAnsi="Times New Roman" w:cs="Times New Roman"/>
          <w:sz w:val="28"/>
          <w:szCs w:val="28"/>
        </w:rPr>
        <w:t>3.</w:t>
      </w:r>
      <w:r w:rsidRPr="000B0C0F">
        <w:rPr>
          <w:rFonts w:ascii="Times New Roman" w:hAnsi="Times New Roman" w:cs="Times New Roman"/>
          <w:sz w:val="28"/>
          <w:szCs w:val="28"/>
        </w:rPr>
        <w:t xml:space="preserve"> </w:t>
      </w:r>
      <w:proofErr w:type="gramStart"/>
      <w:r w:rsidRPr="000B0C0F">
        <w:rPr>
          <w:rFonts w:ascii="Times New Roman" w:hAnsi="Times New Roman" w:cs="Times New Roman"/>
          <w:sz w:val="28"/>
          <w:szCs w:val="28"/>
        </w:rPr>
        <w:t>Контроль за</w:t>
      </w:r>
      <w:proofErr w:type="gramEnd"/>
      <w:r w:rsidRPr="000B0C0F">
        <w:rPr>
          <w:rFonts w:ascii="Times New Roman" w:hAnsi="Times New Roman" w:cs="Times New Roman"/>
          <w:sz w:val="28"/>
          <w:szCs w:val="28"/>
        </w:rPr>
        <w:t xml:space="preserve"> исполнением настоящего постановления возложить на </w:t>
      </w:r>
      <w:r w:rsidR="00211511">
        <w:rPr>
          <w:rFonts w:ascii="Times New Roman" w:hAnsi="Times New Roman" w:cs="Times New Roman"/>
          <w:sz w:val="28"/>
          <w:szCs w:val="28"/>
        </w:rPr>
        <w:t xml:space="preserve">начальника управления экономического развития, инвестиций и трудовых отношений П.Г. </w:t>
      </w:r>
      <w:proofErr w:type="spellStart"/>
      <w:r w:rsidR="00211511">
        <w:rPr>
          <w:rFonts w:ascii="Times New Roman" w:hAnsi="Times New Roman" w:cs="Times New Roman"/>
          <w:sz w:val="28"/>
          <w:szCs w:val="28"/>
        </w:rPr>
        <w:t>Истрахова</w:t>
      </w:r>
      <w:proofErr w:type="spellEnd"/>
      <w:r w:rsidR="00211511">
        <w:rPr>
          <w:rFonts w:ascii="Times New Roman" w:hAnsi="Times New Roman" w:cs="Times New Roman"/>
          <w:sz w:val="28"/>
          <w:szCs w:val="28"/>
        </w:rPr>
        <w:t>.</w:t>
      </w:r>
    </w:p>
    <w:p w:rsidR="00AD5C95" w:rsidRDefault="00AD5C95" w:rsidP="00391A5D">
      <w:pPr>
        <w:pStyle w:val="ConsPlusNormal"/>
        <w:widowControl/>
        <w:ind w:left="142" w:firstLine="567"/>
        <w:jc w:val="both"/>
        <w:rPr>
          <w:rFonts w:ascii="Times New Roman" w:hAnsi="Times New Roman" w:cs="Times New Roman"/>
          <w:sz w:val="28"/>
          <w:szCs w:val="28"/>
        </w:rPr>
      </w:pPr>
    </w:p>
    <w:p w:rsidR="00AD5C95" w:rsidRDefault="00AD5C95" w:rsidP="00391A5D">
      <w:pPr>
        <w:pStyle w:val="ConsPlusNormal"/>
        <w:widowControl/>
        <w:ind w:left="142" w:firstLine="567"/>
        <w:jc w:val="both"/>
        <w:rPr>
          <w:rFonts w:ascii="Times New Roman" w:hAnsi="Times New Roman" w:cs="Times New Roman"/>
          <w:sz w:val="28"/>
          <w:szCs w:val="28"/>
        </w:rPr>
      </w:pPr>
    </w:p>
    <w:p w:rsidR="00AD5C95" w:rsidRDefault="00AD5C95" w:rsidP="00391A5D">
      <w:pPr>
        <w:pStyle w:val="ConsPlusNormal"/>
        <w:widowControl/>
        <w:ind w:left="142" w:firstLine="567"/>
        <w:jc w:val="both"/>
        <w:rPr>
          <w:rFonts w:ascii="Times New Roman" w:hAnsi="Times New Roman" w:cs="Times New Roman"/>
          <w:sz w:val="28"/>
          <w:szCs w:val="28"/>
        </w:rPr>
      </w:pPr>
    </w:p>
    <w:p w:rsidR="00AD5C95" w:rsidRDefault="00AD5C95" w:rsidP="00391A5D">
      <w:pPr>
        <w:pStyle w:val="ConsPlusNormal"/>
        <w:widowControl/>
        <w:ind w:left="142" w:firstLine="567"/>
        <w:jc w:val="both"/>
        <w:rPr>
          <w:rFonts w:ascii="Times New Roman" w:hAnsi="Times New Roman" w:cs="Times New Roman"/>
          <w:sz w:val="28"/>
          <w:szCs w:val="28"/>
        </w:rPr>
      </w:pPr>
    </w:p>
    <w:p w:rsidR="00AD5C95" w:rsidRDefault="00AD5C95" w:rsidP="00391A5D">
      <w:pPr>
        <w:pStyle w:val="ConsPlusNormal"/>
        <w:widowControl/>
        <w:ind w:left="142" w:firstLine="567"/>
        <w:jc w:val="both"/>
        <w:rPr>
          <w:rFonts w:ascii="Times New Roman" w:hAnsi="Times New Roman" w:cs="Times New Roman"/>
          <w:sz w:val="28"/>
          <w:szCs w:val="28"/>
        </w:rPr>
      </w:pPr>
    </w:p>
    <w:p w:rsidR="00AD5C95" w:rsidRPr="000B0C0F" w:rsidRDefault="00AD5C95" w:rsidP="00391A5D">
      <w:pPr>
        <w:pStyle w:val="ConsPlusNormal"/>
        <w:widowControl/>
        <w:ind w:left="142" w:firstLine="567"/>
        <w:jc w:val="both"/>
        <w:rPr>
          <w:rFonts w:ascii="Times New Roman" w:hAnsi="Times New Roman" w:cs="Times New Roman"/>
          <w:sz w:val="28"/>
          <w:szCs w:val="28"/>
        </w:rPr>
      </w:pPr>
    </w:p>
    <w:p w:rsidR="00006478" w:rsidRPr="003D40F0" w:rsidRDefault="00006478" w:rsidP="00006478">
      <w:pPr>
        <w:jc w:val="both"/>
      </w:pPr>
    </w:p>
    <w:p w:rsidR="00006478" w:rsidRPr="003D40F0" w:rsidRDefault="00006478" w:rsidP="00006478">
      <w:pPr>
        <w:jc w:val="both"/>
      </w:pPr>
      <w:r w:rsidRPr="003D40F0">
        <w:t xml:space="preserve">Глава Татарского района                                       </w:t>
      </w:r>
      <w:r>
        <w:t xml:space="preserve">             </w:t>
      </w:r>
      <w:r w:rsidRPr="003D40F0">
        <w:t xml:space="preserve">         В. В. Смирнов</w:t>
      </w:r>
    </w:p>
    <w:p w:rsidR="00006478" w:rsidRDefault="00006478" w:rsidP="00006478">
      <w:r>
        <w:t xml:space="preserve">                </w:t>
      </w:r>
    </w:p>
    <w:p w:rsidR="00B607D3" w:rsidRDefault="00B607D3" w:rsidP="00006478"/>
    <w:p w:rsidR="00B607D3" w:rsidRDefault="00B607D3" w:rsidP="00006478"/>
    <w:p w:rsidR="00AD5C95" w:rsidRDefault="00AD5C95" w:rsidP="00006478"/>
    <w:p w:rsidR="00AD5C95" w:rsidRDefault="00AD5C95" w:rsidP="00006478"/>
    <w:p w:rsidR="00AD5C95" w:rsidRDefault="00AD5C95" w:rsidP="00006478"/>
    <w:p w:rsidR="00AD5C95" w:rsidRDefault="00AD5C95" w:rsidP="00006478"/>
    <w:p w:rsidR="00AD5C95" w:rsidRDefault="00AD5C95" w:rsidP="00006478"/>
    <w:p w:rsidR="00AD5C95" w:rsidRDefault="00AD5C95" w:rsidP="00006478"/>
    <w:p w:rsidR="00AD5C95" w:rsidRDefault="00AD5C95" w:rsidP="00006478"/>
    <w:p w:rsidR="00AD5C95" w:rsidRDefault="00AD5C95" w:rsidP="00006478"/>
    <w:p w:rsidR="00AD5C95" w:rsidRDefault="00AD5C95" w:rsidP="00006478"/>
    <w:p w:rsidR="00AD5C95" w:rsidRDefault="00AD5C95" w:rsidP="00006478"/>
    <w:p w:rsidR="00AD5C95" w:rsidRDefault="00AD5C95" w:rsidP="00006478"/>
    <w:p w:rsidR="00165663" w:rsidRDefault="00165663" w:rsidP="00006478"/>
    <w:p w:rsidR="00165663" w:rsidRDefault="00165663" w:rsidP="00006478"/>
    <w:p w:rsidR="00165663" w:rsidRDefault="00165663" w:rsidP="00006478"/>
    <w:p w:rsidR="00AD5C95" w:rsidRDefault="00AD5C95" w:rsidP="00006478"/>
    <w:p w:rsidR="00AD5C95" w:rsidRDefault="00AD5C95" w:rsidP="00006478"/>
    <w:p w:rsidR="00AD5C95" w:rsidRDefault="00AD5C95" w:rsidP="00006478"/>
    <w:p w:rsidR="00AD5C95" w:rsidRDefault="00AD5C95" w:rsidP="00006478"/>
    <w:p w:rsidR="00AD5C95" w:rsidRDefault="00AD5C95" w:rsidP="00006478"/>
    <w:p w:rsidR="00AD5C95" w:rsidRDefault="00AD5C95" w:rsidP="00006478"/>
    <w:p w:rsidR="00006478" w:rsidRPr="00604B12" w:rsidRDefault="00211511" w:rsidP="00006478">
      <w:pPr>
        <w:jc w:val="both"/>
        <w:rPr>
          <w:sz w:val="16"/>
          <w:szCs w:val="16"/>
        </w:rPr>
      </w:pPr>
      <w:r>
        <w:rPr>
          <w:sz w:val="16"/>
          <w:szCs w:val="16"/>
        </w:rPr>
        <w:t>Токарева Т.В.</w:t>
      </w:r>
    </w:p>
    <w:p w:rsidR="00006478" w:rsidRDefault="00604B12" w:rsidP="00B607D3">
      <w:pPr>
        <w:jc w:val="both"/>
        <w:rPr>
          <w:sz w:val="16"/>
          <w:szCs w:val="16"/>
        </w:rPr>
      </w:pPr>
      <w:r w:rsidRPr="00604B12">
        <w:rPr>
          <w:sz w:val="16"/>
          <w:szCs w:val="16"/>
        </w:rPr>
        <w:t>8(38364) 2</w:t>
      </w:r>
      <w:r w:rsidR="00211511">
        <w:rPr>
          <w:sz w:val="16"/>
          <w:szCs w:val="16"/>
        </w:rPr>
        <w:t>2085</w:t>
      </w:r>
    </w:p>
    <w:p w:rsidR="008D51F9" w:rsidRDefault="008D51F9" w:rsidP="00B607D3">
      <w:pPr>
        <w:jc w:val="both"/>
        <w:rPr>
          <w:sz w:val="16"/>
          <w:szCs w:val="16"/>
        </w:rPr>
      </w:pPr>
    </w:p>
    <w:sectPr w:rsidR="008D51F9" w:rsidSect="00566B35">
      <w:pgSz w:w="11906" w:h="16838"/>
      <w:pgMar w:top="709"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20358"/>
    <w:multiLevelType w:val="hybridMultilevel"/>
    <w:tmpl w:val="A1BE82F6"/>
    <w:lvl w:ilvl="0" w:tplc="8C7CD4F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60030F2E"/>
    <w:multiLevelType w:val="hybridMultilevel"/>
    <w:tmpl w:val="5324040E"/>
    <w:lvl w:ilvl="0" w:tplc="BEBCA89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06478"/>
    <w:rsid w:val="00006478"/>
    <w:rsid w:val="000339A3"/>
    <w:rsid w:val="00165663"/>
    <w:rsid w:val="00211511"/>
    <w:rsid w:val="00281D10"/>
    <w:rsid w:val="002D54E4"/>
    <w:rsid w:val="003226EB"/>
    <w:rsid w:val="00351574"/>
    <w:rsid w:val="003628CD"/>
    <w:rsid w:val="00391A5D"/>
    <w:rsid w:val="00430EE9"/>
    <w:rsid w:val="004A10DE"/>
    <w:rsid w:val="00521D1E"/>
    <w:rsid w:val="00566B35"/>
    <w:rsid w:val="005A6453"/>
    <w:rsid w:val="005D58CC"/>
    <w:rsid w:val="00604B12"/>
    <w:rsid w:val="00610945"/>
    <w:rsid w:val="0070103E"/>
    <w:rsid w:val="0072526D"/>
    <w:rsid w:val="00727C8C"/>
    <w:rsid w:val="00774C3A"/>
    <w:rsid w:val="00861E12"/>
    <w:rsid w:val="00874C22"/>
    <w:rsid w:val="008913C7"/>
    <w:rsid w:val="008B3170"/>
    <w:rsid w:val="008D51F9"/>
    <w:rsid w:val="00930A75"/>
    <w:rsid w:val="00932B5E"/>
    <w:rsid w:val="00977099"/>
    <w:rsid w:val="009F052B"/>
    <w:rsid w:val="00A44129"/>
    <w:rsid w:val="00A80843"/>
    <w:rsid w:val="00AD5C95"/>
    <w:rsid w:val="00B40D71"/>
    <w:rsid w:val="00B56339"/>
    <w:rsid w:val="00B607D3"/>
    <w:rsid w:val="00B63C4F"/>
    <w:rsid w:val="00B760F7"/>
    <w:rsid w:val="00BF18AC"/>
    <w:rsid w:val="00BF6362"/>
    <w:rsid w:val="00DA3F69"/>
    <w:rsid w:val="00E51077"/>
    <w:rsid w:val="00E51178"/>
    <w:rsid w:val="00E646E5"/>
    <w:rsid w:val="00E71F3B"/>
    <w:rsid w:val="00E7760A"/>
    <w:rsid w:val="00EA2CAE"/>
    <w:rsid w:val="00EC1014"/>
    <w:rsid w:val="00F450C7"/>
    <w:rsid w:val="00F57C8C"/>
    <w:rsid w:val="00FD71E9"/>
    <w:rsid w:val="00FE4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478"/>
    <w:pPr>
      <w:spacing w:after="0" w:line="240" w:lineRule="auto"/>
    </w:pPr>
    <w:rPr>
      <w:rFonts w:ascii="Times New Roman" w:eastAsia="Times New Roman"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0647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1">
    <w:name w:val="ConsPlusNormal Знак Знак Знак Знак Знак"/>
    <w:link w:val="ConsPlusNormal2"/>
    <w:rsid w:val="00006478"/>
    <w:pPr>
      <w:autoSpaceDE w:val="0"/>
      <w:autoSpaceDN w:val="0"/>
      <w:adjustRightInd w:val="0"/>
      <w:spacing w:after="0" w:line="240" w:lineRule="auto"/>
      <w:ind w:firstLine="720"/>
    </w:pPr>
    <w:rPr>
      <w:rFonts w:ascii="Arial" w:eastAsia="SimSun" w:hAnsi="Arial" w:cs="Times New Roman"/>
      <w:sz w:val="24"/>
      <w:szCs w:val="24"/>
      <w:lang w:eastAsia="ru-RU"/>
    </w:rPr>
  </w:style>
  <w:style w:type="character" w:customStyle="1" w:styleId="ConsPlusNormal2">
    <w:name w:val="ConsPlusNormal Знак Знак Знак Знак Знак Знак"/>
    <w:link w:val="ConsPlusNormal1"/>
    <w:locked/>
    <w:rsid w:val="00006478"/>
    <w:rPr>
      <w:rFonts w:ascii="Arial" w:eastAsia="SimSun" w:hAnsi="Arial" w:cs="Times New Roman"/>
      <w:sz w:val="24"/>
      <w:szCs w:val="24"/>
      <w:lang w:eastAsia="ru-RU"/>
    </w:rPr>
  </w:style>
  <w:style w:type="character" w:customStyle="1" w:styleId="FontStyle12">
    <w:name w:val="Font Style12"/>
    <w:basedOn w:val="a0"/>
    <w:uiPriority w:val="99"/>
    <w:rsid w:val="00006478"/>
    <w:rPr>
      <w:rFonts w:ascii="Times New Roman" w:hAnsi="Times New Roman" w:cs="Times New Roman"/>
      <w:sz w:val="22"/>
      <w:szCs w:val="22"/>
    </w:rPr>
  </w:style>
  <w:style w:type="paragraph" w:customStyle="1" w:styleId="Style6">
    <w:name w:val="Style6"/>
    <w:basedOn w:val="a"/>
    <w:uiPriority w:val="99"/>
    <w:rsid w:val="00006478"/>
    <w:pPr>
      <w:widowControl w:val="0"/>
      <w:autoSpaceDE w:val="0"/>
      <w:autoSpaceDN w:val="0"/>
      <w:adjustRightInd w:val="0"/>
      <w:spacing w:line="276" w:lineRule="exact"/>
      <w:ind w:firstLine="295"/>
      <w:jc w:val="both"/>
    </w:pPr>
    <w:rPr>
      <w:color w:val="auto"/>
      <w:sz w:val="24"/>
      <w:szCs w:val="24"/>
    </w:rPr>
  </w:style>
  <w:style w:type="character" w:customStyle="1" w:styleId="ConsPlusNormal0">
    <w:name w:val="ConsPlusNormal Знак"/>
    <w:basedOn w:val="a0"/>
    <w:link w:val="ConsPlusNormal"/>
    <w:locked/>
    <w:rsid w:val="00006478"/>
    <w:rPr>
      <w:rFonts w:ascii="Arial" w:eastAsia="Times New Roman" w:hAnsi="Arial" w:cs="Arial"/>
      <w:sz w:val="20"/>
      <w:szCs w:val="20"/>
      <w:lang w:eastAsia="ru-RU"/>
    </w:rPr>
  </w:style>
  <w:style w:type="character" w:styleId="a3">
    <w:name w:val="Hyperlink"/>
    <w:basedOn w:val="a0"/>
    <w:uiPriority w:val="99"/>
    <w:semiHidden/>
    <w:unhideWhenUsed/>
    <w:rsid w:val="00610945"/>
    <w:rPr>
      <w:color w:val="0000FF"/>
      <w:u w:val="single"/>
    </w:rPr>
  </w:style>
  <w:style w:type="paragraph" w:styleId="a4">
    <w:name w:val="List Paragraph"/>
    <w:basedOn w:val="a"/>
    <w:uiPriority w:val="34"/>
    <w:qFormat/>
    <w:rsid w:val="00281D10"/>
    <w:pPr>
      <w:ind w:left="720"/>
      <w:contextualSpacing/>
    </w:pPr>
  </w:style>
  <w:style w:type="paragraph" w:customStyle="1" w:styleId="ConsPlusNonformat">
    <w:name w:val="ConsPlusNonformat"/>
    <w:uiPriority w:val="99"/>
    <w:rsid w:val="008D51F9"/>
    <w:pPr>
      <w:autoSpaceDE w:val="0"/>
      <w:autoSpaceDN w:val="0"/>
      <w:adjustRightInd w:val="0"/>
      <w:spacing w:after="0" w:line="240" w:lineRule="auto"/>
    </w:pPr>
    <w:rPr>
      <w:rFonts w:ascii="Courier New" w:eastAsia="Calibri" w:hAnsi="Courier New" w:cs="Courier New"/>
      <w:sz w:val="20"/>
      <w:szCs w:val="20"/>
    </w:rPr>
  </w:style>
  <w:style w:type="paragraph" w:styleId="a5">
    <w:name w:val="Balloon Text"/>
    <w:basedOn w:val="a"/>
    <w:link w:val="a6"/>
    <w:uiPriority w:val="99"/>
    <w:semiHidden/>
    <w:unhideWhenUsed/>
    <w:rsid w:val="003628CD"/>
    <w:rPr>
      <w:rFonts w:ascii="Tahoma" w:hAnsi="Tahoma" w:cs="Tahoma"/>
      <w:sz w:val="16"/>
      <w:szCs w:val="16"/>
    </w:rPr>
  </w:style>
  <w:style w:type="character" w:customStyle="1" w:styleId="a6">
    <w:name w:val="Текст выноски Знак"/>
    <w:basedOn w:val="a0"/>
    <w:link w:val="a5"/>
    <w:uiPriority w:val="99"/>
    <w:semiHidden/>
    <w:rsid w:val="003628CD"/>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25694">
      <w:bodyDiv w:val="1"/>
      <w:marLeft w:val="0"/>
      <w:marRight w:val="0"/>
      <w:marTop w:val="0"/>
      <w:marBottom w:val="0"/>
      <w:divBdr>
        <w:top w:val="none" w:sz="0" w:space="0" w:color="auto"/>
        <w:left w:val="none" w:sz="0" w:space="0" w:color="auto"/>
        <w:bottom w:val="none" w:sz="0" w:space="0" w:color="auto"/>
        <w:right w:val="none" w:sz="0" w:space="0" w:color="auto"/>
      </w:divBdr>
    </w:div>
    <w:div w:id="411243275">
      <w:bodyDiv w:val="1"/>
      <w:marLeft w:val="0"/>
      <w:marRight w:val="0"/>
      <w:marTop w:val="0"/>
      <w:marBottom w:val="0"/>
      <w:divBdr>
        <w:top w:val="none" w:sz="0" w:space="0" w:color="auto"/>
        <w:left w:val="none" w:sz="0" w:space="0" w:color="auto"/>
        <w:bottom w:val="none" w:sz="0" w:space="0" w:color="auto"/>
        <w:right w:val="none" w:sz="0" w:space="0" w:color="auto"/>
      </w:divBdr>
    </w:div>
    <w:div w:id="116054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C15047D059799A3DFC2D73B9381149C575CA29F6DA587A754E655020FE9019FB863A8F9C9B40BAA122F9nAT3G"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5C15047D059799A3DFC2D73B9381149C575CA29F6DA587A754E655020FE9019FB863A8F9C9B40BAA122FAnAT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Pages>
  <Words>945</Words>
  <Characters>5390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Бугай Л В</dc:creator>
  <cp:lastModifiedBy>Татьяна</cp:lastModifiedBy>
  <cp:revision>27</cp:revision>
  <cp:lastPrinted>2018-12-25T01:12:00Z</cp:lastPrinted>
  <dcterms:created xsi:type="dcterms:W3CDTF">2018-11-19T02:29:00Z</dcterms:created>
  <dcterms:modified xsi:type="dcterms:W3CDTF">2018-12-29T03:51:00Z</dcterms:modified>
</cp:coreProperties>
</file>