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7B" w:rsidRDefault="00414C7B" w:rsidP="00414C7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414C7B" w:rsidRDefault="00414C7B" w:rsidP="00414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557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597489442" r:id="rId6"/>
        </w:object>
      </w:r>
    </w:p>
    <w:p w:rsidR="00414C7B" w:rsidRPr="00EB4B85" w:rsidRDefault="00414C7B" w:rsidP="00414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FA17DF">
        <w:rPr>
          <w:rFonts w:ascii="Times New Roman" w:hAnsi="Times New Roman" w:cs="Times New Roman"/>
          <w:b/>
          <w:sz w:val="26"/>
          <w:szCs w:val="26"/>
        </w:rPr>
        <w:t xml:space="preserve">  ТАТАРСКОГО  РАЙОНА</w:t>
      </w:r>
    </w:p>
    <w:p w:rsidR="00414C7B" w:rsidRDefault="00414C7B" w:rsidP="00414C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17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95422" w:rsidRPr="00FA17DF" w:rsidRDefault="00095422" w:rsidP="00414C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C7B" w:rsidRPr="00C946E8" w:rsidRDefault="00414C7B" w:rsidP="00095422">
      <w:pPr>
        <w:rPr>
          <w:rFonts w:ascii="Times New Roman" w:hAnsi="Times New Roman" w:cs="Times New Roman"/>
          <w:sz w:val="26"/>
          <w:szCs w:val="26"/>
        </w:rPr>
      </w:pPr>
      <w:r w:rsidRPr="00C946E8">
        <w:rPr>
          <w:rFonts w:ascii="Times New Roman" w:hAnsi="Times New Roman" w:cs="Times New Roman"/>
          <w:sz w:val="26"/>
          <w:szCs w:val="26"/>
        </w:rPr>
        <w:t xml:space="preserve">от </w:t>
      </w:r>
      <w:r w:rsidR="00095422">
        <w:rPr>
          <w:rFonts w:ascii="Times New Roman" w:hAnsi="Times New Roman" w:cs="Times New Roman"/>
          <w:sz w:val="26"/>
          <w:szCs w:val="26"/>
        </w:rPr>
        <w:t>«31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95422">
        <w:rPr>
          <w:rFonts w:ascii="Times New Roman" w:hAnsi="Times New Roman" w:cs="Times New Roman"/>
          <w:sz w:val="26"/>
          <w:szCs w:val="26"/>
        </w:rPr>
        <w:t xml:space="preserve">08. </w:t>
      </w:r>
      <w:r>
        <w:rPr>
          <w:rFonts w:ascii="Times New Roman" w:hAnsi="Times New Roman" w:cs="Times New Roman"/>
          <w:sz w:val="26"/>
          <w:szCs w:val="26"/>
        </w:rPr>
        <w:t>2018</w:t>
      </w:r>
      <w:r w:rsidR="00095422">
        <w:rPr>
          <w:rFonts w:ascii="Times New Roman" w:hAnsi="Times New Roman" w:cs="Times New Roman"/>
          <w:sz w:val="26"/>
          <w:szCs w:val="26"/>
        </w:rPr>
        <w:t xml:space="preserve"> г</w:t>
      </w:r>
      <w:r w:rsidRPr="00C946E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4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C63CC">
        <w:rPr>
          <w:rFonts w:ascii="Times New Roman" w:hAnsi="Times New Roman" w:cs="Times New Roman"/>
          <w:sz w:val="26"/>
          <w:szCs w:val="26"/>
        </w:rPr>
        <w:t>363</w:t>
      </w:r>
    </w:p>
    <w:p w:rsidR="00414C7B" w:rsidRPr="00095422" w:rsidRDefault="00095422" w:rsidP="000954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414C7B" w:rsidRPr="00FA17DF">
        <w:rPr>
          <w:rFonts w:ascii="Times New Roman" w:hAnsi="Times New Roman" w:cs="Times New Roman"/>
          <w:sz w:val="26"/>
          <w:szCs w:val="26"/>
        </w:rPr>
        <w:t>г. Татарск</w:t>
      </w:r>
    </w:p>
    <w:p w:rsidR="00414C7B" w:rsidRDefault="00414C7B" w:rsidP="00414C7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414C7B" w:rsidRDefault="000C46D1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Об утверждении Положения о порядке получения муниципальными служащ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ими администрации Татарского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 разрешения представителя нанимателя (работодателя) на участие на безвозмездной основе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в управлении отдельными некоммерческими организациями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В соответствии с п. 3 ч. 1 ст. 14 Федерального закона от 02.03.2007 № 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Уставом Татарского района администрация Татарского района постановляет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: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1. Утвердить прилагаемое Положение о порядке получения муниципальными служащи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ми администрации Татарского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района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414C7B" w:rsidRDefault="000C46D1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2. Опубликовать настоящее постановление в Бюллетене органов местно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го самоуправления Татарского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 и разместить его на официальном са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йте администрации Татарского района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в сети Интернет.</w:t>
      </w:r>
    </w:p>
    <w:p w:rsidR="00414C7B" w:rsidRDefault="000C46D1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3. Контроль исполнения постановления возложить на </w:t>
      </w:r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первого заместителя главы администрации С.А. </w:t>
      </w:r>
      <w:proofErr w:type="spellStart"/>
      <w:r w:rsid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Седлецкого</w:t>
      </w:r>
      <w:proofErr w:type="spellEnd"/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</w:t>
      </w:r>
    </w:p>
    <w:p w:rsidR="00414C7B" w:rsidRDefault="00414C7B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</w:p>
    <w:p w:rsidR="00414C7B" w:rsidRDefault="00414C7B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  Глава Татарского района      </w:t>
      </w:r>
      <w:r w:rsidR="0009542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                         В.В. Смирнов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0C46D1" w:rsidRPr="00414C7B" w:rsidRDefault="000C46D1" w:rsidP="0041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</w:t>
      </w:r>
    </w:p>
    <w:p w:rsidR="000C46D1" w:rsidRPr="00414C7B" w:rsidRDefault="00414C7B" w:rsidP="000C46D1">
      <w:pPr>
        <w:spacing w:after="0" w:line="390" w:lineRule="atLeast"/>
        <w:rPr>
          <w:rFonts w:ascii="Times New Roman" w:eastAsia="Times New Roman" w:hAnsi="Times New Roman" w:cs="Times New Roman"/>
          <w:color w:val="3F4758"/>
          <w:sz w:val="20"/>
          <w:szCs w:val="20"/>
          <w:lang w:eastAsia="ru-RU"/>
        </w:rPr>
      </w:pPr>
      <w:proofErr w:type="spellStart"/>
      <w:r w:rsidRPr="00414C7B">
        <w:rPr>
          <w:rFonts w:ascii="Times New Roman" w:eastAsia="Times New Roman" w:hAnsi="Times New Roman" w:cs="Times New Roman"/>
          <w:color w:val="3F4758"/>
          <w:sz w:val="16"/>
          <w:szCs w:val="16"/>
          <w:lang w:eastAsia="ru-RU"/>
        </w:rPr>
        <w:t>Парыгина</w:t>
      </w:r>
      <w:proofErr w:type="spellEnd"/>
      <w:r w:rsidRPr="00414C7B">
        <w:rPr>
          <w:rFonts w:ascii="Times New Roman" w:eastAsia="Times New Roman" w:hAnsi="Times New Roman" w:cs="Times New Roman"/>
          <w:color w:val="3F4758"/>
          <w:sz w:val="16"/>
          <w:szCs w:val="16"/>
          <w:lang w:eastAsia="ru-RU"/>
        </w:rPr>
        <w:t xml:space="preserve"> Н.Н. 8(383-64) 21684</w:t>
      </w:r>
    </w:p>
    <w:p w:rsidR="0050791F" w:rsidRDefault="0050791F" w:rsidP="0050791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50791F" w:rsidRDefault="0050791F" w:rsidP="0050791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Приложение</w:t>
      </w:r>
    </w:p>
    <w:p w:rsidR="0050791F" w:rsidRDefault="0050791F" w:rsidP="0050791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к постановлению </w:t>
      </w:r>
    </w:p>
    <w:p w:rsidR="0050791F" w:rsidRDefault="0050791F" w:rsidP="0050791F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администрации Татарского района</w:t>
      </w:r>
    </w:p>
    <w:p w:rsidR="00095422" w:rsidRDefault="0050791F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                                                                              от</w:t>
      </w:r>
      <w:r w:rsidR="0009542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31.08.2018г.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№</w:t>
      </w:r>
      <w:r w:rsidR="0009542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363</w:t>
      </w:r>
    </w:p>
    <w:p w:rsidR="00DC59FE" w:rsidRDefault="000C46D1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 w:type="textWrapping" w:clear="all"/>
        <w:t xml:space="preserve"> Положение о порядке получения муниципальными служащими администрации </w:t>
      </w:r>
      <w:r w:rsidR="0050791F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Татарского района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DE16DA" w:rsidRDefault="000C46D1" w:rsidP="00B40EA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1. Настоящее Положение о порядке получения муниципальными служащим</w:t>
      </w:r>
      <w:r w:rsidR="00DC59FE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 админи</w:t>
      </w:r>
      <w:r w:rsidR="000F27A3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страции Татарского района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2. Под муниципальными служащими в настоящем Положении понимаются муниципальные служащие, замещающие должности муниципальной служб</w:t>
      </w:r>
      <w:r w:rsidR="00DC59FE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ы в администрации Татарского района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C59FE" w:rsidRDefault="000C46D1" w:rsidP="00B40EA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bookmarkStart w:id="0" w:name="_GoBack"/>
      <w:bookmarkEnd w:id="0"/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   3. Муниципальным служащим запрещается заниматься без письменного разрешения представителя нанимателя (работодателя) указанной в п. 1 настоящего Положения деятельностью, кроме случаев, предусмотренных федеральными законами, и случаев, если участие в управлении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DC59FE" w:rsidRDefault="000C46D1" w:rsidP="00B40EA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 4. 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B40EAD" w:rsidRDefault="000C46D1" w:rsidP="00DC59F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5. Участие в управлении некоммерческой организацией, указанной в п. 3 ч. 1 ст. 14 Федерального закона «О муниципальной службе в Российской Федерации»,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Положения.</w:t>
      </w:r>
    </w:p>
    <w:p w:rsidR="00DC59FE" w:rsidRDefault="000C46D1" w:rsidP="00DC59F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6. 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1 к настоящему Положению.</w:t>
      </w:r>
    </w:p>
    <w:p w:rsidR="0077260C" w:rsidRDefault="000C46D1" w:rsidP="00DC59F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7. Муниципальные служащие представляют ходатайство в кадровую службу администрации до начала выполнения оплачиваемой деятельности.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8. Регистрация ходатайств осуществляется должностным лицом кадровой службы администрации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2 к настоящему Положению.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Листы Журнала регистрации должны быть пронумерованы, прошнурованы и скреплены печатью администрации (отраслевого органа а</w:t>
      </w:r>
      <w:r w:rsidR="0077260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дминистрации).</w:t>
      </w:r>
      <w:r w:rsidR="0077260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9. Отказ в регистрац</w:t>
      </w:r>
      <w:r w:rsidR="0077260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ии ходатайств не допускается.</w:t>
      </w:r>
    </w:p>
    <w:p w:rsidR="0077260C" w:rsidRDefault="000C46D1" w:rsidP="00DC59F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10. 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11. Кадровая служба администрации представляет поступившие ходатайства в комиссию по соблюдению требований к служебному поведению и урегулированию конфликта интересо</w:t>
      </w:r>
      <w:r w:rsidR="0077260C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 в администрации Татарского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 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   12. В случае выявления конфликта интересов или возможности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служащего.</w:t>
      </w:r>
    </w:p>
    <w:p w:rsidR="00463F18" w:rsidRDefault="000C46D1" w:rsidP="00DC59FE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13. Ходатайство муниципального служащего и мотивированное заключение комиссии направляют</w:t>
      </w:r>
      <w:r w:rsidR="00A510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ся кадровой службой Главе района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(представителю нанимателя (работодателя)) в течение 5 рабочих дней со дня регистрации ходатайства.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14. По результатам рассмотрения ходатайства и мотивированного заключе</w:t>
      </w:r>
      <w:r w:rsidR="00A510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ния комиссии Глава района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(представитель нанимателя (работодателя)) выносит одно из следующих решений:</w:t>
      </w:r>
    </w:p>
    <w:p w:rsidR="00A5104B" w:rsidRDefault="000C46D1" w:rsidP="00DE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- удовлетворяет ходатайство муниципального служащего;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- отказывает в удовлетворении ходатайства муниципального служащего.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15. Кадровая служба администрации в трехдневный срок с момент</w:t>
      </w:r>
      <w:r w:rsidR="00A510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а принятия решения Главой района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0C46D1" w:rsidRPr="00414C7B" w:rsidRDefault="000C46D1" w:rsidP="00DE1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16. Оригинал ходатайства и мотивированное заключение комиссии кадровой службой администрации приобщается к личному делу муниципального служащего.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17. 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</w:p>
    <w:p w:rsidR="00A5104B" w:rsidRDefault="00A5104B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A5104B" w:rsidRDefault="00A5104B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A5104B" w:rsidRDefault="00A5104B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A5104B" w:rsidRDefault="00A5104B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C46D1" w:rsidRDefault="000C46D1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Pr="00414C7B" w:rsidRDefault="00B40EAD" w:rsidP="00DC59FE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A5104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A5104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A5104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A5104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9F17F6" w:rsidRDefault="000C46D1" w:rsidP="00A5104B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Приложение 1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к Положению о порядке получения муниципальными служащ</w:t>
      </w:r>
      <w:r w:rsidR="009F17F6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ими администрации Татарского района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894530" w:rsidRDefault="00894530" w:rsidP="00894530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Главе Татарского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______________________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от _________________________________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(наименование должности)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____________________________________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(Ф.И.О.)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____________________________________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(контактные данные)</w:t>
      </w:r>
      <w:r w:rsidR="000C46D1"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</w:p>
    <w:p w:rsidR="00B40EAD" w:rsidRDefault="000C46D1" w:rsidP="00B40EAD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Ходатайство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об участии в управлении некоммерческой организацией</w:t>
      </w:r>
    </w:p>
    <w:p w:rsidR="000C46D1" w:rsidRPr="00414C7B" w:rsidRDefault="000C46D1" w:rsidP="00B40EA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В соответствии  с </w:t>
      </w:r>
      <w:hyperlink r:id="rId7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п. 3 ч. 1 ст. 14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8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законом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от 25.12.2008 № 273-ФЗ «О  противодействии  коррупции», </w:t>
      </w:r>
      <w:hyperlink r:id="rId9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Положением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о порядке получения муниципальными служащ</w:t>
      </w:r>
      <w:r w:rsidR="000F27A3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ими администрации Татарского района 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 безвозмездной основе в управлении некоммерческой организацией: __________________________________________________________________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</w:t>
      </w:r>
      <w:r w:rsidR="00B40EA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ое).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Выполнение 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10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ст.ст.13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hyperlink r:id="rId11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14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hyperlink r:id="rId12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14.1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hyperlink r:id="rId13" w:history="1">
        <w:r w:rsidRPr="00414C7B">
          <w:rPr>
            <w:rFonts w:ascii="Times New Roman" w:eastAsia="Times New Roman" w:hAnsi="Times New Roman" w:cs="Times New Roman"/>
            <w:color w:val="669AE6"/>
            <w:sz w:val="28"/>
            <w:szCs w:val="28"/>
            <w:lang w:eastAsia="ru-RU"/>
          </w:rPr>
          <w:t>14.2</w:t>
        </w:r>
      </w:hyperlink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Федерального закона от 02.03.2007 № 25-ФЗ «О муниципальной службе в Российской Федерации».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________________           _______________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                 (дата)                                                   (подпись)</w:t>
      </w:r>
    </w:p>
    <w:p w:rsidR="000F27A3" w:rsidRDefault="000F27A3" w:rsidP="00B40EAD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F27A3" w:rsidRDefault="000F27A3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Default="00B40EAD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0C46D1" w:rsidRDefault="000C46D1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B40EAD" w:rsidRDefault="00B40EAD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40EAD" w:rsidRPr="00414C7B" w:rsidRDefault="00B40EAD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4"/>
        <w:gridCol w:w="2469"/>
        <w:gridCol w:w="4157"/>
      </w:tblGrid>
      <w:tr w:rsidR="000C46D1" w:rsidRPr="00414C7B" w:rsidTr="000C46D1">
        <w:tc>
          <w:tcPr>
            <w:tcW w:w="5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D1" w:rsidRPr="00414C7B" w:rsidRDefault="000C46D1" w:rsidP="000F27A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Приложение № 2</w:t>
            </w: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br/>
              <w:t>к Положению о порядке получения муниципаль</w:t>
            </w:r>
            <w:r w:rsidR="000F27A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ными служащими администрации Татарского</w:t>
            </w: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</w:tc>
      </w:tr>
    </w:tbl>
    <w:p w:rsidR="00DE16DA" w:rsidRDefault="000C46D1" w:rsidP="00DE16DA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Форма журнала регистрации ходатайств на участие на безвозмездной основе</w:t>
      </w: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в управлении некоммерческой организацией</w:t>
      </w:r>
    </w:p>
    <w:p w:rsidR="000C46D1" w:rsidRPr="00414C7B" w:rsidRDefault="000C46D1" w:rsidP="00DE16DA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 </w:t>
      </w:r>
    </w:p>
    <w:tbl>
      <w:tblPr>
        <w:tblW w:w="11199" w:type="dxa"/>
        <w:tblInd w:w="-142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1841"/>
        <w:gridCol w:w="1925"/>
        <w:gridCol w:w="1592"/>
        <w:gridCol w:w="1710"/>
        <w:gridCol w:w="1842"/>
        <w:gridCol w:w="1841"/>
      </w:tblGrid>
      <w:tr w:rsidR="000F27A3" w:rsidRPr="00414C7B" w:rsidTr="00DE16DA"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Ф.И.О. муниципального служащего, представившего ходатайство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поступления ходатайства в кадровую службу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27A3" w:rsidRPr="00B40EAD" w:rsidRDefault="000C46D1" w:rsidP="000F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Подпись муниципального</w:t>
            </w:r>
          </w:p>
          <w:p w:rsidR="000F27A3" w:rsidRPr="00B40EAD" w:rsidRDefault="000C46D1" w:rsidP="000F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служащего в получении</w:t>
            </w:r>
          </w:p>
          <w:p w:rsidR="000C46D1" w:rsidRPr="00B40EAD" w:rsidRDefault="000C46D1" w:rsidP="000F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копии ходатайства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B40EAD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B40EA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0F27A3" w:rsidRPr="00414C7B" w:rsidTr="00DE16D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F27A3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46D1" w:rsidRPr="00414C7B" w:rsidRDefault="000C46D1" w:rsidP="000C46D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414C7B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7</w:t>
            </w:r>
          </w:p>
        </w:tc>
      </w:tr>
    </w:tbl>
    <w:p w:rsidR="000C46D1" w:rsidRPr="00414C7B" w:rsidRDefault="000C46D1" w:rsidP="000C46D1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14C7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7D6777" w:rsidRPr="00414C7B" w:rsidRDefault="007D6777">
      <w:pPr>
        <w:rPr>
          <w:rFonts w:ascii="Times New Roman" w:hAnsi="Times New Roman" w:cs="Times New Roman"/>
          <w:sz w:val="28"/>
          <w:szCs w:val="28"/>
        </w:rPr>
      </w:pPr>
    </w:p>
    <w:sectPr w:rsidR="007D6777" w:rsidRPr="00414C7B" w:rsidSect="00DE16DA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92"/>
    <w:rsid w:val="00095422"/>
    <w:rsid w:val="000C46D1"/>
    <w:rsid w:val="000F27A3"/>
    <w:rsid w:val="002E3C83"/>
    <w:rsid w:val="002E7A92"/>
    <w:rsid w:val="00414C7B"/>
    <w:rsid w:val="00463F18"/>
    <w:rsid w:val="0050791F"/>
    <w:rsid w:val="0077260C"/>
    <w:rsid w:val="007D6777"/>
    <w:rsid w:val="00894530"/>
    <w:rsid w:val="009F17F6"/>
    <w:rsid w:val="00A5104B"/>
    <w:rsid w:val="00AD10D9"/>
    <w:rsid w:val="00B40EAD"/>
    <w:rsid w:val="00BA6C1B"/>
    <w:rsid w:val="00DC59FE"/>
    <w:rsid w:val="00DE16DA"/>
    <w:rsid w:val="00FC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347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04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11FD85FBCBF682AE4FED3ZEo9K" TargetMode="External"/><Relationship Id="rId13" Type="http://schemas.openxmlformats.org/officeDocument/2006/relationships/hyperlink" Target="consultantplus://offline/ref=BAC06F92C30E07ADD45BB9EBF1A06F4A6A7B971EDA5FBCBF682AE4FED3E96BCFCEBDEAA3ZDo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C06F92C30E07ADD45BB9EBF1A06F4A6A7B971EDA5FBCBF682AE4FED3E96BCFCEBDEAAEZDoDK" TargetMode="External"/><Relationship Id="rId12" Type="http://schemas.openxmlformats.org/officeDocument/2006/relationships/hyperlink" Target="consultantplus://offline/ref=BAC06F92C30E07ADD45BB9EBF1A06F4A6A7B971EDA5FBCBF682AE4FED3E96BCFCEBDEAA7D5F13632ZAo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AC06F92C30E07ADD45BB9EBF1A06F4A6A7B971EDA5FBCBF682AE4FED3E96BCFCEBDEAA7D5F1353AZAoF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C06F92C30E07ADD45BB9EBF1A06F4A6A7B971EDA5FBCBF682AE4FED3E96BCFCEBDEAA7D5F13433ZAo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D71A-C3D2-4847-94E8-98B772A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Ирина</cp:lastModifiedBy>
  <cp:revision>8</cp:revision>
  <cp:lastPrinted>2018-08-31T04:07:00Z</cp:lastPrinted>
  <dcterms:created xsi:type="dcterms:W3CDTF">2018-08-31T01:31:00Z</dcterms:created>
  <dcterms:modified xsi:type="dcterms:W3CDTF">2018-09-03T07:18:00Z</dcterms:modified>
</cp:coreProperties>
</file>