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8D" w:rsidRDefault="00E16817" w:rsidP="0000228D">
      <w:pPr>
        <w:pStyle w:val="1"/>
        <w:jc w:val="center"/>
        <w:rPr>
          <w:sz w:val="24"/>
          <w:szCs w:val="24"/>
        </w:rPr>
      </w:pPr>
      <w:r w:rsidRPr="001E72F2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7" o:title=""/>
          </v:shape>
          <o:OLEObject Type="Embed" ProgID="MSPhotoEd.3" ShapeID="_x0000_i1025" DrawAspect="Content" ObjectID="_1583050286" r:id="rId8"/>
        </w:object>
      </w:r>
    </w:p>
    <w:p w:rsidR="0000228D" w:rsidRPr="00570370" w:rsidRDefault="0000228D" w:rsidP="0000228D">
      <w:pPr>
        <w:jc w:val="center"/>
      </w:pPr>
    </w:p>
    <w:p w:rsidR="0000228D" w:rsidRDefault="0000228D" w:rsidP="00002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ТАТАРСКОГО РАЙОНА</w:t>
      </w:r>
    </w:p>
    <w:p w:rsidR="0000228D" w:rsidRDefault="0000228D" w:rsidP="00002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0228D" w:rsidRDefault="0000228D" w:rsidP="0000228D">
      <w:pPr>
        <w:jc w:val="center"/>
        <w:rPr>
          <w:b/>
          <w:sz w:val="28"/>
          <w:szCs w:val="28"/>
        </w:rPr>
      </w:pPr>
    </w:p>
    <w:p w:rsidR="0000228D" w:rsidRDefault="0000228D" w:rsidP="000022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2AA9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7C77D8">
        <w:rPr>
          <w:sz w:val="28"/>
          <w:szCs w:val="28"/>
        </w:rPr>
        <w:t>15</w:t>
      </w:r>
      <w:r>
        <w:rPr>
          <w:sz w:val="28"/>
          <w:szCs w:val="28"/>
        </w:rPr>
        <w:t>»___</w:t>
      </w:r>
      <w:r w:rsidR="007C77D8">
        <w:rPr>
          <w:sz w:val="28"/>
          <w:szCs w:val="28"/>
        </w:rPr>
        <w:t>03</w:t>
      </w:r>
      <w:r>
        <w:rPr>
          <w:sz w:val="28"/>
          <w:szCs w:val="28"/>
        </w:rPr>
        <w:t>___2018</w:t>
      </w:r>
      <w:r w:rsidRPr="00DA2A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г.Татарск                 </w:t>
      </w:r>
      <w:r w:rsidRPr="00DA2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DA2AA9">
        <w:rPr>
          <w:sz w:val="28"/>
          <w:szCs w:val="28"/>
        </w:rPr>
        <w:t>№</w:t>
      </w:r>
      <w:r w:rsidR="007C77D8">
        <w:rPr>
          <w:sz w:val="28"/>
          <w:szCs w:val="28"/>
        </w:rPr>
        <w:t xml:space="preserve"> 96</w:t>
      </w:r>
    </w:p>
    <w:p w:rsidR="0000228D" w:rsidRDefault="0000228D" w:rsidP="0000228D">
      <w:pPr>
        <w:rPr>
          <w:sz w:val="28"/>
          <w:szCs w:val="28"/>
        </w:rPr>
      </w:pPr>
    </w:p>
    <w:p w:rsidR="00512DDB" w:rsidRPr="00B12EBB" w:rsidRDefault="00512DDB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512DDB" w:rsidRPr="00B12EBB" w:rsidRDefault="00512DDB" w:rsidP="006063E9">
      <w:pPr>
        <w:keepNext/>
        <w:keepLines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B12EBB">
        <w:rPr>
          <w:b/>
          <w:bCs/>
          <w:color w:val="auto"/>
          <w:sz w:val="28"/>
          <w:szCs w:val="28"/>
        </w:rPr>
        <w:t>Об утверждении положения об организации и ведении гражданской обороны</w:t>
      </w:r>
      <w:r w:rsidRPr="00B12EBB">
        <w:rPr>
          <w:color w:val="auto"/>
          <w:sz w:val="28"/>
          <w:szCs w:val="28"/>
        </w:rPr>
        <w:t xml:space="preserve"> </w:t>
      </w:r>
      <w:r w:rsidRPr="00B12EBB">
        <w:rPr>
          <w:b/>
          <w:bCs/>
          <w:color w:val="auto"/>
          <w:sz w:val="28"/>
          <w:szCs w:val="28"/>
        </w:rPr>
        <w:t>в</w:t>
      </w:r>
      <w:r w:rsidRPr="0000228D">
        <w:rPr>
          <w:b/>
          <w:bCs/>
          <w:color w:val="auto"/>
          <w:sz w:val="28"/>
          <w:szCs w:val="28"/>
        </w:rPr>
        <w:t xml:space="preserve"> </w:t>
      </w:r>
      <w:r w:rsidR="0000228D" w:rsidRPr="0000228D">
        <w:rPr>
          <w:b/>
          <w:color w:val="auto"/>
          <w:sz w:val="28"/>
          <w:szCs w:val="28"/>
        </w:rPr>
        <w:t>Татарском районе</w:t>
      </w:r>
    </w:p>
    <w:p w:rsidR="00512DDB" w:rsidRPr="00B12EBB" w:rsidRDefault="00512DDB" w:rsidP="00453DE1">
      <w:pPr>
        <w:keepNext/>
        <w:keepLines/>
        <w:widowControl/>
        <w:jc w:val="both"/>
        <w:rPr>
          <w:color w:val="auto"/>
          <w:sz w:val="28"/>
          <w:szCs w:val="28"/>
        </w:rPr>
      </w:pPr>
    </w:p>
    <w:p w:rsidR="00512DDB" w:rsidRPr="00E16817" w:rsidRDefault="00512DDB" w:rsidP="00E1681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 xml:space="preserve">В соответствии с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 </w:t>
      </w:r>
      <w:hyperlink r:id="rId9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B12EBB">
        <w:rPr>
          <w:color w:val="auto"/>
          <w:sz w:val="28"/>
          <w:szCs w:val="28"/>
        </w:rPr>
        <w:t xml:space="preserve">постановлением Правительства Российской Федерации от 26.11.2007 № 804 «Об утверждении Положения о гражданской обороне в Российской Федерации», приказом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="00713FC4">
        <w:rPr>
          <w:color w:val="auto"/>
          <w:sz w:val="28"/>
          <w:szCs w:val="28"/>
        </w:rPr>
        <w:t xml:space="preserve"> администрация Татарского района </w:t>
      </w:r>
      <w:r w:rsidRPr="00B12EBB">
        <w:rPr>
          <w:color w:val="auto"/>
          <w:sz w:val="28"/>
          <w:szCs w:val="28"/>
        </w:rPr>
        <w:t xml:space="preserve"> </w:t>
      </w:r>
      <w:r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 о с т а н о в л я </w:t>
      </w:r>
      <w:r w:rsidR="0000228D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е</w:t>
      </w:r>
      <w:r w:rsidR="00713FC4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00228D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т</w:t>
      </w:r>
      <w:r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:</w:t>
      </w:r>
    </w:p>
    <w:p w:rsidR="00512DDB" w:rsidRPr="00B12EBB" w:rsidRDefault="00512DDB" w:rsidP="007163B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 Утвердить прилагаемое </w:t>
      </w:r>
      <w:hyperlink r:id="rId10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 организации и ведении гражданской обороны в </w:t>
      </w:r>
      <w:r w:rsidR="00713FC4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Татарском районе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Default="00512DDB" w:rsidP="00E13CC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 Рекомендовать руководителям организаций, расположенных на территории </w:t>
      </w:r>
      <w:r w:rsidR="00713FC4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организующих и выполняющих мероприятия гражданской обороны, </w:t>
      </w:r>
      <w:r w:rsidRPr="00B12EBB">
        <w:rPr>
          <w:color w:val="auto"/>
          <w:sz w:val="28"/>
          <w:szCs w:val="28"/>
        </w:rPr>
        <w:t>независимо от их организационно-правовой формы и формы собственности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разработать и принять Положение об организации и ведении гражданской обороны организации в соответствии с </w:t>
      </w:r>
      <w:hyperlink r:id="rId11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приказом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 утверждении Положения об организации и ведении гражданской обороны в муниципальных образованиях и организациях».</w:t>
      </w:r>
    </w:p>
    <w:p w:rsidR="00713FC4" w:rsidRDefault="00713FC4" w:rsidP="00E13CC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3. Постановление администрации Татарского района от 07.11.2012 года №585 «О выполнении структурными подразделениями администрации Татарского района особых функций по гражданской обороне» признать утратившим силу.</w:t>
      </w:r>
    </w:p>
    <w:p w:rsidR="00787693" w:rsidRDefault="00787693" w:rsidP="00787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1D">
        <w:rPr>
          <w:rFonts w:ascii="Times New Roman" w:hAnsi="Times New Roman" w:cs="Times New Roman"/>
          <w:sz w:val="28"/>
          <w:szCs w:val="28"/>
        </w:rPr>
        <w:t>4.О</w:t>
      </w:r>
      <w:r>
        <w:rPr>
          <w:rFonts w:ascii="Times New Roman" w:hAnsi="Times New Roman" w:cs="Times New Roman"/>
          <w:sz w:val="28"/>
          <w:szCs w:val="28"/>
        </w:rPr>
        <w:t>тделу организационной работы, контроля и связей с общественностью настоящее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512DDB" w:rsidRDefault="00E16817" w:rsidP="00E13CC5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512DDB" w:rsidRPr="00B12EBB">
        <w:rPr>
          <w:color w:val="auto"/>
          <w:sz w:val="28"/>
          <w:szCs w:val="28"/>
        </w:rPr>
        <w:t xml:space="preserve">. Контроль за исполнением настоящего постановления </w:t>
      </w:r>
      <w:r>
        <w:rPr>
          <w:color w:val="auto"/>
          <w:sz w:val="28"/>
          <w:szCs w:val="28"/>
        </w:rPr>
        <w:t>оставляю за собой.</w:t>
      </w:r>
    </w:p>
    <w:p w:rsidR="008152B5" w:rsidRDefault="008152B5" w:rsidP="008152B5">
      <w:pPr>
        <w:widowControl/>
        <w:jc w:val="both"/>
        <w:rPr>
          <w:color w:val="auto"/>
          <w:sz w:val="28"/>
          <w:szCs w:val="28"/>
        </w:rPr>
      </w:pPr>
    </w:p>
    <w:p w:rsidR="008152B5" w:rsidRDefault="008152B5" w:rsidP="008152B5">
      <w:pPr>
        <w:widowControl/>
        <w:jc w:val="both"/>
        <w:rPr>
          <w:color w:val="auto"/>
          <w:sz w:val="28"/>
          <w:szCs w:val="28"/>
        </w:rPr>
      </w:pPr>
    </w:p>
    <w:p w:rsidR="00E16817" w:rsidRDefault="00E16817" w:rsidP="008152B5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Татарского района                                             В.В. Смирнов</w:t>
      </w:r>
    </w:p>
    <w:p w:rsidR="00E16817" w:rsidRDefault="00E16817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8152B5" w:rsidRDefault="008152B5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E16817" w:rsidRPr="00E16817" w:rsidRDefault="00E16817" w:rsidP="00E13CC5">
      <w:pPr>
        <w:widowControl/>
        <w:ind w:firstLine="720"/>
        <w:jc w:val="both"/>
        <w:rPr>
          <w:color w:val="auto"/>
          <w:sz w:val="20"/>
          <w:szCs w:val="20"/>
        </w:rPr>
      </w:pPr>
      <w:r w:rsidRPr="00E16817">
        <w:rPr>
          <w:color w:val="auto"/>
          <w:sz w:val="20"/>
          <w:szCs w:val="20"/>
        </w:rPr>
        <w:t>Жериков Н.Н.</w:t>
      </w:r>
    </w:p>
    <w:p w:rsidR="00E16817" w:rsidRPr="00E16817" w:rsidRDefault="00E16817" w:rsidP="00E13CC5">
      <w:pPr>
        <w:widowControl/>
        <w:ind w:firstLine="720"/>
        <w:jc w:val="both"/>
        <w:rPr>
          <w:color w:val="auto"/>
          <w:sz w:val="20"/>
          <w:szCs w:val="20"/>
        </w:rPr>
      </w:pPr>
      <w:r w:rsidRPr="00E16817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 (</w:t>
      </w:r>
      <w:r w:rsidRPr="00E16817">
        <w:rPr>
          <w:color w:val="auto"/>
          <w:sz w:val="20"/>
          <w:szCs w:val="20"/>
        </w:rPr>
        <w:t>383 64</w:t>
      </w:r>
      <w:r>
        <w:rPr>
          <w:color w:val="auto"/>
          <w:sz w:val="20"/>
          <w:szCs w:val="20"/>
        </w:rPr>
        <w:t>)</w:t>
      </w:r>
      <w:r w:rsidRPr="00E16817">
        <w:rPr>
          <w:color w:val="auto"/>
          <w:sz w:val="20"/>
          <w:szCs w:val="20"/>
        </w:rPr>
        <w:t xml:space="preserve"> 25-476</w:t>
      </w:r>
    </w:p>
    <w:p w:rsidR="00512DDB" w:rsidRPr="00B12EBB" w:rsidRDefault="00512DDB" w:rsidP="00985E90">
      <w:pPr>
        <w:jc w:val="both"/>
        <w:rPr>
          <w:color w:val="auto"/>
          <w:sz w:val="28"/>
          <w:szCs w:val="28"/>
        </w:rPr>
      </w:pPr>
    </w:p>
    <w:p w:rsidR="00512DDB" w:rsidRDefault="00E16817" w:rsidP="00E16817">
      <w:pPr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УТВЕРЖДЕНО</w:t>
      </w:r>
    </w:p>
    <w:p w:rsidR="00E16817" w:rsidRDefault="00E16817" w:rsidP="00E16817">
      <w:pPr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постановлением администрации</w:t>
      </w:r>
    </w:p>
    <w:p w:rsidR="00E16817" w:rsidRDefault="00E16817" w:rsidP="00E16817">
      <w:pPr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</w:p>
    <w:p w:rsidR="00E16817" w:rsidRPr="00B12EBB" w:rsidRDefault="00E16817" w:rsidP="00E16817">
      <w:pPr>
        <w:jc w:val="right"/>
        <w:rPr>
          <w:b/>
          <w:bCs/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от «___»_________2018 г. №____</w:t>
      </w:r>
    </w:p>
    <w:p w:rsidR="00512DDB" w:rsidRPr="00B12EBB" w:rsidRDefault="00512DDB" w:rsidP="00B2184E">
      <w:pPr>
        <w:jc w:val="right"/>
        <w:rPr>
          <w:b/>
          <w:bCs/>
          <w:color w:val="auto"/>
          <w:sz w:val="28"/>
          <w:szCs w:val="28"/>
        </w:rPr>
      </w:pPr>
    </w:p>
    <w:p w:rsidR="00512DDB" w:rsidRPr="00B12EBB" w:rsidRDefault="00881798" w:rsidP="00E16817">
      <w:pPr>
        <w:jc w:val="center"/>
        <w:rPr>
          <w:b/>
          <w:bCs/>
          <w:color w:val="auto"/>
          <w:sz w:val="28"/>
          <w:szCs w:val="28"/>
        </w:rPr>
      </w:pPr>
      <w:hyperlink r:id="rId12" w:history="1">
        <w:r w:rsidR="00512DDB" w:rsidRPr="00B12EBB">
          <w:rPr>
            <w:rFonts w:eastAsia="Times New Roman"/>
            <w:b/>
            <w:bCs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="00512DDB" w:rsidRPr="00B12EBB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об организации и ведении гражданской обороны в </w:t>
      </w:r>
      <w:r w:rsidR="00E16817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Татарском районе</w:t>
      </w:r>
    </w:p>
    <w:p w:rsidR="00512DDB" w:rsidRPr="00B12EBB" w:rsidRDefault="00512DDB" w:rsidP="00B2184E">
      <w:pPr>
        <w:pStyle w:val="a3"/>
        <w:rPr>
          <w:color w:val="auto"/>
          <w:sz w:val="28"/>
          <w:szCs w:val="28"/>
        </w:rPr>
      </w:pPr>
    </w:p>
    <w:p w:rsidR="00512DDB" w:rsidRPr="00B12EBB" w:rsidRDefault="00512DDB" w:rsidP="0037505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1. 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Настоящее </w:t>
      </w:r>
      <w:hyperlink r:id="rId13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 организации и ведении гражданской обороны в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Татарском районе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(далее - Положение) разработано в соответствии с Федеральным </w:t>
      </w:r>
      <w:hyperlink r:id="rId14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B12EBB">
        <w:rPr>
          <w:color w:val="auto"/>
          <w:sz w:val="28"/>
          <w:szCs w:val="28"/>
        </w:rPr>
        <w:t xml:space="preserve">постановлением Правительства Российской Федерации от 26.11.2007 № 804 «Об утверждении Положения о гражданской обороне в Российской Федерации», приказом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Татарском районе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2. 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Мероприятия по гражданской обороне организуются в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Татарском районе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рамках подготовки к ведению и ведения гражданской</w:t>
      </w:r>
      <w:r w:rsidR="008152B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обороны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8975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B12EBB">
        <w:rPr>
          <w:color w:val="auto"/>
          <w:sz w:val="28"/>
          <w:szCs w:val="28"/>
        </w:rPr>
        <w:t>3. 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8975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4. 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План основных мероприятий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разрабатывается ежегодно администрацией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(далее - Администрация)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области.</w:t>
      </w:r>
    </w:p>
    <w:p w:rsidR="00512DDB" w:rsidRPr="00B12EBB" w:rsidRDefault="00512DDB" w:rsidP="008975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512DDB" w:rsidRPr="00B12EBB" w:rsidRDefault="00512DDB" w:rsidP="008D3EE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5. 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Подготовка к ведению гражданской обороны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="00E16817"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определяется настоящим Положением и заключается в планировании мероприятий по защите населения, материальных и культурных ценностей на территории </w:t>
      </w:r>
      <w:r w:rsidR="00E16817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12DDB" w:rsidRPr="00B12EBB" w:rsidRDefault="00512DDB" w:rsidP="008D3EE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Ведение гражданской обороны в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Татарском районе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осуществляется на основе планов гражданской обороны и защиты населения в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Татарском районе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заключается в выполнении мероприятий по защите населения, материальных и культурных ценностей на территории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="002A7AD5"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6. 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Планы гражданской обороны и защиты населения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7. Руководство гражданской обороной на территории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осуществляет </w:t>
      </w:r>
      <w:r w:rsidR="00080CE4">
        <w:rPr>
          <w:rFonts w:eastAsia="Times New Roman"/>
          <w:color w:val="auto"/>
          <w:kern w:val="0"/>
          <w:sz w:val="28"/>
          <w:szCs w:val="28"/>
          <w:lang w:eastAsia="ru-RU"/>
        </w:rPr>
        <w:t>Г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лава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="002A7AD5"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(далее - Глава),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512DDB" w:rsidRPr="00B12EBB" w:rsidRDefault="00512DDB" w:rsidP="006121E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Администрация в целях подготовки к ведению гражданской обороны планирует и осуществляет основные мероприятия по гражданской обороне, предусмотренные </w:t>
      </w:r>
      <w:hyperlink r:id="rId15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пунктом 15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8. Органами, осуществляющими управление гражданской обороной в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, является структурные подразделения (работники) Администрации,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Комплектование (назначение) структурных подразделений (работников) по гражданской обороне, разработка и утверждение их функциональных обязанностей и штатного расписания осуществляется </w:t>
      </w:r>
      <w:r w:rsidR="00080CE4">
        <w:rPr>
          <w:rFonts w:eastAsia="Times New Roman"/>
          <w:color w:val="auto"/>
          <w:kern w:val="0"/>
          <w:sz w:val="28"/>
          <w:szCs w:val="28"/>
          <w:lang w:eastAsia="ru-RU"/>
        </w:rPr>
        <w:t>Главой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структурных подразделений (работники) по гражданской обороне подчиняются непосредственно Главе.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9. Администрация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10. По решению </w:t>
      </w:r>
      <w:r w:rsidR="00080CE4">
        <w:rPr>
          <w:rFonts w:eastAsia="Times New Roman"/>
          <w:color w:val="auto"/>
          <w:kern w:val="0"/>
          <w:sz w:val="28"/>
          <w:szCs w:val="28"/>
          <w:lang w:eastAsia="ru-RU"/>
        </w:rPr>
        <w:t>Главы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Администрацией в соответствующих положениях о службах обеспечения мероприятий гражданской обороны, которые согласовываются с руководителем соответствующей спасательной службы Новосибирской области и утверждаются Главой.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Вид и количество спасательных служб определяются на основании расчета объема и </w:t>
      </w:r>
      <w:r w:rsidR="002A7AD5"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характера,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11. Для планирования, подготовки и проведения эвакуационных мероприятий Администрацией заблаговременно в мирное время создается эвакуационная комиссия. Эвакуационная комиссия возглавляется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заместителем главы администрации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Деятельность эвакуационной комиссии регламентируется положением об эвакуационной комиссии, утверждаемым руководителем гражданской обороны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12. Силы гражданской обороны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Глава.</w:t>
      </w:r>
    </w:p>
    <w:p w:rsidR="00512DDB" w:rsidRPr="00B12EBB" w:rsidRDefault="00512DDB" w:rsidP="008834D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13.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2A7AD5">
        <w:rPr>
          <w:rFonts w:eastAsia="Times New Roman"/>
          <w:color w:val="auto"/>
          <w:kern w:val="0"/>
          <w:sz w:val="28"/>
          <w:szCs w:val="28"/>
          <w:lang w:eastAsia="ru-RU"/>
        </w:rPr>
        <w:t>Татарского района</w:t>
      </w:r>
      <w:r w:rsidR="002A7AD5"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организуется сбор информации в области гражданской обороны (далее - информация) и обмен ею.</w:t>
      </w:r>
    </w:p>
    <w:p w:rsidR="008152B5" w:rsidRDefault="00512DDB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Сбор и обмен информацией осуществляются Администрацией, а также организациями, отнесенными в установленном порядке к категориям по гражданской обороне и эксплуатирующими опасные производственные объекты</w:t>
      </w:r>
      <w:r w:rsidR="008152B5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В рамках сбора и обмена информацией:</w:t>
      </w:r>
    </w:p>
    <w:p w:rsidR="00512DDB" w:rsidRPr="00B12EBB" w:rsidRDefault="008152B5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а</w:t>
      </w:r>
      <w:r w:rsidR="00512DDB"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дминистрация представляет информацию в исполнительные органы государственной власти Новосибирской области;</w:t>
      </w:r>
    </w:p>
    <w:p w:rsidR="00512DDB" w:rsidRPr="00B12EBB" w:rsidRDefault="00512DDB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организации, указанные в настоящем пункте, представляют информацию в </w:t>
      </w:r>
      <w:r w:rsidR="008152B5">
        <w:rPr>
          <w:rFonts w:eastAsia="Times New Roman"/>
          <w:color w:val="auto"/>
          <w:kern w:val="0"/>
          <w:sz w:val="28"/>
          <w:szCs w:val="28"/>
          <w:lang w:eastAsia="ru-RU"/>
        </w:rPr>
        <w:t>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дминистрацию, а также в федеральный орган исполнительной власти, к сфере деятельности которого они относятся или в ведении которых находятся.</w:t>
      </w:r>
    </w:p>
    <w:p w:rsidR="00512DDB" w:rsidRPr="00B12EBB" w:rsidRDefault="00512DDB" w:rsidP="00DA21CA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14. Администрация в целях подготовки к ведению гражданской обороны планирует и осуществляет основные мероприятия по гражданской обороне, предусмотренные </w:t>
      </w:r>
      <w:hyperlink r:id="rId16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пунктом 15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80B78">
      <w:pPr>
        <w:rPr>
          <w:color w:val="auto"/>
          <w:sz w:val="28"/>
          <w:szCs w:val="28"/>
        </w:rPr>
      </w:pPr>
    </w:p>
    <w:sectPr w:rsidR="00512DDB" w:rsidRPr="00B12EBB" w:rsidSect="00E16817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90" w:rsidRDefault="00EB5890">
      <w:r>
        <w:separator/>
      </w:r>
    </w:p>
  </w:endnote>
  <w:endnote w:type="continuationSeparator" w:id="1">
    <w:p w:rsidR="00EB5890" w:rsidRDefault="00EB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90" w:rsidRDefault="00EB5890">
      <w:r>
        <w:separator/>
      </w:r>
    </w:p>
  </w:footnote>
  <w:footnote w:type="continuationSeparator" w:id="1">
    <w:p w:rsidR="00EB5890" w:rsidRDefault="00EB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1D20"/>
    <w:rsid w:val="0000228D"/>
    <w:rsid w:val="0000346C"/>
    <w:rsid w:val="00013944"/>
    <w:rsid w:val="00013D3A"/>
    <w:rsid w:val="00061F3E"/>
    <w:rsid w:val="00062B6A"/>
    <w:rsid w:val="000678A7"/>
    <w:rsid w:val="00080CE4"/>
    <w:rsid w:val="00093460"/>
    <w:rsid w:val="00096A58"/>
    <w:rsid w:val="000E0983"/>
    <w:rsid w:val="001105E3"/>
    <w:rsid w:val="001131F2"/>
    <w:rsid w:val="001514DA"/>
    <w:rsid w:val="001601FF"/>
    <w:rsid w:val="00180CCE"/>
    <w:rsid w:val="001971F1"/>
    <w:rsid w:val="001E72F2"/>
    <w:rsid w:val="002345C4"/>
    <w:rsid w:val="002415B1"/>
    <w:rsid w:val="00264D82"/>
    <w:rsid w:val="002A7AD5"/>
    <w:rsid w:val="002C6F01"/>
    <w:rsid w:val="002F22BC"/>
    <w:rsid w:val="002F26F9"/>
    <w:rsid w:val="002F62A8"/>
    <w:rsid w:val="003210AE"/>
    <w:rsid w:val="003454FA"/>
    <w:rsid w:val="0037505C"/>
    <w:rsid w:val="003A5BEC"/>
    <w:rsid w:val="003B3097"/>
    <w:rsid w:val="003F399D"/>
    <w:rsid w:val="00413561"/>
    <w:rsid w:val="00453DE1"/>
    <w:rsid w:val="004D51DE"/>
    <w:rsid w:val="004E0DBE"/>
    <w:rsid w:val="00507E50"/>
    <w:rsid w:val="00512DDB"/>
    <w:rsid w:val="005255C7"/>
    <w:rsid w:val="00540100"/>
    <w:rsid w:val="005475A4"/>
    <w:rsid w:val="005571ED"/>
    <w:rsid w:val="005725B1"/>
    <w:rsid w:val="005A4F4E"/>
    <w:rsid w:val="005C0E86"/>
    <w:rsid w:val="005C3259"/>
    <w:rsid w:val="005D005E"/>
    <w:rsid w:val="005D0405"/>
    <w:rsid w:val="005D4D01"/>
    <w:rsid w:val="005E6158"/>
    <w:rsid w:val="006012C6"/>
    <w:rsid w:val="006063E9"/>
    <w:rsid w:val="006121E3"/>
    <w:rsid w:val="006227AB"/>
    <w:rsid w:val="006240D3"/>
    <w:rsid w:val="0066125D"/>
    <w:rsid w:val="00683380"/>
    <w:rsid w:val="00713FC4"/>
    <w:rsid w:val="007163B2"/>
    <w:rsid w:val="00735EA7"/>
    <w:rsid w:val="00745BF2"/>
    <w:rsid w:val="0075117B"/>
    <w:rsid w:val="00760E18"/>
    <w:rsid w:val="00787693"/>
    <w:rsid w:val="007C77D8"/>
    <w:rsid w:val="007C7FD1"/>
    <w:rsid w:val="00811427"/>
    <w:rsid w:val="008152B5"/>
    <w:rsid w:val="00881798"/>
    <w:rsid w:val="008834D6"/>
    <w:rsid w:val="00895F61"/>
    <w:rsid w:val="00897578"/>
    <w:rsid w:val="008C4DA5"/>
    <w:rsid w:val="008D3EEB"/>
    <w:rsid w:val="008E38CE"/>
    <w:rsid w:val="00925C98"/>
    <w:rsid w:val="00985E90"/>
    <w:rsid w:val="00A07C39"/>
    <w:rsid w:val="00A15A39"/>
    <w:rsid w:val="00A16B34"/>
    <w:rsid w:val="00A667A4"/>
    <w:rsid w:val="00AC0AE8"/>
    <w:rsid w:val="00B12EBB"/>
    <w:rsid w:val="00B174CB"/>
    <w:rsid w:val="00B2184E"/>
    <w:rsid w:val="00B75E65"/>
    <w:rsid w:val="00B77292"/>
    <w:rsid w:val="00B80B78"/>
    <w:rsid w:val="00B813AA"/>
    <w:rsid w:val="00BD5205"/>
    <w:rsid w:val="00BF18BF"/>
    <w:rsid w:val="00C008F6"/>
    <w:rsid w:val="00C039C8"/>
    <w:rsid w:val="00C456D8"/>
    <w:rsid w:val="00C60D5F"/>
    <w:rsid w:val="00CD5552"/>
    <w:rsid w:val="00CE47ED"/>
    <w:rsid w:val="00D261F3"/>
    <w:rsid w:val="00D51C3F"/>
    <w:rsid w:val="00D625E6"/>
    <w:rsid w:val="00D671DC"/>
    <w:rsid w:val="00D95B90"/>
    <w:rsid w:val="00DA21CA"/>
    <w:rsid w:val="00DE34A8"/>
    <w:rsid w:val="00E02C14"/>
    <w:rsid w:val="00E13CC5"/>
    <w:rsid w:val="00E16817"/>
    <w:rsid w:val="00E65C19"/>
    <w:rsid w:val="00EB5890"/>
    <w:rsid w:val="00ED3D1D"/>
    <w:rsid w:val="00ED62FA"/>
    <w:rsid w:val="00F44BD7"/>
    <w:rsid w:val="00F577AC"/>
    <w:rsid w:val="00F6282D"/>
    <w:rsid w:val="00F73464"/>
    <w:rsid w:val="00F75D9F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00228D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40100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00228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8152B5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B89ABE54802A949CD9F46A47ACE849F08C8902624132D2D68BBA0B388364F5654D4B2143939AB519FCBCEB7W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B89ABE54802A949CD9F46A47ACE849F08C8902624132D2D68BBA0B388364F5654D4B2143939AB519FCBCEB7W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E0B1C8ADAC653FBEA55D1E9049ED91A5325BCFB1B536D12C5B445229E3A66436349F71637AD8F1pAaE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BAE97D222EC8C62A334F52BE9778BD7E8277A36839950D9B3A47B2A8sEe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E0B1C8ADAC653FBEA55D1E9049ED91A5325BCFB1B536D12C5B445229E3A66436349F71637AD8F1pAaEJ" TargetMode="External"/><Relationship Id="rId10" Type="http://schemas.openxmlformats.org/officeDocument/2006/relationships/hyperlink" Target="consultantplus://offline/ref=0B89ABE54802A949CD9F46A47ACE849F08C8902624132D2D68BBA0B388364F5654D4B2143939AB519FCBCEB7W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248850EFA273108AB4289AA0DC884009D6E3CA6E2BC66AA69BD68E96BDD74FC20CF8Fa1WDF" TargetMode="External"/><Relationship Id="rId14" Type="http://schemas.openxmlformats.org/officeDocument/2006/relationships/hyperlink" Target="consultantplus://offline/ref=5DF248850EFA273108AB4289AA0DC884009D6E3CA6E2BC66AA69BD68E96BDD74FC20CF8Fa1W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Николай</cp:lastModifiedBy>
  <cp:revision>32</cp:revision>
  <cp:lastPrinted>2018-03-12T05:41:00Z</cp:lastPrinted>
  <dcterms:created xsi:type="dcterms:W3CDTF">2017-08-15T02:15:00Z</dcterms:created>
  <dcterms:modified xsi:type="dcterms:W3CDTF">2018-03-20T04:25:00Z</dcterms:modified>
</cp:coreProperties>
</file>