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91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AA5C60" w:rsidRPr="00AA5C60" w:rsidRDefault="004711AA" w:rsidP="0091068C">
            <w:pPr>
              <w:spacing w:after="0" w:line="240" w:lineRule="auto"/>
              <w:ind w:left="1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pt" o:ole="">
                  <v:imagedata r:id="rId8" o:title=""/>
                </v:shape>
                <o:OLEObject Type="Embed" ProgID="MSPhotoEd.3" ShapeID="_x0000_i1025" DrawAspect="Content" ObjectID="_1724836931" r:id="rId9"/>
              </w:object>
            </w:r>
          </w:p>
        </w:tc>
        <w:tc>
          <w:tcPr>
            <w:tcW w:w="3289" w:type="dxa"/>
          </w:tcPr>
          <w:p w:rsidR="00AA5C60" w:rsidRPr="00AA5C60" w:rsidRDefault="005D7DF1" w:rsidP="00F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</w:tbl>
    <w:p w:rsidR="003B7488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11E7E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3B748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91068C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B7488" w:rsidRDefault="003B7488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1068C" w:rsidRPr="0091068C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E21E33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068C" w:rsidRPr="0091068C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91068C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811E7E" w:rsidRPr="00070125">
        <w:rPr>
          <w:rFonts w:ascii="Times New Roman" w:hAnsi="Times New Roman" w:cs="Times New Roman"/>
          <w:sz w:val="28"/>
          <w:szCs w:val="28"/>
        </w:rPr>
        <w:t>т</w:t>
      </w:r>
      <w:r w:rsidR="005351B1" w:rsidRPr="00070125">
        <w:rPr>
          <w:rFonts w:ascii="Times New Roman" w:hAnsi="Times New Roman" w:cs="Times New Roman"/>
          <w:sz w:val="28"/>
          <w:szCs w:val="28"/>
        </w:rPr>
        <w:t xml:space="preserve"> </w:t>
      </w:r>
      <w:r w:rsidR="00205E21">
        <w:rPr>
          <w:rFonts w:ascii="Times New Roman" w:hAnsi="Times New Roman" w:cs="Times New Roman"/>
          <w:sz w:val="28"/>
          <w:szCs w:val="28"/>
        </w:rPr>
        <w:t xml:space="preserve"> </w:t>
      </w:r>
      <w:r w:rsidR="00164732">
        <w:rPr>
          <w:rFonts w:ascii="Times New Roman" w:hAnsi="Times New Roman" w:cs="Times New Roman"/>
          <w:sz w:val="28"/>
          <w:szCs w:val="28"/>
        </w:rPr>
        <w:t>16.09.2022г</w:t>
      </w:r>
      <w:bookmarkStart w:id="0" w:name="_GoBack"/>
      <w:bookmarkEnd w:id="0"/>
      <w:r w:rsidR="00205E21">
        <w:rPr>
          <w:rFonts w:ascii="Times New Roman" w:hAnsi="Times New Roman" w:cs="Times New Roman"/>
          <w:sz w:val="28"/>
          <w:szCs w:val="28"/>
        </w:rPr>
        <w:t xml:space="preserve">        </w:t>
      </w:r>
      <w:r w:rsidR="00070125">
        <w:rPr>
          <w:rFonts w:ascii="Times New Roman" w:hAnsi="Times New Roman" w:cs="Times New Roman"/>
          <w:sz w:val="28"/>
          <w:szCs w:val="28"/>
        </w:rPr>
        <w:t xml:space="preserve">     </w:t>
      </w:r>
      <w:r w:rsidR="00876144" w:rsidRPr="000701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1E7E" w:rsidRPr="0007012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105C9" w:rsidRPr="000701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1E7E" w:rsidRPr="00070125">
        <w:rPr>
          <w:rFonts w:ascii="Times New Roman" w:hAnsi="Times New Roman" w:cs="Times New Roman"/>
          <w:sz w:val="28"/>
          <w:szCs w:val="28"/>
        </w:rPr>
        <w:t xml:space="preserve"> </w:t>
      </w:r>
      <w:r w:rsidR="00897891" w:rsidRPr="000701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1E7E" w:rsidRPr="00070125">
        <w:rPr>
          <w:rFonts w:ascii="Times New Roman" w:hAnsi="Times New Roman" w:cs="Times New Roman"/>
          <w:sz w:val="28"/>
          <w:szCs w:val="28"/>
        </w:rPr>
        <w:t>№</w:t>
      </w:r>
      <w:r w:rsidR="00164732">
        <w:rPr>
          <w:rFonts w:ascii="Times New Roman" w:hAnsi="Times New Roman" w:cs="Times New Roman"/>
          <w:sz w:val="28"/>
          <w:szCs w:val="28"/>
        </w:rPr>
        <w:t>470</w:t>
      </w:r>
    </w:p>
    <w:p w:rsidR="0091068C" w:rsidRPr="00070125" w:rsidRDefault="0091068C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E7E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г.Татарск</w:t>
      </w:r>
    </w:p>
    <w:p w:rsidR="00D170F6" w:rsidRDefault="00D170F6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068C" w:rsidRPr="00070125" w:rsidRDefault="0091068C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068C" w:rsidRDefault="00837065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 xml:space="preserve">О </w:t>
      </w:r>
      <w:r w:rsidR="009B51B0" w:rsidRPr="00070125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</w:t>
      </w:r>
      <w:r w:rsidR="00070125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</w:p>
    <w:p w:rsidR="00897891" w:rsidRDefault="00070125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51B0" w:rsidRPr="000701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B51B0" w:rsidRPr="00070125">
        <w:rPr>
          <w:rFonts w:ascii="Times New Roman" w:hAnsi="Times New Roman" w:cs="Times New Roman"/>
          <w:sz w:val="28"/>
          <w:szCs w:val="28"/>
        </w:rPr>
        <w:t>.11.20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B51B0" w:rsidRPr="00070125">
        <w:rPr>
          <w:rFonts w:ascii="Times New Roman" w:hAnsi="Times New Roman" w:cs="Times New Roman"/>
          <w:sz w:val="28"/>
          <w:szCs w:val="28"/>
        </w:rPr>
        <w:t xml:space="preserve"> </w:t>
      </w:r>
      <w:r w:rsidR="0091068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51B0" w:rsidRPr="00070125">
        <w:rPr>
          <w:rFonts w:ascii="Times New Roman" w:hAnsi="Times New Roman" w:cs="Times New Roman"/>
          <w:sz w:val="28"/>
          <w:szCs w:val="28"/>
        </w:rPr>
        <w:t>№5</w:t>
      </w:r>
      <w:r>
        <w:rPr>
          <w:rFonts w:ascii="Times New Roman" w:hAnsi="Times New Roman" w:cs="Times New Roman"/>
          <w:sz w:val="28"/>
          <w:szCs w:val="28"/>
        </w:rPr>
        <w:t>4</w:t>
      </w:r>
      <w:r w:rsidR="009B51B0" w:rsidRPr="00070125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91068C" w:rsidRPr="00070125" w:rsidRDefault="0091068C" w:rsidP="009E27DC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220B" w:rsidRPr="00070125" w:rsidRDefault="0075577A" w:rsidP="0091068C">
      <w:pPr>
        <w:pStyle w:val="ConsNonformat"/>
        <w:widowControl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220B" w:rsidRPr="00070125">
        <w:rPr>
          <w:rFonts w:ascii="Times New Roman" w:hAnsi="Times New Roman"/>
          <w:sz w:val="28"/>
          <w:szCs w:val="28"/>
        </w:rPr>
        <w:t>уководствуясь Уставом Татарского</w:t>
      </w:r>
      <w:r w:rsidR="00D170F6">
        <w:rPr>
          <w:rFonts w:ascii="Times New Roman" w:hAnsi="Times New Roman"/>
          <w:sz w:val="28"/>
          <w:szCs w:val="28"/>
        </w:rPr>
        <w:t xml:space="preserve"> муниципального </w:t>
      </w:r>
      <w:r w:rsidR="009A220B" w:rsidRPr="00070125">
        <w:rPr>
          <w:rFonts w:ascii="Times New Roman" w:hAnsi="Times New Roman"/>
          <w:sz w:val="28"/>
          <w:szCs w:val="28"/>
        </w:rPr>
        <w:t>района</w:t>
      </w:r>
      <w:r w:rsidR="00D170F6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>, а</w:t>
      </w:r>
      <w:r w:rsidRPr="00070125">
        <w:rPr>
          <w:rFonts w:ascii="Times New Roman" w:hAnsi="Times New Roman"/>
          <w:sz w:val="28"/>
          <w:szCs w:val="28"/>
        </w:rPr>
        <w:t>дминистраци</w:t>
      </w:r>
      <w:r w:rsidR="003B7488">
        <w:rPr>
          <w:rFonts w:ascii="Times New Roman" w:hAnsi="Times New Roman"/>
          <w:sz w:val="28"/>
          <w:szCs w:val="28"/>
        </w:rPr>
        <w:t>я</w:t>
      </w:r>
      <w:r w:rsidRPr="00070125">
        <w:rPr>
          <w:rFonts w:ascii="Times New Roman" w:hAnsi="Times New Roman"/>
          <w:sz w:val="28"/>
          <w:szCs w:val="28"/>
        </w:rPr>
        <w:t xml:space="preserve"> Татарского</w:t>
      </w:r>
      <w:r w:rsidR="003B7488">
        <w:rPr>
          <w:rFonts w:ascii="Times New Roman" w:hAnsi="Times New Roman"/>
          <w:sz w:val="28"/>
          <w:szCs w:val="28"/>
        </w:rPr>
        <w:t xml:space="preserve"> муниципального</w:t>
      </w:r>
      <w:r w:rsidRPr="00070125">
        <w:rPr>
          <w:rFonts w:ascii="Times New Roman" w:hAnsi="Times New Roman"/>
          <w:sz w:val="28"/>
          <w:szCs w:val="28"/>
        </w:rPr>
        <w:t xml:space="preserve"> района</w:t>
      </w:r>
      <w:r w:rsidR="0029394A" w:rsidRPr="00070125">
        <w:rPr>
          <w:rFonts w:ascii="Times New Roman" w:hAnsi="Times New Roman"/>
          <w:sz w:val="28"/>
          <w:szCs w:val="28"/>
        </w:rPr>
        <w:t xml:space="preserve"> </w:t>
      </w:r>
      <w:r w:rsidR="003B7488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29394A" w:rsidRPr="00070125">
        <w:rPr>
          <w:rFonts w:ascii="Times New Roman" w:hAnsi="Times New Roman"/>
          <w:sz w:val="28"/>
          <w:szCs w:val="28"/>
        </w:rPr>
        <w:t>ПОСТАНОВЛЯЕТ:</w:t>
      </w:r>
    </w:p>
    <w:p w:rsidR="0091068C" w:rsidRDefault="00657747" w:rsidP="000A56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 xml:space="preserve">1. </w:t>
      </w:r>
      <w:r w:rsidR="0091068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05E21">
        <w:rPr>
          <w:rFonts w:ascii="Times New Roman" w:hAnsi="Times New Roman" w:cs="Times New Roman"/>
          <w:sz w:val="28"/>
          <w:szCs w:val="28"/>
        </w:rPr>
        <w:t>в</w:t>
      </w:r>
      <w:r w:rsidR="00205E21" w:rsidRPr="00070125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от </w:t>
      </w:r>
      <w:r w:rsidR="00070125" w:rsidRPr="00070125">
        <w:rPr>
          <w:rFonts w:ascii="Times New Roman" w:hAnsi="Times New Roman" w:cs="Times New Roman"/>
          <w:sz w:val="28"/>
          <w:szCs w:val="28"/>
        </w:rPr>
        <w:t>1</w:t>
      </w:r>
      <w:r w:rsidR="00070125">
        <w:rPr>
          <w:rFonts w:ascii="Times New Roman" w:hAnsi="Times New Roman" w:cs="Times New Roman"/>
          <w:sz w:val="28"/>
          <w:szCs w:val="28"/>
        </w:rPr>
        <w:t>6</w:t>
      </w:r>
      <w:r w:rsidR="00070125" w:rsidRPr="00070125">
        <w:rPr>
          <w:rFonts w:ascii="Times New Roman" w:hAnsi="Times New Roman" w:cs="Times New Roman"/>
          <w:sz w:val="28"/>
          <w:szCs w:val="28"/>
        </w:rPr>
        <w:t>.11.20</w:t>
      </w:r>
      <w:r w:rsidR="00070125">
        <w:rPr>
          <w:rFonts w:ascii="Times New Roman" w:hAnsi="Times New Roman" w:cs="Times New Roman"/>
          <w:sz w:val="28"/>
          <w:szCs w:val="28"/>
        </w:rPr>
        <w:t>20</w:t>
      </w:r>
      <w:r w:rsidR="00070125" w:rsidRPr="00070125">
        <w:rPr>
          <w:rFonts w:ascii="Times New Roman" w:hAnsi="Times New Roman" w:cs="Times New Roman"/>
          <w:sz w:val="28"/>
          <w:szCs w:val="28"/>
        </w:rPr>
        <w:t xml:space="preserve"> №5</w:t>
      </w:r>
      <w:r w:rsidR="00070125">
        <w:rPr>
          <w:rFonts w:ascii="Times New Roman" w:hAnsi="Times New Roman" w:cs="Times New Roman"/>
          <w:sz w:val="28"/>
          <w:szCs w:val="28"/>
        </w:rPr>
        <w:t>4</w:t>
      </w:r>
      <w:r w:rsidR="00070125" w:rsidRPr="00070125">
        <w:rPr>
          <w:rFonts w:ascii="Times New Roman" w:hAnsi="Times New Roman" w:cs="Times New Roman"/>
          <w:sz w:val="28"/>
          <w:szCs w:val="28"/>
        </w:rPr>
        <w:t xml:space="preserve">5 </w:t>
      </w:r>
      <w:r w:rsidR="00AF6477" w:rsidRPr="00070125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Татарского района «Развити</w:t>
      </w:r>
      <w:r w:rsidR="0091068C">
        <w:rPr>
          <w:rFonts w:ascii="Times New Roman" w:hAnsi="Times New Roman" w:cs="Times New Roman"/>
          <w:sz w:val="28"/>
          <w:szCs w:val="28"/>
        </w:rPr>
        <w:t>е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в Татарском районе на 20</w:t>
      </w:r>
      <w:r w:rsidR="00070125">
        <w:rPr>
          <w:rFonts w:ascii="Times New Roman" w:hAnsi="Times New Roman" w:cs="Times New Roman"/>
          <w:sz w:val="28"/>
          <w:szCs w:val="28"/>
        </w:rPr>
        <w:t>21</w:t>
      </w:r>
      <w:r w:rsidR="00AF6477" w:rsidRPr="00070125">
        <w:rPr>
          <w:rFonts w:ascii="Times New Roman" w:hAnsi="Times New Roman" w:cs="Times New Roman"/>
          <w:sz w:val="28"/>
          <w:szCs w:val="28"/>
        </w:rPr>
        <w:t>-202</w:t>
      </w:r>
      <w:r w:rsidR="00070125">
        <w:rPr>
          <w:rFonts w:ascii="Times New Roman" w:hAnsi="Times New Roman" w:cs="Times New Roman"/>
          <w:sz w:val="28"/>
          <w:szCs w:val="28"/>
        </w:rPr>
        <w:t>3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</w:t>
      </w:r>
      <w:r w:rsidR="00205E21" w:rsidRPr="00070125">
        <w:rPr>
          <w:rFonts w:ascii="Times New Roman" w:hAnsi="Times New Roman" w:cs="Times New Roman"/>
          <w:sz w:val="28"/>
          <w:szCs w:val="28"/>
        </w:rPr>
        <w:t>годы» следующие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C1133" w:rsidRPr="00070125">
        <w:rPr>
          <w:rFonts w:ascii="Times New Roman" w:hAnsi="Times New Roman" w:cs="Times New Roman"/>
          <w:sz w:val="28"/>
          <w:szCs w:val="28"/>
        </w:rPr>
        <w:t>:</w:t>
      </w:r>
      <w:r w:rsidR="004E3C76" w:rsidRPr="00070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125" w:rsidRPr="00545C66" w:rsidRDefault="002F7CE2" w:rsidP="009106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1.</w:t>
      </w:r>
      <w:r w:rsidR="000A561F">
        <w:rPr>
          <w:rFonts w:ascii="Times New Roman" w:hAnsi="Times New Roman" w:cs="Times New Roman"/>
          <w:sz w:val="28"/>
          <w:szCs w:val="28"/>
        </w:rPr>
        <w:t>1</w:t>
      </w:r>
      <w:r w:rsidRPr="00070125">
        <w:rPr>
          <w:rFonts w:ascii="Times New Roman" w:hAnsi="Times New Roman" w:cs="Times New Roman"/>
          <w:sz w:val="28"/>
          <w:szCs w:val="28"/>
        </w:rPr>
        <w:t xml:space="preserve">. </w:t>
      </w:r>
      <w:r w:rsidR="00BC355F" w:rsidRPr="00070125">
        <w:rPr>
          <w:rFonts w:ascii="Times New Roman" w:hAnsi="Times New Roman" w:cs="Times New Roman"/>
          <w:sz w:val="28"/>
          <w:szCs w:val="28"/>
        </w:rPr>
        <w:t>Приложени</w:t>
      </w:r>
      <w:r w:rsidR="00545C66">
        <w:rPr>
          <w:rFonts w:ascii="Times New Roman" w:hAnsi="Times New Roman" w:cs="Times New Roman"/>
          <w:sz w:val="28"/>
          <w:szCs w:val="28"/>
        </w:rPr>
        <w:t xml:space="preserve">е №1 к муниципальной программе </w:t>
      </w:r>
      <w:r w:rsidR="00BC355F" w:rsidRPr="00070125">
        <w:rPr>
          <w:rFonts w:ascii="Times New Roman" w:hAnsi="Times New Roman" w:cs="Times New Roman"/>
          <w:sz w:val="28"/>
          <w:szCs w:val="28"/>
        </w:rPr>
        <w:t>«Развития субъектов малого и среднего предпринимательства в Татарском районе на 20</w:t>
      </w:r>
      <w:r w:rsidR="00070125">
        <w:rPr>
          <w:rFonts w:ascii="Times New Roman" w:hAnsi="Times New Roman" w:cs="Times New Roman"/>
          <w:sz w:val="28"/>
          <w:szCs w:val="28"/>
        </w:rPr>
        <w:t>21</w:t>
      </w:r>
      <w:r w:rsidR="00BC355F" w:rsidRPr="00070125">
        <w:rPr>
          <w:rFonts w:ascii="Times New Roman" w:hAnsi="Times New Roman" w:cs="Times New Roman"/>
          <w:sz w:val="28"/>
          <w:szCs w:val="28"/>
        </w:rPr>
        <w:t>-202</w:t>
      </w:r>
      <w:r w:rsidR="00070125">
        <w:rPr>
          <w:rFonts w:ascii="Times New Roman" w:hAnsi="Times New Roman" w:cs="Times New Roman"/>
          <w:sz w:val="28"/>
          <w:szCs w:val="28"/>
        </w:rPr>
        <w:t>3</w:t>
      </w:r>
      <w:r w:rsidR="00BC355F" w:rsidRPr="00070125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070125"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="0091068C"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постановлению.</w:t>
      </w:r>
    </w:p>
    <w:p w:rsidR="0091068C" w:rsidRDefault="0091068C" w:rsidP="00910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F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связи с общественностью</w:t>
      </w:r>
      <w:r w:rsidR="004118B8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9544E8">
        <w:rPr>
          <w:rFonts w:ascii="Times New Roman" w:hAnsi="Times New Roman" w:cs="Times New Roman"/>
          <w:sz w:val="28"/>
          <w:szCs w:val="28"/>
        </w:rPr>
        <w:t xml:space="preserve"> настоящее постановление в Бюллетене органов местного с</w:t>
      </w:r>
      <w:r>
        <w:rPr>
          <w:rFonts w:ascii="Times New Roman" w:hAnsi="Times New Roman" w:cs="Times New Roman"/>
          <w:sz w:val="28"/>
          <w:szCs w:val="28"/>
        </w:rPr>
        <w:t xml:space="preserve">амоуправления Татарского </w:t>
      </w:r>
      <w:r w:rsidR="003B7488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E21">
        <w:rPr>
          <w:rFonts w:ascii="Times New Roman" w:hAnsi="Times New Roman" w:cs="Times New Roman"/>
          <w:sz w:val="28"/>
          <w:szCs w:val="28"/>
        </w:rPr>
        <w:t>и разместить</w:t>
      </w:r>
      <w:r w:rsidRPr="009544E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Татарского </w:t>
      </w:r>
      <w:r w:rsidR="003B74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544E8">
        <w:rPr>
          <w:rFonts w:ascii="Times New Roman" w:hAnsi="Times New Roman" w:cs="Times New Roman"/>
          <w:sz w:val="28"/>
          <w:szCs w:val="28"/>
        </w:rPr>
        <w:t>района</w:t>
      </w:r>
      <w:r w:rsidR="003B74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44E8">
        <w:rPr>
          <w:rFonts w:ascii="Times New Roman" w:hAnsi="Times New Roman" w:cs="Times New Roman"/>
          <w:sz w:val="28"/>
          <w:szCs w:val="28"/>
        </w:rPr>
        <w:t>.</w:t>
      </w:r>
    </w:p>
    <w:p w:rsidR="0091068C" w:rsidRPr="00DF3B78" w:rsidRDefault="0091068C" w:rsidP="009106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3B78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начальника управления экономического развития, инвестиций и трудовых </w:t>
      </w:r>
      <w:r w:rsidR="00205E21" w:rsidRPr="00DF3B78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205E2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3B74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3B7488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205E21">
        <w:rPr>
          <w:rFonts w:ascii="Times New Roman" w:hAnsi="Times New Roman" w:cs="Times New Roman"/>
          <w:sz w:val="28"/>
          <w:szCs w:val="28"/>
        </w:rPr>
        <w:t>области Басалыко</w:t>
      </w:r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91068C" w:rsidRPr="004E3C76" w:rsidRDefault="0091068C" w:rsidP="009106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68C" w:rsidRDefault="0091068C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68C" w:rsidRPr="008F0B9F" w:rsidRDefault="0091068C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488" w:rsidRDefault="0091068C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EE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</w:t>
      </w:r>
      <w:r w:rsidR="003B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3B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068C" w:rsidRDefault="003B7488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411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D7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E7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Ю.М.Вязов</w:t>
      </w:r>
    </w:p>
    <w:p w:rsidR="0091068C" w:rsidRDefault="0091068C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068C" w:rsidRDefault="0091068C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55F" w:rsidRDefault="00BE6915" w:rsidP="0091068C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  <w:r w:rsidRPr="00BE6915">
        <w:rPr>
          <w:rFonts w:ascii="Times New Roman" w:hAnsi="Times New Roman" w:cs="Times New Roman"/>
          <w:sz w:val="20"/>
        </w:rPr>
        <w:t>Казакова Е.Н.</w:t>
      </w:r>
    </w:p>
    <w:p w:rsidR="00BC355F" w:rsidRPr="00BE6915" w:rsidRDefault="00BE6915" w:rsidP="00BE6915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25-475</w:t>
      </w:r>
    </w:p>
    <w:p w:rsidR="004118B8" w:rsidRDefault="004118B8" w:rsidP="0091068C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118B8" w:rsidSect="0091068C">
          <w:pgSz w:w="11906" w:h="16838"/>
          <w:pgMar w:top="851" w:right="737" w:bottom="1134" w:left="1361" w:header="709" w:footer="709" w:gutter="0"/>
          <w:cols w:space="708"/>
          <w:docGrid w:linePitch="360"/>
        </w:sectPr>
      </w:pPr>
    </w:p>
    <w:p w:rsidR="00A26279" w:rsidRPr="007D5DF8" w:rsidRDefault="003C4D17" w:rsidP="003C4D17">
      <w:pPr>
        <w:tabs>
          <w:tab w:val="left" w:pos="3315"/>
        </w:tabs>
        <w:spacing w:after="0" w:line="240" w:lineRule="auto"/>
        <w:ind w:left="11340"/>
        <w:jc w:val="both"/>
        <w:rPr>
          <w:rFonts w:ascii="Times New Roman" w:hAnsi="Times New Roman" w:cs="Times New Roman"/>
        </w:rPr>
      </w:pPr>
      <w:r w:rsidRPr="007D5DF8">
        <w:rPr>
          <w:rFonts w:ascii="Times New Roman" w:hAnsi="Times New Roman" w:cs="Times New Roman"/>
        </w:rPr>
        <w:lastRenderedPageBreak/>
        <w:t>Приложение №1</w:t>
      </w:r>
    </w:p>
    <w:p w:rsidR="003C4D17" w:rsidRPr="007D5DF8" w:rsidRDefault="003C4D17" w:rsidP="003C4D17">
      <w:pPr>
        <w:tabs>
          <w:tab w:val="left" w:pos="3315"/>
        </w:tabs>
        <w:spacing w:after="0" w:line="240" w:lineRule="auto"/>
        <w:ind w:left="11340"/>
        <w:jc w:val="both"/>
        <w:rPr>
          <w:rFonts w:ascii="Times New Roman" w:hAnsi="Times New Roman" w:cs="Times New Roman"/>
        </w:rPr>
      </w:pPr>
      <w:r w:rsidRPr="007D5DF8">
        <w:rPr>
          <w:rFonts w:ascii="Times New Roman" w:hAnsi="Times New Roman" w:cs="Times New Roman"/>
        </w:rPr>
        <w:t>к муниципальной программе «Развитие субъектов малого и среднего предпринимательства в Татарском районе на 2021-2023 годы»</w:t>
      </w:r>
    </w:p>
    <w:p w:rsidR="003C4D17" w:rsidRDefault="003C4D17" w:rsidP="003C4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D17" w:rsidRDefault="003C4D17" w:rsidP="003C4D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муниципальной программы </w:t>
      </w:r>
      <w:r w:rsidRPr="003C4D17">
        <w:rPr>
          <w:rFonts w:ascii="Times New Roman" w:hAnsi="Times New Roman" w:cs="Times New Roman"/>
          <w:b/>
          <w:sz w:val="28"/>
          <w:szCs w:val="28"/>
        </w:rPr>
        <w:t xml:space="preserve">«Развитие субъектов малого и среднего </w:t>
      </w:r>
    </w:p>
    <w:p w:rsidR="003C4D17" w:rsidRDefault="003C4D17" w:rsidP="003C4D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D17">
        <w:rPr>
          <w:rFonts w:ascii="Times New Roman" w:hAnsi="Times New Roman" w:cs="Times New Roman"/>
          <w:b/>
          <w:sz w:val="28"/>
          <w:szCs w:val="28"/>
        </w:rPr>
        <w:t>предпринимательства в Татарском районе на 2021-2023 годы»</w:t>
      </w:r>
    </w:p>
    <w:p w:rsidR="00742CE6" w:rsidRDefault="00742CE6" w:rsidP="00742C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887"/>
        <w:gridCol w:w="2623"/>
        <w:gridCol w:w="1289"/>
        <w:gridCol w:w="1314"/>
        <w:gridCol w:w="25"/>
        <w:gridCol w:w="1374"/>
        <w:gridCol w:w="1299"/>
        <w:gridCol w:w="1343"/>
        <w:gridCol w:w="1770"/>
      </w:tblGrid>
      <w:tr w:rsidR="00EE551A" w:rsidRPr="00545C66" w:rsidTr="002D2409"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245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5" w:type="pct"/>
            <w:gridSpan w:val="4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по годам</w:t>
            </w: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EE551A" w:rsidRPr="00545C66" w:rsidTr="002D2409">
        <w:trPr>
          <w:trHeight w:val="317"/>
        </w:trPr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ind w:left="-250" w:right="-110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pct"/>
          </w:tcPr>
          <w:p w:rsidR="00EE551A" w:rsidRPr="00F53C01" w:rsidRDefault="00EE551A" w:rsidP="002D2409">
            <w:pPr>
              <w:pStyle w:val="ConsPlusNormal"/>
              <w:ind w:left="-284" w:firstLine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left="-284" w:firstLine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left="-284" w:firstLine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ind w:left="-284" w:firstLine="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left="-284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ind w:left="-284"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ind w:left="-284" w:firstLine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551A" w:rsidRPr="00545C66" w:rsidTr="002D2409">
        <w:tc>
          <w:tcPr>
            <w:tcW w:w="5000" w:type="pct"/>
            <w:gridSpan w:val="10"/>
          </w:tcPr>
          <w:p w:rsidR="00EE551A" w:rsidRPr="00F53C01" w:rsidRDefault="00EE551A" w:rsidP="00F53C0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«Создание благоприятных экономических условий для осуществления и развития предпринимательской деятельности в Татарском районе» </w:t>
            </w:r>
          </w:p>
        </w:tc>
      </w:tr>
      <w:tr w:rsidR="00EE551A" w:rsidRPr="00545C66" w:rsidTr="002D2409">
        <w:tc>
          <w:tcPr>
            <w:tcW w:w="5000" w:type="pct"/>
            <w:gridSpan w:val="10"/>
          </w:tcPr>
          <w:p w:rsidR="00EE551A" w:rsidRPr="00F53C01" w:rsidRDefault="00EE551A" w:rsidP="002D2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1 «Повышение социальной стабильности, благосостояния и уровня жизни жителей района через дальнейшее развитие малого предпринимательства»</w:t>
            </w:r>
          </w:p>
        </w:tc>
      </w:tr>
      <w:tr w:rsidR="00EE551A" w:rsidRPr="00545C66" w:rsidTr="002D2409"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выставок (ярмарок)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 СМиСП</w:t>
            </w:r>
          </w:p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429" w:type="pct"/>
            <w:gridSpan w:val="2"/>
            <w:vAlign w:val="bottom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  <w:vAlign w:val="bottom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bottom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5000" w:type="pct"/>
            <w:gridSpan w:val="10"/>
          </w:tcPr>
          <w:p w:rsidR="00EE551A" w:rsidRPr="00F53C01" w:rsidRDefault="00EE551A" w:rsidP="002D2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2 «Содействие субъектам малого и среднего предпринимательства в привлечении финансовых ресурсов для осуществления предпринимательской деятельности»</w:t>
            </w:r>
          </w:p>
        </w:tc>
      </w:tr>
      <w:tr w:rsidR="00EE551A" w:rsidRPr="00545C66" w:rsidTr="002D2409"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Финансовая  поддержка субъектов малого и среднего предпринимательства в форме субсидирования части затрат по участию в выставках или ярмарках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1" w:type="pct"/>
          </w:tcPr>
          <w:p w:rsidR="00EE551A" w:rsidRPr="00F53C01" w:rsidRDefault="00EE551A" w:rsidP="002D2409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8" w:type="pct"/>
            <w:gridSpan w:val="2"/>
          </w:tcPr>
          <w:p w:rsidR="00EE551A" w:rsidRPr="00F53C01" w:rsidRDefault="00EE551A" w:rsidP="002D2409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 СМиСП</w:t>
            </w:r>
          </w:p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1" w:type="pct"/>
          </w:tcPr>
          <w:p w:rsidR="00EE551A" w:rsidRPr="00F53C01" w:rsidRDefault="00EE551A" w:rsidP="002D2409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8" w:type="pct"/>
            <w:gridSpan w:val="2"/>
          </w:tcPr>
          <w:p w:rsidR="00EE551A" w:rsidRPr="00F53C01" w:rsidRDefault="00EE551A" w:rsidP="002D2409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1" w:type="pct"/>
            <w:vAlign w:val="bottom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8" w:type="pct"/>
            <w:gridSpan w:val="2"/>
            <w:vAlign w:val="bottom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bottom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1" w:type="pct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pct"/>
            <w:gridSpan w:val="2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1" w:type="pct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8" w:type="pct"/>
            <w:gridSpan w:val="2"/>
          </w:tcPr>
          <w:p w:rsidR="00EE551A" w:rsidRPr="00F53C01" w:rsidRDefault="00205E21" w:rsidP="00205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Финансовая  поддержка субъектов малого и среднего предпринимательства в форме субсидирования части затрат на  обновление основных средств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1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8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 СМиСП</w:t>
            </w:r>
          </w:p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1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8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1" w:type="pct"/>
            <w:vAlign w:val="bottom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48" w:type="pct"/>
            <w:gridSpan w:val="2"/>
            <w:vAlign w:val="bottom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16" w:type="pct"/>
            <w:vAlign w:val="bottom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1" w:type="pct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8" w:type="pct"/>
            <w:gridSpan w:val="2"/>
          </w:tcPr>
          <w:p w:rsidR="00EE551A" w:rsidRPr="00F53C01" w:rsidRDefault="00EE7B35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1" w:type="pct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48" w:type="pct"/>
            <w:gridSpan w:val="2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5000" w:type="pct"/>
            <w:gridSpan w:val="10"/>
          </w:tcPr>
          <w:p w:rsidR="00EE551A" w:rsidRPr="00F53C01" w:rsidRDefault="00EE551A" w:rsidP="002D2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3 «Содействие развитию субъектов малого и среднего предпринимательства и самозанятости населения Татарского района»</w:t>
            </w:r>
          </w:p>
        </w:tc>
      </w:tr>
      <w:tr w:rsidR="00EE551A" w:rsidRPr="00545C66" w:rsidTr="002D2409"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Поддержка  и проведение конкурсов среди СМиСП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УЭРИиТОСМиСП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  <w:vAlign w:val="bottom"/>
          </w:tcPr>
          <w:p w:rsidR="00EE551A" w:rsidRPr="00F53C01" w:rsidRDefault="00F618B2" w:rsidP="002D2409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40" w:type="pct"/>
            <w:vAlign w:val="bottom"/>
          </w:tcPr>
          <w:p w:rsidR="00EE551A" w:rsidRPr="00F53C01" w:rsidRDefault="00205E21" w:rsidP="009E27DC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27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vAlign w:val="bottom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rPr>
          <w:trHeight w:val="391"/>
        </w:trPr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F618B2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9E27DC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F618B2" w:rsidP="002D2409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40" w:type="pct"/>
          </w:tcPr>
          <w:p w:rsidR="00EE551A" w:rsidRPr="00F53C01" w:rsidRDefault="00205E21" w:rsidP="009E27DC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E27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Гранты начинающим собственный бизнес, в т. ч. в сфере бытового обслуживания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УЭРИиТОСМиСП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  <w:vAlign w:val="bottom"/>
          </w:tcPr>
          <w:p w:rsidR="00EE551A" w:rsidRPr="00F53C01" w:rsidRDefault="00F618B2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40" w:type="pct"/>
            <w:vAlign w:val="bottom"/>
          </w:tcPr>
          <w:p w:rsidR="00EE551A" w:rsidRPr="00F53C01" w:rsidRDefault="00205E21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vAlign w:val="bottom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F618B2" w:rsidP="00F61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0" w:type="pct"/>
          </w:tcPr>
          <w:p w:rsidR="00EE551A" w:rsidRPr="00F53C01" w:rsidRDefault="00EE7B35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0" w:type="pct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5000" w:type="pct"/>
            <w:gridSpan w:val="10"/>
          </w:tcPr>
          <w:p w:rsidR="00EE551A" w:rsidRPr="00F53C01" w:rsidRDefault="00EE551A" w:rsidP="002D2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4 «Повышение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информационно-консультационной поддержки, содействия в обучении и подготовке кадров предпринимателей, организации конкурсов среди субъектов малого и среднего предпринимательства»</w:t>
            </w:r>
          </w:p>
        </w:tc>
      </w:tr>
      <w:tr w:rsidR="00EE551A" w:rsidRPr="00545C66" w:rsidTr="002D2409"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EE551A" w:rsidRPr="00F53C01" w:rsidRDefault="00EE551A" w:rsidP="002D2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СМиСП (в т.ч. размещение в СМИ экономической, статистической и иной информации о развитии малого и среднего предпринимательства, о реализации региональной и межмуниципальных программ развития СМиСП, об инфраструктуре поддержки малого и среднего предпринимательства; развитие и обеспечение функционирования сайтов и порталов, освещающих вопросы развития и поддержки предпринимательства в Татарском районе, издание справочной литературы для СМиСП и др.); пропаганда через СМИ идеологии предпринимательства и освещение передового опыта развитие малого и среднего предпринимательства; информационно-аналитические исследования (организация проведения социологических и аналитических исследований по различным аспектам состояния и развития малого и среднего предпринимательства в Татарском районе) и т.д.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hanging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hanging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0" w:type="pct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rPr>
          <w:trHeight w:val="310"/>
        </w:trPr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0" w:type="pct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бизнес - форумов, конференций, Дня российского предпринимательства, семинаров, круглых столов, организация консультаций и т.д.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        х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  <w:vAlign w:val="bottom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  <w:vAlign w:val="bottom"/>
          </w:tcPr>
          <w:p w:rsidR="00EE551A" w:rsidRPr="00F53C01" w:rsidRDefault="00F618B2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0" w:type="pct"/>
            <w:vAlign w:val="bottom"/>
          </w:tcPr>
          <w:p w:rsidR="00EE551A" w:rsidRPr="00F53C01" w:rsidRDefault="00205E21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bottom"/>
          </w:tcPr>
          <w:p w:rsidR="00EE551A" w:rsidRPr="00F53C01" w:rsidRDefault="00EE551A" w:rsidP="002D2409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429" w:type="pct"/>
            <w:gridSpan w:val="2"/>
          </w:tcPr>
          <w:p w:rsidR="00EE551A" w:rsidRPr="00F53C01" w:rsidRDefault="00F618B2" w:rsidP="00F61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0" w:type="pct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информационно консультационного пункта по вопросам деятельности СМиСП,  в т. ч. содействие субъектам малого и среднего предпринимательства в оформлении документов,  необходимых для получения государственной поддержки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429" w:type="pct"/>
            <w:gridSpan w:val="2"/>
          </w:tcPr>
          <w:p w:rsidR="00EE551A" w:rsidRPr="00F53C01" w:rsidRDefault="00F618B2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5000" w:type="pct"/>
            <w:gridSpan w:val="10"/>
          </w:tcPr>
          <w:p w:rsidR="00EE551A" w:rsidRPr="00F53C01" w:rsidRDefault="00EE551A" w:rsidP="002D240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Задача 5 «Создание условий для стимулирования торговли в малых и отдаленных населенных пунктах Татарского района, развития конкуренции на рынке товаров и услуг, насыщение товарного рынка конкурентоспособной продукцией и услугами. Реализация комплекса мер социального, экономического, нормативно-правового, информационного и организационного характера для бесперебойного обеспечения товарами населения в достаточном объеме и ассортименте»</w:t>
            </w:r>
          </w:p>
        </w:tc>
      </w:tr>
      <w:tr w:rsidR="00EE551A" w:rsidRPr="00545C66" w:rsidTr="002D2409"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5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Финансовая поддержка </w:t>
            </w: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  <w:r w:rsidRPr="00F53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виде субсидирования на компенсацию части транспортных расходов по доставке товаров первой необходимости в отдаленные села, начиная с 11 километра от районного центра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УЭРИиТО СМиСП</w:t>
            </w:r>
          </w:p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2021 по 2023 год</w:t>
            </w:r>
          </w:p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Сумма затрат, в том числе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40" w:type="pct"/>
          </w:tcPr>
          <w:p w:rsidR="00EE551A" w:rsidRPr="00F53C01" w:rsidRDefault="009E27DC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5E2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</w:tcPr>
          <w:p w:rsidR="00EE551A" w:rsidRPr="00F53C01" w:rsidRDefault="002D2409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F61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8B2" w:rsidRPr="00F53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</w:tcPr>
          <w:p w:rsidR="00EE551A" w:rsidRPr="00F53C01" w:rsidRDefault="00EE551A" w:rsidP="00F618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8B2" w:rsidRPr="00F53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EE551A" w:rsidRPr="00F53C01" w:rsidRDefault="00205E21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2D2409">
        <w:tc>
          <w:tcPr>
            <w:tcW w:w="22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gridSpan w:val="2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51A" w:rsidRPr="00545C66" w:rsidTr="009E64A7">
        <w:tc>
          <w:tcPr>
            <w:tcW w:w="22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Align w:val="center"/>
          </w:tcPr>
          <w:p w:rsidR="00EE551A" w:rsidRPr="00F53C01" w:rsidRDefault="00EE551A" w:rsidP="007D5DF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</w:t>
            </w:r>
            <w:r w:rsidR="007D5D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атрат по программе, в том числе</w:t>
            </w:r>
            <w:r w:rsidRPr="00F53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840" w:type="pct"/>
          </w:tcPr>
          <w:p w:rsidR="00EE551A" w:rsidRPr="00F53C01" w:rsidRDefault="00EE551A" w:rsidP="002D24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vAlign w:val="bottom"/>
          </w:tcPr>
          <w:p w:rsidR="00EE551A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  <w:vAlign w:val="bottom"/>
          </w:tcPr>
          <w:p w:rsidR="00EE551A" w:rsidRPr="00F53C01" w:rsidRDefault="009E64A7" w:rsidP="003B7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440" w:type="pct"/>
            <w:vAlign w:val="bottom"/>
          </w:tcPr>
          <w:p w:rsidR="00EE551A" w:rsidRPr="00F53C01" w:rsidRDefault="009C140A" w:rsidP="003B7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416" w:type="pct"/>
            <w:vAlign w:val="bottom"/>
          </w:tcPr>
          <w:p w:rsidR="00EE551A" w:rsidRPr="00F53C01" w:rsidRDefault="009E64A7" w:rsidP="003B7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430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EE551A" w:rsidRPr="00F53C01" w:rsidRDefault="00EE551A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7" w:rsidRPr="00545C66" w:rsidTr="009E64A7">
        <w:trPr>
          <w:trHeight w:val="285"/>
        </w:trPr>
        <w:tc>
          <w:tcPr>
            <w:tcW w:w="220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Align w:val="center"/>
          </w:tcPr>
          <w:p w:rsidR="009E64A7" w:rsidRPr="00F53C01" w:rsidRDefault="009E64A7" w:rsidP="007D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9E64A7" w:rsidRPr="00F53C01" w:rsidRDefault="009E64A7" w:rsidP="009E6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13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  <w:vAlign w:val="center"/>
          </w:tcPr>
          <w:p w:rsidR="009E64A7" w:rsidRPr="00F53C01" w:rsidRDefault="002D2409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  <w:vAlign w:val="center"/>
          </w:tcPr>
          <w:p w:rsidR="009E64A7" w:rsidRPr="00F53C01" w:rsidRDefault="002D2409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:rsidR="009E64A7" w:rsidRPr="00F53C01" w:rsidRDefault="002D2409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7" w:rsidRPr="00545C66" w:rsidTr="009E64A7">
        <w:trPr>
          <w:trHeight w:val="113"/>
        </w:trPr>
        <w:tc>
          <w:tcPr>
            <w:tcW w:w="220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Align w:val="center"/>
          </w:tcPr>
          <w:p w:rsidR="009E64A7" w:rsidRPr="00F53C01" w:rsidRDefault="009E64A7" w:rsidP="007D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9E64A7" w:rsidRPr="00F53C01" w:rsidRDefault="009E64A7" w:rsidP="009E6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5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413" w:type="pct"/>
            <w:vAlign w:val="center"/>
          </w:tcPr>
          <w:p w:rsidR="009E64A7" w:rsidRPr="00F53C01" w:rsidRDefault="009E64A7" w:rsidP="009E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40" w:type="pct"/>
            <w:vAlign w:val="center"/>
          </w:tcPr>
          <w:p w:rsidR="009E64A7" w:rsidRPr="00F53C01" w:rsidRDefault="00EE7B35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16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7" w:rsidRPr="00545C66" w:rsidTr="009E64A7">
        <w:trPr>
          <w:trHeight w:val="113"/>
        </w:trPr>
        <w:tc>
          <w:tcPr>
            <w:tcW w:w="220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Align w:val="center"/>
          </w:tcPr>
          <w:p w:rsidR="009E64A7" w:rsidRPr="00F53C01" w:rsidRDefault="009E64A7" w:rsidP="007D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9E64A7" w:rsidRPr="00F53C01" w:rsidRDefault="009E64A7" w:rsidP="009E6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5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413" w:type="pct"/>
            <w:vAlign w:val="center"/>
          </w:tcPr>
          <w:p w:rsidR="009E64A7" w:rsidRPr="00F53C01" w:rsidRDefault="009E64A7" w:rsidP="009E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29" w:type="pct"/>
            <w:gridSpan w:val="2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40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16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430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A7" w:rsidRPr="00545C66" w:rsidTr="009E64A7">
        <w:trPr>
          <w:trHeight w:val="582"/>
        </w:trPr>
        <w:tc>
          <w:tcPr>
            <w:tcW w:w="220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vAlign w:val="center"/>
          </w:tcPr>
          <w:p w:rsidR="009E64A7" w:rsidRPr="00F53C01" w:rsidRDefault="009E64A7" w:rsidP="007D5D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:rsidR="009E64A7" w:rsidRPr="00F53C01" w:rsidRDefault="009E64A7" w:rsidP="009E64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3" w:type="pct"/>
            <w:vAlign w:val="center"/>
          </w:tcPr>
          <w:p w:rsidR="009E64A7" w:rsidRPr="00F53C01" w:rsidRDefault="009E64A7" w:rsidP="009E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C01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" w:type="pct"/>
            <w:gridSpan w:val="2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:rsidR="009E64A7" w:rsidRPr="00F53C01" w:rsidRDefault="009E64A7" w:rsidP="009E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</w:tcPr>
          <w:p w:rsidR="009E64A7" w:rsidRPr="00F53C01" w:rsidRDefault="009E64A7" w:rsidP="002D2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2CE6" w:rsidRPr="003C4D17" w:rsidRDefault="00742CE6" w:rsidP="003D4D7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42CE6" w:rsidRPr="003C4D17" w:rsidSect="009E64A7">
      <w:pgSz w:w="16838" w:h="11906" w:orient="landscape" w:code="9"/>
      <w:pgMar w:top="680" w:right="737" w:bottom="68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AA0" w:rsidRDefault="00925AA0" w:rsidP="004C2BA7">
      <w:pPr>
        <w:spacing w:after="0" w:line="240" w:lineRule="auto"/>
      </w:pPr>
      <w:r>
        <w:separator/>
      </w:r>
    </w:p>
  </w:endnote>
  <w:endnote w:type="continuationSeparator" w:id="0">
    <w:p w:rsidR="00925AA0" w:rsidRDefault="00925AA0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AA0" w:rsidRDefault="00925AA0" w:rsidP="004C2BA7">
      <w:pPr>
        <w:spacing w:after="0" w:line="240" w:lineRule="auto"/>
      </w:pPr>
      <w:r>
        <w:separator/>
      </w:r>
    </w:p>
  </w:footnote>
  <w:footnote w:type="continuationSeparator" w:id="0">
    <w:p w:rsidR="00925AA0" w:rsidRDefault="00925AA0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1C9"/>
    <w:rsid w:val="00002769"/>
    <w:rsid w:val="0000463E"/>
    <w:rsid w:val="000101F9"/>
    <w:rsid w:val="000129D8"/>
    <w:rsid w:val="00013B3B"/>
    <w:rsid w:val="000142C9"/>
    <w:rsid w:val="00015DB0"/>
    <w:rsid w:val="0001751F"/>
    <w:rsid w:val="000322B4"/>
    <w:rsid w:val="00037EE7"/>
    <w:rsid w:val="00043446"/>
    <w:rsid w:val="00060612"/>
    <w:rsid w:val="00063E9E"/>
    <w:rsid w:val="00065002"/>
    <w:rsid w:val="00065276"/>
    <w:rsid w:val="00067B3E"/>
    <w:rsid w:val="00070125"/>
    <w:rsid w:val="000743AA"/>
    <w:rsid w:val="00074D36"/>
    <w:rsid w:val="00083A0B"/>
    <w:rsid w:val="00084BC8"/>
    <w:rsid w:val="00085895"/>
    <w:rsid w:val="00085BBF"/>
    <w:rsid w:val="00094092"/>
    <w:rsid w:val="00094C80"/>
    <w:rsid w:val="000969DA"/>
    <w:rsid w:val="000A561F"/>
    <w:rsid w:val="000B0394"/>
    <w:rsid w:val="000C294A"/>
    <w:rsid w:val="000F542C"/>
    <w:rsid w:val="000F57E2"/>
    <w:rsid w:val="000F6E2D"/>
    <w:rsid w:val="000F7016"/>
    <w:rsid w:val="000F7D0D"/>
    <w:rsid w:val="00101A5A"/>
    <w:rsid w:val="00102468"/>
    <w:rsid w:val="001046B4"/>
    <w:rsid w:val="00104D76"/>
    <w:rsid w:val="00105747"/>
    <w:rsid w:val="00107A16"/>
    <w:rsid w:val="001123B0"/>
    <w:rsid w:val="00116C84"/>
    <w:rsid w:val="0012629D"/>
    <w:rsid w:val="001272D4"/>
    <w:rsid w:val="001274EE"/>
    <w:rsid w:val="0013033C"/>
    <w:rsid w:val="00131330"/>
    <w:rsid w:val="00134424"/>
    <w:rsid w:val="00135ED2"/>
    <w:rsid w:val="00143C62"/>
    <w:rsid w:val="00146B86"/>
    <w:rsid w:val="00146E60"/>
    <w:rsid w:val="001507C9"/>
    <w:rsid w:val="00151CBA"/>
    <w:rsid w:val="001535EC"/>
    <w:rsid w:val="00155A26"/>
    <w:rsid w:val="00160EAE"/>
    <w:rsid w:val="00161212"/>
    <w:rsid w:val="00164732"/>
    <w:rsid w:val="00164760"/>
    <w:rsid w:val="001717B3"/>
    <w:rsid w:val="00184E3F"/>
    <w:rsid w:val="00185386"/>
    <w:rsid w:val="0018573F"/>
    <w:rsid w:val="00187990"/>
    <w:rsid w:val="00196315"/>
    <w:rsid w:val="001A6353"/>
    <w:rsid w:val="001B6834"/>
    <w:rsid w:val="001C78B1"/>
    <w:rsid w:val="001D03C4"/>
    <w:rsid w:val="001D043A"/>
    <w:rsid w:val="001F0A78"/>
    <w:rsid w:val="001F1837"/>
    <w:rsid w:val="001F369E"/>
    <w:rsid w:val="001F3B43"/>
    <w:rsid w:val="001F410A"/>
    <w:rsid w:val="001F6630"/>
    <w:rsid w:val="001F6B9A"/>
    <w:rsid w:val="00205378"/>
    <w:rsid w:val="00205E21"/>
    <w:rsid w:val="00206778"/>
    <w:rsid w:val="00206DCC"/>
    <w:rsid w:val="00207354"/>
    <w:rsid w:val="00214FAA"/>
    <w:rsid w:val="002224C4"/>
    <w:rsid w:val="002301F1"/>
    <w:rsid w:val="0023344E"/>
    <w:rsid w:val="00235CC0"/>
    <w:rsid w:val="00243398"/>
    <w:rsid w:val="00250730"/>
    <w:rsid w:val="002556F9"/>
    <w:rsid w:val="00261DCF"/>
    <w:rsid w:val="002635A4"/>
    <w:rsid w:val="0027027C"/>
    <w:rsid w:val="0027100E"/>
    <w:rsid w:val="00275265"/>
    <w:rsid w:val="002877BD"/>
    <w:rsid w:val="0029394A"/>
    <w:rsid w:val="00295EEE"/>
    <w:rsid w:val="002A2F13"/>
    <w:rsid w:val="002A3176"/>
    <w:rsid w:val="002A47D4"/>
    <w:rsid w:val="002C02C0"/>
    <w:rsid w:val="002C53FC"/>
    <w:rsid w:val="002D18D8"/>
    <w:rsid w:val="002D2409"/>
    <w:rsid w:val="002E24AC"/>
    <w:rsid w:val="002E37B4"/>
    <w:rsid w:val="002E7147"/>
    <w:rsid w:val="002F4E22"/>
    <w:rsid w:val="002F5BBC"/>
    <w:rsid w:val="002F5FCF"/>
    <w:rsid w:val="002F789B"/>
    <w:rsid w:val="002F7CE2"/>
    <w:rsid w:val="003120E7"/>
    <w:rsid w:val="00314970"/>
    <w:rsid w:val="00316353"/>
    <w:rsid w:val="00317C90"/>
    <w:rsid w:val="0033144B"/>
    <w:rsid w:val="0033349A"/>
    <w:rsid w:val="0035077D"/>
    <w:rsid w:val="003518A9"/>
    <w:rsid w:val="00353954"/>
    <w:rsid w:val="00360DAD"/>
    <w:rsid w:val="0036268B"/>
    <w:rsid w:val="00370A83"/>
    <w:rsid w:val="00373ABD"/>
    <w:rsid w:val="00374F19"/>
    <w:rsid w:val="0038771D"/>
    <w:rsid w:val="003925A4"/>
    <w:rsid w:val="00392906"/>
    <w:rsid w:val="003941C9"/>
    <w:rsid w:val="00397B88"/>
    <w:rsid w:val="003A0B34"/>
    <w:rsid w:val="003A292D"/>
    <w:rsid w:val="003A5576"/>
    <w:rsid w:val="003A627B"/>
    <w:rsid w:val="003B5375"/>
    <w:rsid w:val="003B7488"/>
    <w:rsid w:val="003C07C4"/>
    <w:rsid w:val="003C3880"/>
    <w:rsid w:val="003C4D17"/>
    <w:rsid w:val="003C55F6"/>
    <w:rsid w:val="003D1FA1"/>
    <w:rsid w:val="003D4D76"/>
    <w:rsid w:val="003D57A4"/>
    <w:rsid w:val="003D6DC2"/>
    <w:rsid w:val="003D747B"/>
    <w:rsid w:val="003D7826"/>
    <w:rsid w:val="003E0E9D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10FD9"/>
    <w:rsid w:val="004118B8"/>
    <w:rsid w:val="0041216B"/>
    <w:rsid w:val="00420440"/>
    <w:rsid w:val="00427431"/>
    <w:rsid w:val="00433976"/>
    <w:rsid w:val="00436516"/>
    <w:rsid w:val="00442142"/>
    <w:rsid w:val="00442763"/>
    <w:rsid w:val="00457378"/>
    <w:rsid w:val="004648D6"/>
    <w:rsid w:val="00465217"/>
    <w:rsid w:val="004711AA"/>
    <w:rsid w:val="00483A32"/>
    <w:rsid w:val="00490699"/>
    <w:rsid w:val="004916B2"/>
    <w:rsid w:val="00491AC1"/>
    <w:rsid w:val="00495373"/>
    <w:rsid w:val="00497C45"/>
    <w:rsid w:val="004A1733"/>
    <w:rsid w:val="004A3A2C"/>
    <w:rsid w:val="004B74C6"/>
    <w:rsid w:val="004C16DD"/>
    <w:rsid w:val="004C2BA7"/>
    <w:rsid w:val="004D0D94"/>
    <w:rsid w:val="004D1735"/>
    <w:rsid w:val="004D22D7"/>
    <w:rsid w:val="004D45E3"/>
    <w:rsid w:val="004D4A16"/>
    <w:rsid w:val="004D6252"/>
    <w:rsid w:val="004E0F3A"/>
    <w:rsid w:val="004E1614"/>
    <w:rsid w:val="004E2228"/>
    <w:rsid w:val="004E25AB"/>
    <w:rsid w:val="004E3C76"/>
    <w:rsid w:val="004E46EA"/>
    <w:rsid w:val="004E5942"/>
    <w:rsid w:val="004F1C1E"/>
    <w:rsid w:val="004F67EC"/>
    <w:rsid w:val="00511BEB"/>
    <w:rsid w:val="00512FFC"/>
    <w:rsid w:val="0051441D"/>
    <w:rsid w:val="0052126B"/>
    <w:rsid w:val="00526FF2"/>
    <w:rsid w:val="00527120"/>
    <w:rsid w:val="005351B1"/>
    <w:rsid w:val="0053616A"/>
    <w:rsid w:val="005362EC"/>
    <w:rsid w:val="0054125D"/>
    <w:rsid w:val="00542CAE"/>
    <w:rsid w:val="00545C66"/>
    <w:rsid w:val="00547574"/>
    <w:rsid w:val="00554B38"/>
    <w:rsid w:val="005573A2"/>
    <w:rsid w:val="0056751E"/>
    <w:rsid w:val="00571487"/>
    <w:rsid w:val="00573E1E"/>
    <w:rsid w:val="0058570F"/>
    <w:rsid w:val="00585D90"/>
    <w:rsid w:val="005A3023"/>
    <w:rsid w:val="005A704A"/>
    <w:rsid w:val="005B0237"/>
    <w:rsid w:val="005C1133"/>
    <w:rsid w:val="005C27F8"/>
    <w:rsid w:val="005C3B14"/>
    <w:rsid w:val="005C4521"/>
    <w:rsid w:val="005C5940"/>
    <w:rsid w:val="005D3CEE"/>
    <w:rsid w:val="005D773D"/>
    <w:rsid w:val="005D7DF1"/>
    <w:rsid w:val="005E2F2B"/>
    <w:rsid w:val="005E7953"/>
    <w:rsid w:val="005F31EC"/>
    <w:rsid w:val="005F5A29"/>
    <w:rsid w:val="005F5DC1"/>
    <w:rsid w:val="005F7219"/>
    <w:rsid w:val="005F7DD5"/>
    <w:rsid w:val="00600635"/>
    <w:rsid w:val="00600F35"/>
    <w:rsid w:val="00601EE5"/>
    <w:rsid w:val="006046F3"/>
    <w:rsid w:val="006075B3"/>
    <w:rsid w:val="00610326"/>
    <w:rsid w:val="00615DE9"/>
    <w:rsid w:val="00623F97"/>
    <w:rsid w:val="00626E1D"/>
    <w:rsid w:val="00631C67"/>
    <w:rsid w:val="00633740"/>
    <w:rsid w:val="00633ED0"/>
    <w:rsid w:val="00641555"/>
    <w:rsid w:val="00642134"/>
    <w:rsid w:val="006512E6"/>
    <w:rsid w:val="00657747"/>
    <w:rsid w:val="00661213"/>
    <w:rsid w:val="00665C02"/>
    <w:rsid w:val="00667C74"/>
    <w:rsid w:val="006704FA"/>
    <w:rsid w:val="00687293"/>
    <w:rsid w:val="00690632"/>
    <w:rsid w:val="00690F9F"/>
    <w:rsid w:val="00691229"/>
    <w:rsid w:val="00692A38"/>
    <w:rsid w:val="00693F5E"/>
    <w:rsid w:val="00697763"/>
    <w:rsid w:val="006A0888"/>
    <w:rsid w:val="006A5E56"/>
    <w:rsid w:val="006A6601"/>
    <w:rsid w:val="006B328E"/>
    <w:rsid w:val="006C0596"/>
    <w:rsid w:val="006C49B0"/>
    <w:rsid w:val="006C65F7"/>
    <w:rsid w:val="006D2511"/>
    <w:rsid w:val="006D3551"/>
    <w:rsid w:val="006D66F9"/>
    <w:rsid w:val="006D7AF9"/>
    <w:rsid w:val="006E21B0"/>
    <w:rsid w:val="006F11D1"/>
    <w:rsid w:val="006F1EDF"/>
    <w:rsid w:val="006F4C59"/>
    <w:rsid w:val="006F78E4"/>
    <w:rsid w:val="00705D47"/>
    <w:rsid w:val="00712D12"/>
    <w:rsid w:val="007135E2"/>
    <w:rsid w:val="00715285"/>
    <w:rsid w:val="00717395"/>
    <w:rsid w:val="007269B2"/>
    <w:rsid w:val="00741501"/>
    <w:rsid w:val="00742CE6"/>
    <w:rsid w:val="00746536"/>
    <w:rsid w:val="007465CD"/>
    <w:rsid w:val="00746F94"/>
    <w:rsid w:val="007475B7"/>
    <w:rsid w:val="00750FB8"/>
    <w:rsid w:val="0075577A"/>
    <w:rsid w:val="00760A04"/>
    <w:rsid w:val="0076150B"/>
    <w:rsid w:val="00761F03"/>
    <w:rsid w:val="007624F1"/>
    <w:rsid w:val="00776940"/>
    <w:rsid w:val="00776FD0"/>
    <w:rsid w:val="00785D69"/>
    <w:rsid w:val="00786F43"/>
    <w:rsid w:val="0079271C"/>
    <w:rsid w:val="0079338D"/>
    <w:rsid w:val="007964D4"/>
    <w:rsid w:val="007A3170"/>
    <w:rsid w:val="007A32D0"/>
    <w:rsid w:val="007A5DFE"/>
    <w:rsid w:val="007B1BEA"/>
    <w:rsid w:val="007C1D3F"/>
    <w:rsid w:val="007C5494"/>
    <w:rsid w:val="007C7779"/>
    <w:rsid w:val="007D4AC2"/>
    <w:rsid w:val="007D4DB1"/>
    <w:rsid w:val="007D5DF8"/>
    <w:rsid w:val="007D61FE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177C9"/>
    <w:rsid w:val="00827C22"/>
    <w:rsid w:val="008311EA"/>
    <w:rsid w:val="00833CAE"/>
    <w:rsid w:val="00837065"/>
    <w:rsid w:val="00837307"/>
    <w:rsid w:val="008405EA"/>
    <w:rsid w:val="00843D45"/>
    <w:rsid w:val="00845737"/>
    <w:rsid w:val="00850611"/>
    <w:rsid w:val="008636FC"/>
    <w:rsid w:val="0086473A"/>
    <w:rsid w:val="00875ED8"/>
    <w:rsid w:val="00876122"/>
    <w:rsid w:val="00876144"/>
    <w:rsid w:val="008808BB"/>
    <w:rsid w:val="008821C7"/>
    <w:rsid w:val="008832F0"/>
    <w:rsid w:val="00883DAD"/>
    <w:rsid w:val="008905F5"/>
    <w:rsid w:val="00892A7D"/>
    <w:rsid w:val="00893C60"/>
    <w:rsid w:val="00897891"/>
    <w:rsid w:val="008A3187"/>
    <w:rsid w:val="008A3733"/>
    <w:rsid w:val="008A3DCD"/>
    <w:rsid w:val="008A5447"/>
    <w:rsid w:val="008A55BB"/>
    <w:rsid w:val="008A7250"/>
    <w:rsid w:val="008B2C4C"/>
    <w:rsid w:val="008B626A"/>
    <w:rsid w:val="008B73F1"/>
    <w:rsid w:val="008C178B"/>
    <w:rsid w:val="008C2EB8"/>
    <w:rsid w:val="008C3F27"/>
    <w:rsid w:val="008C5F3F"/>
    <w:rsid w:val="008D08D7"/>
    <w:rsid w:val="008E1792"/>
    <w:rsid w:val="008E24D7"/>
    <w:rsid w:val="008F0B9F"/>
    <w:rsid w:val="008F37A9"/>
    <w:rsid w:val="008F3D83"/>
    <w:rsid w:val="008F6275"/>
    <w:rsid w:val="0091068C"/>
    <w:rsid w:val="00914755"/>
    <w:rsid w:val="00914FB1"/>
    <w:rsid w:val="009164A7"/>
    <w:rsid w:val="00920E6F"/>
    <w:rsid w:val="00925AA0"/>
    <w:rsid w:val="00927398"/>
    <w:rsid w:val="009275D1"/>
    <w:rsid w:val="0093221F"/>
    <w:rsid w:val="009347D9"/>
    <w:rsid w:val="0093579E"/>
    <w:rsid w:val="009424D3"/>
    <w:rsid w:val="009447A2"/>
    <w:rsid w:val="00976D6C"/>
    <w:rsid w:val="009804A6"/>
    <w:rsid w:val="00982688"/>
    <w:rsid w:val="00984EEE"/>
    <w:rsid w:val="00985834"/>
    <w:rsid w:val="00994910"/>
    <w:rsid w:val="009A00C3"/>
    <w:rsid w:val="009A220B"/>
    <w:rsid w:val="009A2BA6"/>
    <w:rsid w:val="009A59B8"/>
    <w:rsid w:val="009A71EF"/>
    <w:rsid w:val="009B51B0"/>
    <w:rsid w:val="009B52D5"/>
    <w:rsid w:val="009B6391"/>
    <w:rsid w:val="009C140A"/>
    <w:rsid w:val="009D36DF"/>
    <w:rsid w:val="009D3CEC"/>
    <w:rsid w:val="009D5C78"/>
    <w:rsid w:val="009E05BA"/>
    <w:rsid w:val="009E27DC"/>
    <w:rsid w:val="009E64A7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E2"/>
    <w:rsid w:val="00A24BF7"/>
    <w:rsid w:val="00A26279"/>
    <w:rsid w:val="00A3407D"/>
    <w:rsid w:val="00A4030D"/>
    <w:rsid w:val="00A418BD"/>
    <w:rsid w:val="00A425E5"/>
    <w:rsid w:val="00A54862"/>
    <w:rsid w:val="00A551B7"/>
    <w:rsid w:val="00A63457"/>
    <w:rsid w:val="00A6575F"/>
    <w:rsid w:val="00A66404"/>
    <w:rsid w:val="00A84852"/>
    <w:rsid w:val="00A90FDD"/>
    <w:rsid w:val="00A97EBA"/>
    <w:rsid w:val="00AA246F"/>
    <w:rsid w:val="00AA41CF"/>
    <w:rsid w:val="00AA5C60"/>
    <w:rsid w:val="00AA6F52"/>
    <w:rsid w:val="00AB27D4"/>
    <w:rsid w:val="00AB5621"/>
    <w:rsid w:val="00AC0E54"/>
    <w:rsid w:val="00AC16A7"/>
    <w:rsid w:val="00AC3CA3"/>
    <w:rsid w:val="00AC657C"/>
    <w:rsid w:val="00AE10F7"/>
    <w:rsid w:val="00AE30EF"/>
    <w:rsid w:val="00AE70EB"/>
    <w:rsid w:val="00AF6477"/>
    <w:rsid w:val="00B01350"/>
    <w:rsid w:val="00B07328"/>
    <w:rsid w:val="00B075FE"/>
    <w:rsid w:val="00B3170E"/>
    <w:rsid w:val="00B4139F"/>
    <w:rsid w:val="00B418A2"/>
    <w:rsid w:val="00B51872"/>
    <w:rsid w:val="00B52C97"/>
    <w:rsid w:val="00B615CF"/>
    <w:rsid w:val="00B65DC2"/>
    <w:rsid w:val="00B74FA4"/>
    <w:rsid w:val="00B828BA"/>
    <w:rsid w:val="00B86E9E"/>
    <w:rsid w:val="00B91644"/>
    <w:rsid w:val="00B94BB9"/>
    <w:rsid w:val="00BA2B77"/>
    <w:rsid w:val="00BB30C2"/>
    <w:rsid w:val="00BB4DA7"/>
    <w:rsid w:val="00BB61DF"/>
    <w:rsid w:val="00BC052B"/>
    <w:rsid w:val="00BC1143"/>
    <w:rsid w:val="00BC1C04"/>
    <w:rsid w:val="00BC355F"/>
    <w:rsid w:val="00BD0AFD"/>
    <w:rsid w:val="00BD1033"/>
    <w:rsid w:val="00BD1FD3"/>
    <w:rsid w:val="00BE2936"/>
    <w:rsid w:val="00BE2C85"/>
    <w:rsid w:val="00BE52A6"/>
    <w:rsid w:val="00BE6915"/>
    <w:rsid w:val="00BF4A1B"/>
    <w:rsid w:val="00BF5C2C"/>
    <w:rsid w:val="00BF67BB"/>
    <w:rsid w:val="00C01457"/>
    <w:rsid w:val="00C01908"/>
    <w:rsid w:val="00C023C4"/>
    <w:rsid w:val="00C15EF8"/>
    <w:rsid w:val="00C22869"/>
    <w:rsid w:val="00C22B75"/>
    <w:rsid w:val="00C306F4"/>
    <w:rsid w:val="00C3152A"/>
    <w:rsid w:val="00C37793"/>
    <w:rsid w:val="00C4368D"/>
    <w:rsid w:val="00C445A9"/>
    <w:rsid w:val="00C52184"/>
    <w:rsid w:val="00C52237"/>
    <w:rsid w:val="00C56E56"/>
    <w:rsid w:val="00C65827"/>
    <w:rsid w:val="00C70BAD"/>
    <w:rsid w:val="00C801FA"/>
    <w:rsid w:val="00C84195"/>
    <w:rsid w:val="00C85C96"/>
    <w:rsid w:val="00C86EB4"/>
    <w:rsid w:val="00C9090C"/>
    <w:rsid w:val="00C91E65"/>
    <w:rsid w:val="00C95C4E"/>
    <w:rsid w:val="00CA10F3"/>
    <w:rsid w:val="00CB2ABF"/>
    <w:rsid w:val="00CB49CD"/>
    <w:rsid w:val="00CC035C"/>
    <w:rsid w:val="00CC6B11"/>
    <w:rsid w:val="00CD3027"/>
    <w:rsid w:val="00CD3BDB"/>
    <w:rsid w:val="00CD4F53"/>
    <w:rsid w:val="00CD551E"/>
    <w:rsid w:val="00CE543E"/>
    <w:rsid w:val="00D0416E"/>
    <w:rsid w:val="00D06258"/>
    <w:rsid w:val="00D07B93"/>
    <w:rsid w:val="00D10202"/>
    <w:rsid w:val="00D105C9"/>
    <w:rsid w:val="00D170F6"/>
    <w:rsid w:val="00D206F9"/>
    <w:rsid w:val="00D330A3"/>
    <w:rsid w:val="00D3633E"/>
    <w:rsid w:val="00D405E7"/>
    <w:rsid w:val="00D446C4"/>
    <w:rsid w:val="00D4511D"/>
    <w:rsid w:val="00D5094B"/>
    <w:rsid w:val="00D5316E"/>
    <w:rsid w:val="00D54D77"/>
    <w:rsid w:val="00D711C9"/>
    <w:rsid w:val="00D74322"/>
    <w:rsid w:val="00D743A6"/>
    <w:rsid w:val="00D74EE9"/>
    <w:rsid w:val="00D81CA8"/>
    <w:rsid w:val="00D841EB"/>
    <w:rsid w:val="00D851AF"/>
    <w:rsid w:val="00D86A4C"/>
    <w:rsid w:val="00D918C8"/>
    <w:rsid w:val="00D936BF"/>
    <w:rsid w:val="00D97462"/>
    <w:rsid w:val="00DA3AF4"/>
    <w:rsid w:val="00DA621D"/>
    <w:rsid w:val="00DB1568"/>
    <w:rsid w:val="00DB1D21"/>
    <w:rsid w:val="00DB2CE1"/>
    <w:rsid w:val="00DB46E3"/>
    <w:rsid w:val="00DB6440"/>
    <w:rsid w:val="00DC4970"/>
    <w:rsid w:val="00DC5DDC"/>
    <w:rsid w:val="00DD2E14"/>
    <w:rsid w:val="00DD3536"/>
    <w:rsid w:val="00DF3B78"/>
    <w:rsid w:val="00DF46B1"/>
    <w:rsid w:val="00DF7C6E"/>
    <w:rsid w:val="00E0217C"/>
    <w:rsid w:val="00E21E33"/>
    <w:rsid w:val="00E249ED"/>
    <w:rsid w:val="00E373D5"/>
    <w:rsid w:val="00E46A7B"/>
    <w:rsid w:val="00E5046A"/>
    <w:rsid w:val="00E51284"/>
    <w:rsid w:val="00E51B04"/>
    <w:rsid w:val="00E51E96"/>
    <w:rsid w:val="00E54421"/>
    <w:rsid w:val="00E566BE"/>
    <w:rsid w:val="00E61620"/>
    <w:rsid w:val="00E719C2"/>
    <w:rsid w:val="00E722C1"/>
    <w:rsid w:val="00E81420"/>
    <w:rsid w:val="00E96DB6"/>
    <w:rsid w:val="00E97E52"/>
    <w:rsid w:val="00EA4F99"/>
    <w:rsid w:val="00EA5E36"/>
    <w:rsid w:val="00EC44AB"/>
    <w:rsid w:val="00EC5FEF"/>
    <w:rsid w:val="00ED0BCE"/>
    <w:rsid w:val="00ED6890"/>
    <w:rsid w:val="00EE551A"/>
    <w:rsid w:val="00EE659C"/>
    <w:rsid w:val="00EE7B17"/>
    <w:rsid w:val="00EE7B35"/>
    <w:rsid w:val="00EF41E5"/>
    <w:rsid w:val="00EF4C84"/>
    <w:rsid w:val="00EF534C"/>
    <w:rsid w:val="00F039A3"/>
    <w:rsid w:val="00F067D9"/>
    <w:rsid w:val="00F07446"/>
    <w:rsid w:val="00F12456"/>
    <w:rsid w:val="00F14A07"/>
    <w:rsid w:val="00F14DAB"/>
    <w:rsid w:val="00F15BFC"/>
    <w:rsid w:val="00F15C71"/>
    <w:rsid w:val="00F205F9"/>
    <w:rsid w:val="00F31368"/>
    <w:rsid w:val="00F347B9"/>
    <w:rsid w:val="00F349C6"/>
    <w:rsid w:val="00F36FC8"/>
    <w:rsid w:val="00F46AD9"/>
    <w:rsid w:val="00F47F25"/>
    <w:rsid w:val="00F52785"/>
    <w:rsid w:val="00F52A06"/>
    <w:rsid w:val="00F53C01"/>
    <w:rsid w:val="00F54BC0"/>
    <w:rsid w:val="00F618B2"/>
    <w:rsid w:val="00F71CD3"/>
    <w:rsid w:val="00F72225"/>
    <w:rsid w:val="00F723A7"/>
    <w:rsid w:val="00F75093"/>
    <w:rsid w:val="00F75A9A"/>
    <w:rsid w:val="00F801F0"/>
    <w:rsid w:val="00F85A38"/>
    <w:rsid w:val="00F91387"/>
    <w:rsid w:val="00F914DC"/>
    <w:rsid w:val="00FA47E0"/>
    <w:rsid w:val="00FA5CC2"/>
    <w:rsid w:val="00FA6168"/>
    <w:rsid w:val="00FB7747"/>
    <w:rsid w:val="00FC2B0D"/>
    <w:rsid w:val="00FC6FED"/>
    <w:rsid w:val="00FD0A36"/>
    <w:rsid w:val="00FD1D08"/>
    <w:rsid w:val="00FE154D"/>
    <w:rsid w:val="00FE5568"/>
    <w:rsid w:val="00FF23E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EF1DD"/>
  <w15:docId w15:val="{B5F09521-E0E0-4028-83C7-FE16F7F5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55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2BA7"/>
  </w:style>
  <w:style w:type="paragraph" w:styleId="a8">
    <w:name w:val="footer"/>
    <w:basedOn w:val="a"/>
    <w:link w:val="a9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A01C-4B64-4889-8B56-31BFBE4E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5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32yer-kazakova-l</cp:lastModifiedBy>
  <cp:revision>134</cp:revision>
  <cp:lastPrinted>2022-09-14T04:41:00Z</cp:lastPrinted>
  <dcterms:created xsi:type="dcterms:W3CDTF">2016-10-05T07:48:00Z</dcterms:created>
  <dcterms:modified xsi:type="dcterms:W3CDTF">2022-09-16T05:36:00Z</dcterms:modified>
</cp:coreProperties>
</file>