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7EFB" w:rsidRPr="00B2219F" w:rsidRDefault="00907EFB" w:rsidP="00907EFB">
      <w:pPr>
        <w:pStyle w:val="1"/>
        <w:rPr>
          <w:sz w:val="28"/>
          <w:szCs w:val="28"/>
        </w:rPr>
      </w:pPr>
      <w:r w:rsidRPr="00B2219F">
        <w:rPr>
          <w:sz w:val="28"/>
          <w:szCs w:val="28"/>
        </w:rPr>
        <w:t xml:space="preserve">ПРОТОКОЛ </w:t>
      </w:r>
    </w:p>
    <w:p w:rsidR="00402EE1" w:rsidRPr="00B2219F" w:rsidRDefault="00402EE1" w:rsidP="00907EFB">
      <w:pPr>
        <w:pStyle w:val="a5"/>
        <w:rPr>
          <w:szCs w:val="28"/>
        </w:rPr>
      </w:pPr>
      <w:r w:rsidRPr="00B2219F">
        <w:rPr>
          <w:szCs w:val="28"/>
        </w:rPr>
        <w:t>з</w:t>
      </w:r>
      <w:r w:rsidR="00907EFB" w:rsidRPr="00B2219F">
        <w:rPr>
          <w:szCs w:val="28"/>
        </w:rPr>
        <w:t xml:space="preserve">аседания трехсторонней комиссии по регулированию </w:t>
      </w:r>
    </w:p>
    <w:p w:rsidR="00907EFB" w:rsidRPr="00B2219F" w:rsidRDefault="00907EFB" w:rsidP="00907EFB">
      <w:pPr>
        <w:pStyle w:val="a5"/>
        <w:rPr>
          <w:szCs w:val="28"/>
        </w:rPr>
      </w:pPr>
      <w:r w:rsidRPr="00B2219F">
        <w:rPr>
          <w:szCs w:val="28"/>
        </w:rPr>
        <w:t>социально – трудовых отношений</w:t>
      </w:r>
    </w:p>
    <w:p w:rsidR="00907EFB" w:rsidRPr="00B2219F" w:rsidRDefault="00907EFB" w:rsidP="00907EF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07EFB" w:rsidRPr="00B2219F" w:rsidRDefault="00402EE1" w:rsidP="00907EFB">
      <w:pPr>
        <w:pStyle w:val="2"/>
        <w:rPr>
          <w:szCs w:val="28"/>
        </w:rPr>
      </w:pPr>
      <w:proofErr w:type="gramStart"/>
      <w:r w:rsidRPr="00B2219F">
        <w:rPr>
          <w:szCs w:val="28"/>
        </w:rPr>
        <w:t>о</w:t>
      </w:r>
      <w:r w:rsidR="003633E6" w:rsidRPr="00B2219F">
        <w:rPr>
          <w:szCs w:val="28"/>
        </w:rPr>
        <w:t xml:space="preserve">т </w:t>
      </w:r>
      <w:r w:rsidR="000821E6" w:rsidRPr="00B2219F">
        <w:rPr>
          <w:szCs w:val="28"/>
        </w:rPr>
        <w:t xml:space="preserve"> </w:t>
      </w:r>
      <w:r w:rsidR="00E95E50" w:rsidRPr="00B2219F">
        <w:rPr>
          <w:szCs w:val="28"/>
        </w:rPr>
        <w:t>27</w:t>
      </w:r>
      <w:r w:rsidR="003633E6" w:rsidRPr="00B2219F">
        <w:rPr>
          <w:szCs w:val="28"/>
        </w:rPr>
        <w:t>.</w:t>
      </w:r>
      <w:r w:rsidR="006A74F3" w:rsidRPr="00B2219F">
        <w:rPr>
          <w:szCs w:val="28"/>
        </w:rPr>
        <w:t>0</w:t>
      </w:r>
      <w:r w:rsidR="00E95E50" w:rsidRPr="00B2219F">
        <w:rPr>
          <w:szCs w:val="28"/>
        </w:rPr>
        <w:t>7</w:t>
      </w:r>
      <w:r w:rsidR="003633E6" w:rsidRPr="00B2219F">
        <w:rPr>
          <w:szCs w:val="28"/>
        </w:rPr>
        <w:t>.202</w:t>
      </w:r>
      <w:r w:rsidR="006A74F3" w:rsidRPr="00B2219F">
        <w:rPr>
          <w:szCs w:val="28"/>
        </w:rPr>
        <w:t>3</w:t>
      </w:r>
      <w:proofErr w:type="gramEnd"/>
      <w:r w:rsidR="00907EFB" w:rsidRPr="00B2219F">
        <w:rPr>
          <w:szCs w:val="28"/>
        </w:rPr>
        <w:t xml:space="preserve"> г</w:t>
      </w:r>
      <w:r w:rsidRPr="00B2219F">
        <w:rPr>
          <w:szCs w:val="28"/>
        </w:rPr>
        <w:t>ода</w:t>
      </w:r>
      <w:r w:rsidR="00907EFB" w:rsidRPr="00B2219F">
        <w:rPr>
          <w:szCs w:val="28"/>
        </w:rPr>
        <w:t xml:space="preserve">                       </w:t>
      </w:r>
      <w:r w:rsidRPr="00B2219F">
        <w:rPr>
          <w:szCs w:val="28"/>
        </w:rPr>
        <w:t xml:space="preserve">         </w:t>
      </w:r>
      <w:r w:rsidR="00907EFB" w:rsidRPr="00B2219F">
        <w:rPr>
          <w:szCs w:val="28"/>
        </w:rPr>
        <w:t xml:space="preserve">                               </w:t>
      </w:r>
      <w:r w:rsidR="00201C1D" w:rsidRPr="00B2219F">
        <w:rPr>
          <w:szCs w:val="28"/>
        </w:rPr>
        <w:t xml:space="preserve">          </w:t>
      </w:r>
      <w:r w:rsidR="00177798" w:rsidRPr="00B2219F">
        <w:rPr>
          <w:szCs w:val="28"/>
        </w:rPr>
        <w:t xml:space="preserve">   </w:t>
      </w:r>
      <w:r w:rsidR="00201C1D" w:rsidRPr="00B2219F">
        <w:rPr>
          <w:szCs w:val="28"/>
        </w:rPr>
        <w:t xml:space="preserve">                   № </w:t>
      </w:r>
      <w:r w:rsidR="00560CBF" w:rsidRPr="00B2219F">
        <w:rPr>
          <w:szCs w:val="28"/>
        </w:rPr>
        <w:t>3</w:t>
      </w:r>
    </w:p>
    <w:p w:rsidR="00D31E27" w:rsidRPr="00B2219F" w:rsidRDefault="00D31E27" w:rsidP="00D31E27"/>
    <w:p w:rsidR="00907EFB" w:rsidRPr="00B2219F" w:rsidRDefault="006A74F3" w:rsidP="004E24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2219F">
        <w:rPr>
          <w:rFonts w:ascii="Times New Roman" w:hAnsi="Times New Roman" w:cs="Times New Roman"/>
          <w:sz w:val="28"/>
          <w:szCs w:val="28"/>
        </w:rPr>
        <w:t>Координатор</w:t>
      </w:r>
      <w:r w:rsidR="00907EFB" w:rsidRPr="00B2219F">
        <w:rPr>
          <w:rFonts w:ascii="Times New Roman" w:hAnsi="Times New Roman" w:cs="Times New Roman"/>
          <w:sz w:val="28"/>
          <w:szCs w:val="28"/>
        </w:rPr>
        <w:t xml:space="preserve"> трехст</w:t>
      </w:r>
      <w:r w:rsidR="004E2450" w:rsidRPr="00B2219F">
        <w:rPr>
          <w:rFonts w:ascii="Times New Roman" w:hAnsi="Times New Roman" w:cs="Times New Roman"/>
          <w:sz w:val="28"/>
          <w:szCs w:val="28"/>
        </w:rPr>
        <w:t>о</w:t>
      </w:r>
      <w:r w:rsidR="003633E6" w:rsidRPr="00B2219F">
        <w:rPr>
          <w:rFonts w:ascii="Times New Roman" w:hAnsi="Times New Roman" w:cs="Times New Roman"/>
          <w:sz w:val="28"/>
          <w:szCs w:val="28"/>
        </w:rPr>
        <w:t xml:space="preserve">ронней комиссии – </w:t>
      </w:r>
      <w:r w:rsidRPr="00B2219F">
        <w:rPr>
          <w:rFonts w:ascii="Times New Roman" w:hAnsi="Times New Roman" w:cs="Times New Roman"/>
          <w:sz w:val="28"/>
          <w:szCs w:val="28"/>
        </w:rPr>
        <w:t xml:space="preserve">Л.Н. </w:t>
      </w:r>
      <w:proofErr w:type="spellStart"/>
      <w:r w:rsidRPr="00B2219F">
        <w:rPr>
          <w:rFonts w:ascii="Times New Roman" w:hAnsi="Times New Roman" w:cs="Times New Roman"/>
          <w:sz w:val="28"/>
          <w:szCs w:val="28"/>
        </w:rPr>
        <w:t>Басалыко</w:t>
      </w:r>
      <w:proofErr w:type="spellEnd"/>
      <w:r w:rsidR="00907EFB" w:rsidRPr="00B2219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07EFB" w:rsidRPr="00B2219F" w:rsidRDefault="00907EFB" w:rsidP="004E24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2219F">
        <w:rPr>
          <w:rFonts w:ascii="Times New Roman" w:hAnsi="Times New Roman" w:cs="Times New Roman"/>
          <w:sz w:val="28"/>
          <w:szCs w:val="28"/>
        </w:rPr>
        <w:t xml:space="preserve">Присутствовали: профсоюзы – </w:t>
      </w:r>
      <w:r w:rsidR="0032413E" w:rsidRPr="00B2219F">
        <w:rPr>
          <w:rFonts w:ascii="Times New Roman" w:hAnsi="Times New Roman" w:cs="Times New Roman"/>
          <w:sz w:val="28"/>
          <w:szCs w:val="28"/>
        </w:rPr>
        <w:t>2</w:t>
      </w:r>
      <w:r w:rsidRPr="00B2219F">
        <w:rPr>
          <w:rFonts w:ascii="Times New Roman" w:hAnsi="Times New Roman" w:cs="Times New Roman"/>
          <w:sz w:val="28"/>
          <w:szCs w:val="28"/>
        </w:rPr>
        <w:t xml:space="preserve"> чел.</w:t>
      </w:r>
    </w:p>
    <w:p w:rsidR="00907EFB" w:rsidRPr="00B2219F" w:rsidRDefault="00907EFB" w:rsidP="004E24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2219F"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32413E" w:rsidRPr="00B2219F">
        <w:rPr>
          <w:rFonts w:ascii="Times New Roman" w:hAnsi="Times New Roman" w:cs="Times New Roman"/>
          <w:sz w:val="28"/>
          <w:szCs w:val="28"/>
        </w:rPr>
        <w:t xml:space="preserve">                работодатели – </w:t>
      </w:r>
      <w:r w:rsidR="00BA4E04" w:rsidRPr="00B2219F">
        <w:rPr>
          <w:rFonts w:ascii="Times New Roman" w:hAnsi="Times New Roman" w:cs="Times New Roman"/>
          <w:sz w:val="28"/>
          <w:szCs w:val="28"/>
        </w:rPr>
        <w:t>2</w:t>
      </w:r>
      <w:r w:rsidRPr="00B2219F">
        <w:rPr>
          <w:rFonts w:ascii="Times New Roman" w:hAnsi="Times New Roman" w:cs="Times New Roman"/>
          <w:sz w:val="28"/>
          <w:szCs w:val="28"/>
        </w:rPr>
        <w:t xml:space="preserve"> чел.</w:t>
      </w:r>
    </w:p>
    <w:p w:rsidR="00907EFB" w:rsidRPr="00B2219F" w:rsidRDefault="00907EFB" w:rsidP="004E24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2219F">
        <w:rPr>
          <w:rFonts w:ascii="Times New Roman" w:hAnsi="Times New Roman" w:cs="Times New Roman"/>
          <w:sz w:val="28"/>
          <w:szCs w:val="28"/>
        </w:rPr>
        <w:t xml:space="preserve">                              администрация – </w:t>
      </w:r>
      <w:r w:rsidR="008441BC" w:rsidRPr="00B2219F">
        <w:rPr>
          <w:rFonts w:ascii="Times New Roman" w:hAnsi="Times New Roman" w:cs="Times New Roman"/>
          <w:sz w:val="28"/>
          <w:szCs w:val="28"/>
        </w:rPr>
        <w:t>3</w:t>
      </w:r>
      <w:r w:rsidRPr="00B2219F">
        <w:rPr>
          <w:rFonts w:ascii="Times New Roman" w:hAnsi="Times New Roman" w:cs="Times New Roman"/>
          <w:sz w:val="28"/>
          <w:szCs w:val="28"/>
        </w:rPr>
        <w:t xml:space="preserve"> чел.</w:t>
      </w:r>
    </w:p>
    <w:p w:rsidR="0032413E" w:rsidRPr="00B2219F" w:rsidRDefault="00BA4E04" w:rsidP="004E24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2219F">
        <w:rPr>
          <w:rFonts w:ascii="Times New Roman" w:hAnsi="Times New Roman" w:cs="Times New Roman"/>
          <w:sz w:val="28"/>
          <w:szCs w:val="28"/>
        </w:rPr>
        <w:t>Приглашенные – 1</w:t>
      </w:r>
      <w:r w:rsidR="00560CBF" w:rsidRPr="00B2219F">
        <w:rPr>
          <w:rFonts w:ascii="Times New Roman" w:hAnsi="Times New Roman" w:cs="Times New Roman"/>
          <w:sz w:val="28"/>
          <w:szCs w:val="28"/>
        </w:rPr>
        <w:t>5</w:t>
      </w:r>
      <w:r w:rsidRPr="00B2219F">
        <w:rPr>
          <w:rFonts w:ascii="Times New Roman" w:hAnsi="Times New Roman" w:cs="Times New Roman"/>
          <w:sz w:val="28"/>
          <w:szCs w:val="28"/>
        </w:rPr>
        <w:t xml:space="preserve"> чел.</w:t>
      </w:r>
    </w:p>
    <w:p w:rsidR="006A74F3" w:rsidRPr="00B2219F" w:rsidRDefault="006A74F3" w:rsidP="00760C5B">
      <w:pPr>
        <w:pStyle w:val="3"/>
        <w:rPr>
          <w:sz w:val="28"/>
          <w:szCs w:val="28"/>
        </w:rPr>
      </w:pPr>
    </w:p>
    <w:p w:rsidR="00760C5B" w:rsidRPr="00B2219F" w:rsidRDefault="00907EFB" w:rsidP="00760C5B">
      <w:pPr>
        <w:pStyle w:val="3"/>
        <w:rPr>
          <w:sz w:val="28"/>
          <w:szCs w:val="28"/>
        </w:rPr>
      </w:pPr>
      <w:r w:rsidRPr="00B2219F">
        <w:rPr>
          <w:sz w:val="28"/>
          <w:szCs w:val="28"/>
        </w:rPr>
        <w:t>ПОВЕСТКА ДНЯ</w:t>
      </w:r>
    </w:p>
    <w:p w:rsidR="00907EFB" w:rsidRPr="00B2219F" w:rsidRDefault="00907EFB" w:rsidP="00760C5B">
      <w:pPr>
        <w:pStyle w:val="3"/>
        <w:rPr>
          <w:sz w:val="28"/>
          <w:szCs w:val="28"/>
        </w:rPr>
      </w:pPr>
      <w:bookmarkStart w:id="0" w:name="_GoBack"/>
      <w:r w:rsidRPr="00B2219F">
        <w:rPr>
          <w:sz w:val="28"/>
          <w:szCs w:val="28"/>
        </w:rPr>
        <w:t xml:space="preserve"> </w:t>
      </w:r>
    </w:p>
    <w:p w:rsidR="000821E6" w:rsidRPr="00B2219F" w:rsidRDefault="000821E6" w:rsidP="000821E6">
      <w:pPr>
        <w:pStyle w:val="a7"/>
        <w:numPr>
          <w:ilvl w:val="0"/>
          <w:numId w:val="11"/>
        </w:numPr>
        <w:tabs>
          <w:tab w:val="left" w:pos="426"/>
          <w:tab w:val="left" w:pos="993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219F">
        <w:rPr>
          <w:rFonts w:ascii="Times New Roman" w:hAnsi="Times New Roman" w:cs="Times New Roman"/>
          <w:sz w:val="28"/>
          <w:szCs w:val="28"/>
        </w:rPr>
        <w:t>О балансе трудовых ресурсов Татарского муниципального района Новосибирской области за 2022 год.</w:t>
      </w:r>
    </w:p>
    <w:p w:rsidR="000821E6" w:rsidRPr="00B2219F" w:rsidRDefault="00E95E50" w:rsidP="00E95E50">
      <w:pPr>
        <w:pStyle w:val="a7"/>
        <w:numPr>
          <w:ilvl w:val="0"/>
          <w:numId w:val="11"/>
        </w:numPr>
        <w:tabs>
          <w:tab w:val="left" w:pos="1134"/>
        </w:tabs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B2219F">
        <w:rPr>
          <w:rFonts w:ascii="Times New Roman" w:hAnsi="Times New Roman" w:cs="Times New Roman"/>
          <w:sz w:val="28"/>
          <w:szCs w:val="28"/>
        </w:rPr>
        <w:t>Об и</w:t>
      </w:r>
      <w:r w:rsidR="000821E6" w:rsidRPr="00B2219F">
        <w:rPr>
          <w:rFonts w:ascii="Times New Roman" w:hAnsi="Times New Roman" w:cs="Times New Roman"/>
          <w:sz w:val="28"/>
          <w:szCs w:val="28"/>
        </w:rPr>
        <w:t>зменения</w:t>
      </w:r>
      <w:r w:rsidRPr="00B2219F">
        <w:rPr>
          <w:rFonts w:ascii="Times New Roman" w:hAnsi="Times New Roman" w:cs="Times New Roman"/>
          <w:sz w:val="28"/>
          <w:szCs w:val="28"/>
        </w:rPr>
        <w:t>х</w:t>
      </w:r>
      <w:r w:rsidR="000821E6" w:rsidRPr="00B2219F">
        <w:rPr>
          <w:rFonts w:ascii="Times New Roman" w:hAnsi="Times New Roman" w:cs="Times New Roman"/>
          <w:sz w:val="28"/>
          <w:szCs w:val="28"/>
        </w:rPr>
        <w:t xml:space="preserve"> в законодательстве по охране труда</w:t>
      </w:r>
      <w:r w:rsidRPr="00B2219F">
        <w:rPr>
          <w:rFonts w:ascii="Times New Roman" w:hAnsi="Times New Roman" w:cs="Times New Roman"/>
          <w:sz w:val="28"/>
          <w:szCs w:val="28"/>
        </w:rPr>
        <w:t xml:space="preserve"> на предприятиях и организациях в 2023 году</w:t>
      </w:r>
      <w:r w:rsidR="000821E6" w:rsidRPr="00B2219F">
        <w:rPr>
          <w:rFonts w:ascii="Times New Roman" w:hAnsi="Times New Roman" w:cs="Times New Roman"/>
          <w:sz w:val="28"/>
          <w:szCs w:val="28"/>
        </w:rPr>
        <w:t>.</w:t>
      </w:r>
    </w:p>
    <w:bookmarkEnd w:id="0"/>
    <w:p w:rsidR="00907EFB" w:rsidRPr="00B2219F" w:rsidRDefault="004E2450" w:rsidP="001777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219F">
        <w:rPr>
          <w:rFonts w:ascii="Times New Roman" w:hAnsi="Times New Roman" w:cs="Times New Roman"/>
          <w:sz w:val="28"/>
          <w:szCs w:val="28"/>
        </w:rPr>
        <w:t>Заседани</w:t>
      </w:r>
      <w:r w:rsidR="00BC2B18" w:rsidRPr="00B2219F">
        <w:rPr>
          <w:rFonts w:ascii="Times New Roman" w:hAnsi="Times New Roman" w:cs="Times New Roman"/>
          <w:sz w:val="28"/>
          <w:szCs w:val="28"/>
        </w:rPr>
        <w:t>е открыл</w:t>
      </w:r>
      <w:r w:rsidR="00DC4A18" w:rsidRPr="00B2219F">
        <w:rPr>
          <w:rFonts w:ascii="Times New Roman" w:hAnsi="Times New Roman" w:cs="Times New Roman"/>
          <w:sz w:val="28"/>
          <w:szCs w:val="28"/>
        </w:rPr>
        <w:t xml:space="preserve">а </w:t>
      </w:r>
      <w:r w:rsidR="00E95E50" w:rsidRPr="00B2219F">
        <w:rPr>
          <w:rFonts w:ascii="Times New Roman" w:hAnsi="Times New Roman" w:cs="Times New Roman"/>
          <w:sz w:val="28"/>
          <w:szCs w:val="28"/>
        </w:rPr>
        <w:t xml:space="preserve">координатор трехсторонней комиссии </w:t>
      </w:r>
      <w:r w:rsidR="005444F7" w:rsidRPr="00B2219F">
        <w:rPr>
          <w:rFonts w:ascii="Times New Roman" w:hAnsi="Times New Roman" w:cs="Times New Roman"/>
          <w:sz w:val="28"/>
          <w:szCs w:val="28"/>
        </w:rPr>
        <w:t xml:space="preserve">по регулированию социально-трудовых отношений </w:t>
      </w:r>
      <w:r w:rsidR="00DC4A18" w:rsidRPr="00B2219F">
        <w:rPr>
          <w:rFonts w:ascii="Times New Roman" w:hAnsi="Times New Roman" w:cs="Times New Roman"/>
          <w:sz w:val="28"/>
          <w:szCs w:val="28"/>
        </w:rPr>
        <w:t xml:space="preserve">Л.Н. </w:t>
      </w:r>
      <w:proofErr w:type="spellStart"/>
      <w:r w:rsidR="00DC4A18" w:rsidRPr="00B2219F">
        <w:rPr>
          <w:rFonts w:ascii="Times New Roman" w:hAnsi="Times New Roman" w:cs="Times New Roman"/>
          <w:sz w:val="28"/>
          <w:szCs w:val="28"/>
        </w:rPr>
        <w:t>Басалыко</w:t>
      </w:r>
      <w:proofErr w:type="spellEnd"/>
      <w:r w:rsidR="00272428" w:rsidRPr="00B2219F">
        <w:rPr>
          <w:rFonts w:ascii="Times New Roman" w:hAnsi="Times New Roman" w:cs="Times New Roman"/>
          <w:sz w:val="28"/>
          <w:szCs w:val="28"/>
        </w:rPr>
        <w:t xml:space="preserve"> и</w:t>
      </w:r>
      <w:r w:rsidR="00BC2B18" w:rsidRPr="00B2219F">
        <w:rPr>
          <w:rFonts w:ascii="Times New Roman" w:hAnsi="Times New Roman" w:cs="Times New Roman"/>
          <w:sz w:val="28"/>
          <w:szCs w:val="28"/>
        </w:rPr>
        <w:t xml:space="preserve"> ознакомил</w:t>
      </w:r>
      <w:r w:rsidR="00DC4A18" w:rsidRPr="00B2219F">
        <w:rPr>
          <w:rFonts w:ascii="Times New Roman" w:hAnsi="Times New Roman" w:cs="Times New Roman"/>
          <w:sz w:val="28"/>
          <w:szCs w:val="28"/>
        </w:rPr>
        <w:t>а</w:t>
      </w:r>
      <w:r w:rsidR="00907EFB" w:rsidRPr="00B2219F">
        <w:rPr>
          <w:rFonts w:ascii="Times New Roman" w:hAnsi="Times New Roman" w:cs="Times New Roman"/>
          <w:sz w:val="28"/>
          <w:szCs w:val="28"/>
        </w:rPr>
        <w:t xml:space="preserve"> </w:t>
      </w:r>
      <w:r w:rsidR="00272428" w:rsidRPr="00B2219F">
        <w:rPr>
          <w:rFonts w:ascii="Times New Roman" w:hAnsi="Times New Roman" w:cs="Times New Roman"/>
          <w:sz w:val="28"/>
          <w:szCs w:val="28"/>
        </w:rPr>
        <w:t xml:space="preserve">приглашенных лиц </w:t>
      </w:r>
      <w:r w:rsidR="00907EFB" w:rsidRPr="00B2219F">
        <w:rPr>
          <w:rFonts w:ascii="Times New Roman" w:hAnsi="Times New Roman" w:cs="Times New Roman"/>
          <w:sz w:val="28"/>
          <w:szCs w:val="28"/>
        </w:rPr>
        <w:t xml:space="preserve">с повесткой дня. </w:t>
      </w:r>
    </w:p>
    <w:p w:rsidR="00760C5B" w:rsidRPr="00B2219F" w:rsidRDefault="00760C5B" w:rsidP="0017779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C4A18" w:rsidRPr="00B2219F" w:rsidRDefault="00DC4A18" w:rsidP="00DC4A18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B2219F">
        <w:rPr>
          <w:rFonts w:ascii="Times New Roman" w:hAnsi="Times New Roman" w:cs="Times New Roman"/>
          <w:b/>
          <w:sz w:val="28"/>
          <w:szCs w:val="28"/>
        </w:rPr>
        <w:t>По первому вопросу слушали:</w:t>
      </w:r>
    </w:p>
    <w:p w:rsidR="00DC4A18" w:rsidRPr="00B2219F" w:rsidRDefault="00DC4A18" w:rsidP="00DC4A18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8441BC" w:rsidRPr="00B2219F" w:rsidRDefault="005444F7" w:rsidP="008441BC">
      <w:pPr>
        <w:pStyle w:val="a7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219F">
        <w:rPr>
          <w:rFonts w:ascii="Times New Roman" w:hAnsi="Times New Roman" w:cs="Times New Roman"/>
          <w:sz w:val="28"/>
          <w:szCs w:val="28"/>
        </w:rPr>
        <w:t>Селеверстову Т.В., главного специалиста</w:t>
      </w:r>
      <w:r w:rsidR="00013360" w:rsidRPr="00B2219F">
        <w:rPr>
          <w:rFonts w:ascii="Times New Roman" w:hAnsi="Times New Roman" w:cs="Times New Roman"/>
          <w:sz w:val="28"/>
          <w:szCs w:val="28"/>
        </w:rPr>
        <w:t xml:space="preserve"> управления экономического развития, инвестиций и трудовых отношений администрации Татарского муниципального района Новосибирской области</w:t>
      </w:r>
      <w:r w:rsidR="00E263CA" w:rsidRPr="00B2219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C4A18" w:rsidRPr="00B2219F">
        <w:rPr>
          <w:rFonts w:ascii="Times New Roman" w:hAnsi="Times New Roman" w:cs="Times New Roman"/>
          <w:b/>
          <w:sz w:val="28"/>
          <w:szCs w:val="28"/>
        </w:rPr>
        <w:t xml:space="preserve">– </w:t>
      </w:r>
      <w:r w:rsidR="008441BC" w:rsidRPr="00B2219F">
        <w:rPr>
          <w:rFonts w:ascii="Times New Roman" w:hAnsi="Times New Roman" w:cs="Times New Roman"/>
          <w:sz w:val="28"/>
          <w:szCs w:val="28"/>
        </w:rPr>
        <w:t xml:space="preserve">о </w:t>
      </w:r>
      <w:r w:rsidR="00013360" w:rsidRPr="00B2219F">
        <w:rPr>
          <w:rFonts w:ascii="Times New Roman" w:hAnsi="Times New Roman" w:cs="Times New Roman"/>
          <w:sz w:val="28"/>
          <w:szCs w:val="28"/>
        </w:rPr>
        <w:t>балансе трудовых ресурсов Татарского муниципального района Новосибирской области за 2022 год</w:t>
      </w:r>
      <w:r w:rsidR="008441BC" w:rsidRPr="00B2219F">
        <w:rPr>
          <w:rFonts w:ascii="Times New Roman" w:hAnsi="Times New Roman" w:cs="Times New Roman"/>
          <w:sz w:val="28"/>
          <w:szCs w:val="28"/>
        </w:rPr>
        <w:t>.</w:t>
      </w:r>
    </w:p>
    <w:p w:rsidR="00013360" w:rsidRPr="00B2219F" w:rsidRDefault="00013360" w:rsidP="00013360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2219F">
        <w:rPr>
          <w:rFonts w:ascii="Times New Roman" w:eastAsia="Times New Roman" w:hAnsi="Times New Roman" w:cs="Times New Roman"/>
          <w:sz w:val="28"/>
          <w:szCs w:val="28"/>
        </w:rPr>
        <w:t xml:space="preserve">Для формирования баланса трудовых ресурсов района использовалась информация </w:t>
      </w:r>
      <w:proofErr w:type="spellStart"/>
      <w:r w:rsidRPr="00B2219F">
        <w:rPr>
          <w:rFonts w:ascii="Times New Roman" w:eastAsia="Times New Roman" w:hAnsi="Times New Roman" w:cs="Times New Roman"/>
          <w:sz w:val="28"/>
          <w:szCs w:val="28"/>
        </w:rPr>
        <w:t>Новосибирскстата</w:t>
      </w:r>
      <w:proofErr w:type="spellEnd"/>
      <w:r w:rsidRPr="00B2219F">
        <w:rPr>
          <w:rFonts w:ascii="Times New Roman" w:eastAsia="Times New Roman" w:hAnsi="Times New Roman" w:cs="Times New Roman"/>
          <w:sz w:val="28"/>
          <w:szCs w:val="28"/>
        </w:rPr>
        <w:t xml:space="preserve">, отделов кадров организаций и учреждений района, ГКУ НСО «Центр занятости» г. Татарска, Отделения Фонда пенсионного и социального страхования Российской Федерации по Новосибирской области, отделения Федеральной миграционной службы России по Татарскому району, администраций муниципальных </w:t>
      </w:r>
      <w:r w:rsidR="004E09EA" w:rsidRPr="00B2219F">
        <w:rPr>
          <w:rFonts w:ascii="Times New Roman" w:eastAsia="Times New Roman" w:hAnsi="Times New Roman" w:cs="Times New Roman"/>
          <w:sz w:val="28"/>
          <w:szCs w:val="28"/>
        </w:rPr>
        <w:t>образований Татарского</w:t>
      </w:r>
      <w:r w:rsidRPr="00B2219F">
        <w:rPr>
          <w:rFonts w:ascii="Times New Roman" w:eastAsia="Times New Roman" w:hAnsi="Times New Roman" w:cs="Times New Roman"/>
          <w:sz w:val="28"/>
          <w:szCs w:val="28"/>
        </w:rPr>
        <w:t xml:space="preserve"> муниципального района Новосибирской области, сведения предприятий и организаций. На основании этих данных составлен баланс трудовых ресурсов Татарского муниципального района Новосибирской области </w:t>
      </w:r>
      <w:r w:rsidR="0004528F" w:rsidRPr="00B2219F">
        <w:rPr>
          <w:rFonts w:ascii="Times New Roman" w:eastAsia="Times New Roman" w:hAnsi="Times New Roman" w:cs="Times New Roman"/>
          <w:sz w:val="28"/>
          <w:szCs w:val="28"/>
        </w:rPr>
        <w:t xml:space="preserve">по состоянию </w:t>
      </w:r>
      <w:r w:rsidRPr="00B2219F">
        <w:rPr>
          <w:rFonts w:ascii="Times New Roman" w:eastAsia="Times New Roman" w:hAnsi="Times New Roman" w:cs="Times New Roman"/>
          <w:sz w:val="28"/>
          <w:szCs w:val="28"/>
        </w:rPr>
        <w:t>на 01.01.2023 года.</w:t>
      </w:r>
    </w:p>
    <w:p w:rsidR="00CC3BE2" w:rsidRPr="00B2219F" w:rsidRDefault="00CC3BE2" w:rsidP="00CC3BE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  <w:lang w:eastAsia="en-US"/>
        </w:rPr>
      </w:pPr>
      <w:r w:rsidRPr="00B2219F">
        <w:rPr>
          <w:rFonts w:ascii="Times New Roman" w:eastAsia="Arial Unicode MS" w:hAnsi="Times New Roman" w:cs="Times New Roman"/>
          <w:sz w:val="28"/>
          <w:szCs w:val="28"/>
          <w:lang w:eastAsia="en-US"/>
        </w:rPr>
        <w:t>В 2022 году в Татарском муниципальном районе сохраняется тенденция превышения смертности над рождаемостью. В целом по району естественная убыль населения составила - 194 человека. Зарегистрировано 341 случай рождения и 535 случаев смерти, естественная убыль в 2022 году уменьшилась на 247 человек по сравнению с 2021 годом.</w:t>
      </w:r>
    </w:p>
    <w:p w:rsidR="00CC3BE2" w:rsidRPr="00B2219F" w:rsidRDefault="00CC3BE2" w:rsidP="00CC3BE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  <w:lang w:eastAsia="en-US"/>
        </w:rPr>
      </w:pPr>
      <w:r w:rsidRPr="00B2219F">
        <w:rPr>
          <w:rFonts w:ascii="Times New Roman" w:eastAsia="Arial Unicode MS" w:hAnsi="Times New Roman" w:cs="Times New Roman"/>
          <w:sz w:val="28"/>
          <w:szCs w:val="28"/>
          <w:lang w:eastAsia="en-US"/>
        </w:rPr>
        <w:t xml:space="preserve">Коэффициент рождаемости в 2022 году составил 9,2 родившихся на 1000 жителей района против 8,7 в 2021 году. Коэффициент смертности в отчетном </w:t>
      </w:r>
      <w:r w:rsidRPr="00B2219F">
        <w:rPr>
          <w:rFonts w:ascii="Times New Roman" w:eastAsia="Arial Unicode MS" w:hAnsi="Times New Roman" w:cs="Times New Roman"/>
          <w:sz w:val="28"/>
          <w:szCs w:val="28"/>
          <w:lang w:eastAsia="en-US"/>
        </w:rPr>
        <w:lastRenderedPageBreak/>
        <w:t>году составил 14,5 человек на 1000 жителей против 20,5 в 2021 году. Умерло в трудоспособном возрасте 110 человек. Смертность лиц этой возрастной категории составила 20,5 % от общего количества умерших в 2022 году, уровень мужской смертности в 1,56 раза выше уровня женской.</w:t>
      </w:r>
    </w:p>
    <w:p w:rsidR="00CC3BE2" w:rsidRPr="00B2219F" w:rsidRDefault="00CC3BE2" w:rsidP="00CC3BE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  <w:lang w:eastAsia="en-US"/>
        </w:rPr>
      </w:pPr>
      <w:r w:rsidRPr="00B2219F">
        <w:rPr>
          <w:rFonts w:ascii="Times New Roman" w:eastAsia="Arial Unicode MS" w:hAnsi="Times New Roman" w:cs="Times New Roman"/>
          <w:sz w:val="28"/>
          <w:szCs w:val="28"/>
          <w:lang w:eastAsia="en-US"/>
        </w:rPr>
        <w:t>В связи с изменением границ трудоспособного населения был произведен перерасчет граждан данной категории, таким образом, в структуре населения района в 2022 году произошли изменения, обусловленные увеличением численности населения в трудоспособном возрасте.</w:t>
      </w:r>
    </w:p>
    <w:p w:rsidR="00CC3BE2" w:rsidRPr="00B2219F" w:rsidRDefault="00CC3BE2" w:rsidP="00CC3BE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  <w:lang w:eastAsia="en-US"/>
        </w:rPr>
      </w:pPr>
      <w:r w:rsidRPr="00B2219F">
        <w:rPr>
          <w:rFonts w:ascii="Times New Roman" w:eastAsia="Arial Unicode MS" w:hAnsi="Times New Roman" w:cs="Times New Roman"/>
          <w:sz w:val="28"/>
          <w:szCs w:val="28"/>
          <w:lang w:eastAsia="en-US"/>
        </w:rPr>
        <w:t>По сравнению с 2021 годом итоговая численность населения в трудоспособном возрасте (мужчины в возрасте 16-62 лет, женщины в возрасте 16-57 лет) увеличилась и составила на 01.01.2023 год – 19 863 человек. Из общей численности населения в трудоспособном возрасте 64,4% (12 785 человек) проживают на территории города Татарска, и 35,6% (7 078 человек) проживают на территории сельских поселений.</w:t>
      </w:r>
    </w:p>
    <w:p w:rsidR="00CC3BE2" w:rsidRPr="00B2219F" w:rsidRDefault="00CC3BE2" w:rsidP="00CC3BE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  <w:lang w:eastAsia="en-US"/>
        </w:rPr>
      </w:pPr>
      <w:r w:rsidRPr="00B2219F">
        <w:rPr>
          <w:rFonts w:ascii="Times New Roman" w:eastAsia="Arial Unicode MS" w:hAnsi="Times New Roman" w:cs="Times New Roman"/>
          <w:sz w:val="28"/>
          <w:szCs w:val="28"/>
          <w:lang w:eastAsia="en-US"/>
        </w:rPr>
        <w:t>Наблюдается положительные изменения в структуре трудовых ресурсов в 2022 году:</w:t>
      </w:r>
    </w:p>
    <w:p w:rsidR="00CC3BE2" w:rsidRPr="00B2219F" w:rsidRDefault="00CC3BE2" w:rsidP="00CC3BE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  <w:lang w:eastAsia="en-US"/>
        </w:rPr>
      </w:pPr>
      <w:r w:rsidRPr="00B2219F">
        <w:rPr>
          <w:rFonts w:ascii="Times New Roman" w:eastAsia="Arial Unicode MS" w:hAnsi="Times New Roman" w:cs="Times New Roman"/>
          <w:sz w:val="28"/>
          <w:szCs w:val="28"/>
          <w:lang w:eastAsia="en-US"/>
        </w:rPr>
        <w:t>- численность населения, вступившего в 16 - летний возраст - 481 человек в 2022 году – остается на уровне 2021 года;</w:t>
      </w:r>
    </w:p>
    <w:p w:rsidR="00CC3BE2" w:rsidRPr="00B2219F" w:rsidRDefault="00CC3BE2" w:rsidP="00CC3BE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  <w:lang w:eastAsia="en-US"/>
        </w:rPr>
      </w:pPr>
      <w:r w:rsidRPr="00B2219F">
        <w:rPr>
          <w:rFonts w:ascii="Times New Roman" w:eastAsia="Arial Unicode MS" w:hAnsi="Times New Roman" w:cs="Times New Roman"/>
          <w:sz w:val="28"/>
          <w:szCs w:val="28"/>
          <w:lang w:eastAsia="en-US"/>
        </w:rPr>
        <w:t>- уменьшилась численность населения, вышедшего за пределы трудоспособного возраста (-12 человек), 480 человек в 2022 году.</w:t>
      </w:r>
    </w:p>
    <w:p w:rsidR="00CC3BE2" w:rsidRPr="00B2219F" w:rsidRDefault="00CC3BE2" w:rsidP="00CC3BE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  <w:lang w:eastAsia="en-US"/>
        </w:rPr>
      </w:pPr>
      <w:r w:rsidRPr="00B2219F">
        <w:rPr>
          <w:rFonts w:ascii="Times New Roman" w:eastAsia="Arial Unicode MS" w:hAnsi="Times New Roman" w:cs="Times New Roman"/>
          <w:sz w:val="28"/>
          <w:szCs w:val="28"/>
          <w:lang w:eastAsia="en-US"/>
        </w:rPr>
        <w:t xml:space="preserve">Численность трудовых </w:t>
      </w:r>
      <w:proofErr w:type="gramStart"/>
      <w:r w:rsidRPr="00B2219F">
        <w:rPr>
          <w:rFonts w:ascii="Times New Roman" w:eastAsia="Arial Unicode MS" w:hAnsi="Times New Roman" w:cs="Times New Roman"/>
          <w:sz w:val="28"/>
          <w:szCs w:val="28"/>
          <w:lang w:eastAsia="en-US"/>
        </w:rPr>
        <w:t>ресурсов  по</w:t>
      </w:r>
      <w:proofErr w:type="gramEnd"/>
      <w:r w:rsidRPr="00B2219F">
        <w:rPr>
          <w:rFonts w:ascii="Times New Roman" w:eastAsia="Arial Unicode MS" w:hAnsi="Times New Roman" w:cs="Times New Roman"/>
          <w:sz w:val="28"/>
          <w:szCs w:val="28"/>
          <w:lang w:eastAsia="en-US"/>
        </w:rPr>
        <w:t xml:space="preserve"> сравнению с 2021 г. увеличилась на 817 человека и составила на 01.01.2023 года  – 20 993 человека, из них:</w:t>
      </w:r>
    </w:p>
    <w:p w:rsidR="00CC3BE2" w:rsidRPr="00B2219F" w:rsidRDefault="00CC3BE2" w:rsidP="00CC3BE2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Arial Unicode MS" w:hAnsi="Times New Roman" w:cs="Times New Roman"/>
          <w:sz w:val="28"/>
          <w:szCs w:val="28"/>
          <w:lang w:eastAsia="en-US"/>
        </w:rPr>
      </w:pPr>
      <w:r w:rsidRPr="00B2219F">
        <w:rPr>
          <w:rFonts w:ascii="Times New Roman" w:eastAsia="Arial Unicode MS" w:hAnsi="Times New Roman" w:cs="Times New Roman"/>
          <w:sz w:val="28"/>
          <w:szCs w:val="28"/>
          <w:lang w:eastAsia="en-US"/>
        </w:rPr>
        <w:t>-трудоспособное население в трудоспособном возрасте – 19 863 человека.</w:t>
      </w:r>
    </w:p>
    <w:p w:rsidR="00CC3BE2" w:rsidRPr="00B2219F" w:rsidRDefault="00CC3BE2" w:rsidP="00CC3BE2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Arial Unicode MS" w:hAnsi="Times New Roman" w:cs="Times New Roman"/>
          <w:sz w:val="28"/>
          <w:szCs w:val="28"/>
          <w:lang w:eastAsia="en-US"/>
        </w:rPr>
      </w:pPr>
      <w:r w:rsidRPr="00B2219F">
        <w:rPr>
          <w:rFonts w:ascii="Times New Roman" w:eastAsia="Arial Unicode MS" w:hAnsi="Times New Roman" w:cs="Times New Roman"/>
          <w:sz w:val="28"/>
          <w:szCs w:val="28"/>
          <w:lang w:eastAsia="en-US"/>
        </w:rPr>
        <w:t>- иностранные трудовые мигранты - 63 человека.</w:t>
      </w:r>
    </w:p>
    <w:p w:rsidR="00CC3BE2" w:rsidRPr="00B2219F" w:rsidRDefault="00CC3BE2" w:rsidP="00CC3BE2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Arial Unicode MS" w:hAnsi="Times New Roman" w:cs="Times New Roman"/>
          <w:sz w:val="28"/>
          <w:szCs w:val="28"/>
          <w:lang w:eastAsia="en-US"/>
        </w:rPr>
      </w:pPr>
      <w:r w:rsidRPr="00B2219F">
        <w:rPr>
          <w:rFonts w:ascii="Times New Roman" w:eastAsia="Arial Unicode MS" w:hAnsi="Times New Roman" w:cs="Times New Roman"/>
          <w:sz w:val="28"/>
          <w:szCs w:val="28"/>
          <w:lang w:eastAsia="en-US"/>
        </w:rPr>
        <w:t>- лица старше трудоспособного возраста и подростки, занятые в экономике – 1067 человек.</w:t>
      </w:r>
    </w:p>
    <w:p w:rsidR="00CC3BE2" w:rsidRPr="00B2219F" w:rsidRDefault="00CC3BE2" w:rsidP="00CC3BE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  <w:lang w:eastAsia="en-US"/>
        </w:rPr>
      </w:pPr>
      <w:r w:rsidRPr="00B2219F">
        <w:rPr>
          <w:rFonts w:ascii="Times New Roman" w:eastAsia="Arial Unicode MS" w:hAnsi="Times New Roman" w:cs="Times New Roman"/>
          <w:sz w:val="28"/>
          <w:szCs w:val="28"/>
          <w:lang w:eastAsia="en-US"/>
        </w:rPr>
        <w:t>Показатель «пенсионной нагрузки» на одного трудоспособного по району равен 0,5.</w:t>
      </w:r>
    </w:p>
    <w:p w:rsidR="004E09EA" w:rsidRPr="00B2219F" w:rsidRDefault="004E09EA" w:rsidP="004E09EA">
      <w:pPr>
        <w:widowControl w:val="0"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  <w:lang w:eastAsia="en-US"/>
        </w:rPr>
      </w:pPr>
      <w:r w:rsidRPr="00B2219F">
        <w:rPr>
          <w:rFonts w:ascii="Times New Roman" w:eastAsia="Arial Unicode MS" w:hAnsi="Times New Roman" w:cs="Times New Roman"/>
          <w:sz w:val="28"/>
          <w:szCs w:val="28"/>
          <w:lang w:eastAsia="en-US"/>
        </w:rPr>
        <w:t xml:space="preserve">Численность занятых в экономике района увеличилась на 353 человека и </w:t>
      </w:r>
      <w:proofErr w:type="gramStart"/>
      <w:r w:rsidRPr="00B2219F">
        <w:rPr>
          <w:rFonts w:ascii="Times New Roman" w:eastAsia="Arial Unicode MS" w:hAnsi="Times New Roman" w:cs="Times New Roman"/>
          <w:sz w:val="28"/>
          <w:szCs w:val="28"/>
          <w:lang w:eastAsia="en-US"/>
        </w:rPr>
        <w:t>составила  16</w:t>
      </w:r>
      <w:proofErr w:type="gramEnd"/>
      <w:r w:rsidRPr="00B2219F">
        <w:rPr>
          <w:rFonts w:ascii="Times New Roman" w:eastAsia="Arial Unicode MS" w:hAnsi="Times New Roman" w:cs="Times New Roman"/>
          <w:sz w:val="28"/>
          <w:szCs w:val="28"/>
          <w:lang w:eastAsia="en-US"/>
        </w:rPr>
        <w:t xml:space="preserve"> 227 человек по состоянию на 01.01.2023 года. </w:t>
      </w:r>
    </w:p>
    <w:p w:rsidR="004E09EA" w:rsidRPr="00B2219F" w:rsidRDefault="004E09EA" w:rsidP="004E09EA">
      <w:pPr>
        <w:widowControl w:val="0"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  <w:lang w:eastAsia="en-US"/>
        </w:rPr>
      </w:pPr>
      <w:r w:rsidRPr="00B2219F">
        <w:rPr>
          <w:rFonts w:ascii="Times New Roman" w:eastAsia="Arial Unicode MS" w:hAnsi="Times New Roman" w:cs="Times New Roman"/>
          <w:sz w:val="28"/>
          <w:szCs w:val="28"/>
          <w:lang w:eastAsia="en-US"/>
        </w:rPr>
        <w:t>Несмотря на превышение смертности над рождаемостью и миграционный отток населения в районе сохраняется численность занятых в экономике на уровне предыдущих лет.</w:t>
      </w:r>
    </w:p>
    <w:p w:rsidR="004E09EA" w:rsidRPr="00B2219F" w:rsidRDefault="004E09EA" w:rsidP="004E09E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  <w:lang w:eastAsia="en-US"/>
        </w:rPr>
      </w:pPr>
      <w:r w:rsidRPr="00B2219F">
        <w:rPr>
          <w:rFonts w:ascii="Times New Roman" w:eastAsia="Arial Unicode MS" w:hAnsi="Times New Roman" w:cs="Times New Roman"/>
          <w:sz w:val="28"/>
          <w:szCs w:val="28"/>
          <w:lang w:eastAsia="en-US"/>
        </w:rPr>
        <w:t>Одним из основных показателей, характеризующих состояние трудовых ресурсов, является коэффициент незанятости трудовых ресурсов, определяемый как отношение незанятых в экономике и на учебе ко всем трудовым ресурсам. В число незанятых включаются военнослужащие срочной службы, домохозяйки, лица, находящиеся в местах лишения свободы, граждане, не имеющие оплачиваемой работы и др.</w:t>
      </w:r>
    </w:p>
    <w:p w:rsidR="004E09EA" w:rsidRPr="00B2219F" w:rsidRDefault="004E09EA" w:rsidP="004E09E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  <w:lang w:eastAsia="en-US"/>
        </w:rPr>
      </w:pPr>
      <w:r w:rsidRPr="00B2219F">
        <w:rPr>
          <w:rFonts w:ascii="Times New Roman" w:eastAsia="Arial Unicode MS" w:hAnsi="Times New Roman" w:cs="Times New Roman"/>
          <w:sz w:val="28"/>
          <w:szCs w:val="28"/>
          <w:lang w:eastAsia="en-US"/>
        </w:rPr>
        <w:t>По данным баланса трудовых ресурсов, общая численность незанятых граждан с учетом маятниковой миграции работающих и учащихся по состоянию на 01.01.2023 года составила 4288 человек, на 01.01.2022 - 3811 человек.</w:t>
      </w:r>
    </w:p>
    <w:p w:rsidR="004E09EA" w:rsidRPr="00B2219F" w:rsidRDefault="004E09EA" w:rsidP="004E09E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  <w:lang w:eastAsia="en-US"/>
        </w:rPr>
      </w:pPr>
      <w:r w:rsidRPr="00B2219F">
        <w:rPr>
          <w:rFonts w:ascii="Times New Roman" w:eastAsia="Arial Unicode MS" w:hAnsi="Times New Roman" w:cs="Times New Roman"/>
          <w:sz w:val="28"/>
          <w:szCs w:val="28"/>
          <w:lang w:eastAsia="en-US"/>
        </w:rPr>
        <w:t>На начало 2023 года доля незанятого населения в общей численности трудовых ресурсов по району составила 5,1%, в том числе город – 4,5%, село – 6,2%.</w:t>
      </w:r>
    </w:p>
    <w:p w:rsidR="004E09EA" w:rsidRPr="00B2219F" w:rsidRDefault="004E09EA" w:rsidP="004E09E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2219F">
        <w:rPr>
          <w:rFonts w:ascii="Times New Roman" w:eastAsia="Arial Unicode MS" w:hAnsi="Times New Roman" w:cs="Times New Roman"/>
          <w:sz w:val="28"/>
          <w:szCs w:val="28"/>
          <w:lang w:eastAsia="en-US"/>
        </w:rPr>
        <w:t xml:space="preserve">По состоянию на 01.01.2023 года уровень зарегистрированной безработицы в Татарском районе составил 1,2% (от численности трудоспособного населения в трудоспособном возрасте). </w:t>
      </w:r>
      <w:r w:rsidRPr="00B2219F">
        <w:rPr>
          <w:rFonts w:ascii="Times New Roman" w:eastAsia="Times New Roman" w:hAnsi="Times New Roman" w:cs="Times New Roman"/>
          <w:sz w:val="28"/>
          <w:szCs w:val="28"/>
        </w:rPr>
        <w:t xml:space="preserve">По сравнению с </w:t>
      </w:r>
      <w:r w:rsidRPr="00B2219F">
        <w:rPr>
          <w:rFonts w:ascii="Times New Roman" w:eastAsia="Times New Roman" w:hAnsi="Times New Roman" w:cs="Times New Roman"/>
          <w:sz w:val="28"/>
          <w:szCs w:val="28"/>
        </w:rPr>
        <w:lastRenderedPageBreak/>
        <w:t>аналогичной датой прошлого года уровень зарегистрированной безработицы снизился на 0,6%, на 01 января 2022 года он составлял 1,8% от численности трудоспособного населения в трудоспособном возрасте.</w:t>
      </w:r>
    </w:p>
    <w:p w:rsidR="004E09EA" w:rsidRPr="00B2219F" w:rsidRDefault="004E09EA" w:rsidP="004E09E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2219F">
        <w:rPr>
          <w:rFonts w:ascii="Times New Roman" w:eastAsia="Times New Roman" w:hAnsi="Times New Roman" w:cs="Times New Roman"/>
          <w:sz w:val="28"/>
          <w:szCs w:val="28"/>
        </w:rPr>
        <w:t xml:space="preserve">Численность граждан, состоящих на регистрационном учете в центре занятости населения города Татарска в целях поиска подходящей работы – 226 чел., (из них 93 чел. проживающих в городе и 133 чел. проживающих в сельской местности), что меньше на 108 человек по сравнению с уровнем 2021 года. </w:t>
      </w:r>
    </w:p>
    <w:p w:rsidR="004E09EA" w:rsidRPr="00B2219F" w:rsidRDefault="004E09EA" w:rsidP="004E09E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2219F">
        <w:rPr>
          <w:rFonts w:ascii="Times New Roman" w:eastAsia="Times New Roman" w:hAnsi="Times New Roman" w:cs="Times New Roman"/>
          <w:sz w:val="28"/>
          <w:szCs w:val="28"/>
        </w:rPr>
        <w:t>В среднем на рынке труда г. Татарска и Татарского района на одну заявленную вакансию приходится 1,1 незанятых граждан. Коэффициент напряжённости год назад составлял 1,3 единицы.</w:t>
      </w:r>
    </w:p>
    <w:p w:rsidR="004E09EA" w:rsidRPr="00B2219F" w:rsidRDefault="004E09EA" w:rsidP="004E09E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2219F">
        <w:rPr>
          <w:rFonts w:ascii="Times New Roman" w:eastAsia="Times New Roman" w:hAnsi="Times New Roman" w:cs="Times New Roman"/>
          <w:sz w:val="28"/>
          <w:szCs w:val="28"/>
        </w:rPr>
        <w:t>За 2022 год работодателями г. Татарска и Татарского района было заявлено 1698 вакансий, что на 36,5% меньше, чем за аналогичный период 2021 года (2317 вакансий).</w:t>
      </w:r>
    </w:p>
    <w:p w:rsidR="004E09EA" w:rsidRPr="00B2219F" w:rsidRDefault="004E09EA" w:rsidP="004E09E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2219F">
        <w:rPr>
          <w:rFonts w:ascii="Times New Roman" w:eastAsia="Times New Roman" w:hAnsi="Times New Roman" w:cs="Times New Roman"/>
          <w:sz w:val="28"/>
          <w:szCs w:val="28"/>
        </w:rPr>
        <w:t>На 01 января 2023 года заявленная предприятиями и организациями города Татарска и Татарского района потребность в работниках составляет 214 вакансий, что на 33,6% меньше, чем на аналогичную дату прошлого года (286 вакансий). Из общего количества заявленных вакансий вакансии для замещения рабочих профессий составляют 59,3%. Структура заявленных вакансий по видам экономической деятельности распределяется следующим образом: 20%  от общего числа заявленных вакансий – обрабатывающие производства, 17% – сельское, лесное хозяйство, охота, рыболовство и рыбоводство, 14% - транспортировка и хранение, 12% - обеспечение электрической энергией, газом и паром, кондиционирование воздуха,  11% – деятельность в области здравоохранения, 6% – торговля оптовая и розничная; ремонт автотранспортных средств и мотоциклов, а также, 4% – образование, 16% – прочие отрасли.</w:t>
      </w:r>
    </w:p>
    <w:p w:rsidR="004E09EA" w:rsidRPr="00B2219F" w:rsidRDefault="004E09EA" w:rsidP="004E09E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2219F">
        <w:rPr>
          <w:rFonts w:ascii="Times New Roman" w:eastAsia="Times New Roman" w:hAnsi="Times New Roman" w:cs="Times New Roman"/>
          <w:sz w:val="28"/>
          <w:szCs w:val="28"/>
        </w:rPr>
        <w:t>За 2022 год 129 человек получили государственную услугу по содействию началу осуществления предпринимательской деятельности безработных граждан, из них 5 человек оформили государственную регистрацию в качестве индивидуальных предпринимателей, 29 – зарегистрировались в качестве налогоплательщика налога на профессиональный доход. Единовременную финансовую помощь на начало осуществления предпринимательской деятельности в размере 82 тыс. рублей получили 14 безработных граждан.</w:t>
      </w:r>
    </w:p>
    <w:p w:rsidR="004E09EA" w:rsidRPr="00B2219F" w:rsidRDefault="004E09EA" w:rsidP="004E09E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2219F">
        <w:rPr>
          <w:rFonts w:ascii="Times New Roman" w:eastAsia="Times New Roman" w:hAnsi="Times New Roman" w:cs="Times New Roman"/>
          <w:sz w:val="28"/>
          <w:szCs w:val="28"/>
        </w:rPr>
        <w:t>За 2022 год центром занятости населения совместно с работодателями г. Татарска и Татарского района было организовано временное трудоустройство безработных граждан, в том числе граждан, испытывающих трудности в поиске работы, а также несовершеннолетних граждан в возрасте от 14 до 18 лет на 287 рабочих мест (58 рабочих мест было организовано для граждан, направленных на оплачиваемые общественные работы, 48 – для временного трудоустройства граждан, испытывающих трудности в поиске работы, в том числе инвалидов молодого возраста и 181 – для временного трудоустройства несовершеннолетних граждан в возрасте от 14 до 18 лет в свободное от учебы время). Также 21 человек был трудоустроен на общественные работы сроком до 3 месяцев в рамках постановления Правительства Российской Федерации от 18.03.2022 №409 «О реализации в 2022 году отдельных мероприятий, направленных на снижение напряженности на рынке труда».</w:t>
      </w:r>
    </w:p>
    <w:p w:rsidR="004E09EA" w:rsidRPr="00884340" w:rsidRDefault="004E09EA" w:rsidP="00884340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2219F">
        <w:rPr>
          <w:rFonts w:ascii="Times New Roman" w:eastAsia="Times New Roman" w:hAnsi="Times New Roman" w:cs="Times New Roman"/>
          <w:sz w:val="28"/>
          <w:szCs w:val="28"/>
        </w:rPr>
        <w:t xml:space="preserve">С января по декабрь 2022 года было создано 287 рабочих мест для временного трудоустройства безработных, незанятых граждан. Из них для организации общественных работ - 58 рабочих мест, для временного </w:t>
      </w:r>
      <w:r w:rsidRPr="00884340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трудоустройства граждан, испытывающих трудности в поиске работы, в том числе инвалидов молодого возраста - 48 рабочих мест, для трудоустройства несовершеннолетних – 181 место, 21 рабочее место – для общественных работ, </w:t>
      </w:r>
      <w:proofErr w:type="gramStart"/>
      <w:r w:rsidRPr="00884340">
        <w:rPr>
          <w:rFonts w:ascii="Times New Roman" w:eastAsia="Times New Roman" w:hAnsi="Times New Roman" w:cs="Times New Roman"/>
          <w:sz w:val="28"/>
          <w:szCs w:val="28"/>
        </w:rPr>
        <w:t>до 3 месяцев</w:t>
      </w:r>
      <w:proofErr w:type="gramEnd"/>
      <w:r w:rsidRPr="00884340">
        <w:rPr>
          <w:rFonts w:ascii="Times New Roman" w:eastAsia="Times New Roman" w:hAnsi="Times New Roman" w:cs="Times New Roman"/>
          <w:sz w:val="28"/>
          <w:szCs w:val="28"/>
        </w:rPr>
        <w:t xml:space="preserve"> оплачиваемых за счет субвенции работодателю.</w:t>
      </w:r>
    </w:p>
    <w:p w:rsidR="004E09EA" w:rsidRPr="00884340" w:rsidRDefault="004E09EA" w:rsidP="0088434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  <w:lang w:eastAsia="en-US"/>
        </w:rPr>
      </w:pPr>
      <w:r w:rsidRPr="00884340">
        <w:rPr>
          <w:rFonts w:ascii="Times New Roman" w:eastAsia="Arial Unicode MS" w:hAnsi="Times New Roman" w:cs="Times New Roman"/>
          <w:sz w:val="28"/>
          <w:szCs w:val="28"/>
          <w:lang w:eastAsia="en-US"/>
        </w:rPr>
        <w:t>Анализ формирования и распределения трудовых ресурсов подтверждает необходимость:</w:t>
      </w:r>
    </w:p>
    <w:p w:rsidR="004E09EA" w:rsidRPr="00884340" w:rsidRDefault="004E09EA" w:rsidP="0088434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  <w:lang w:eastAsia="en-US"/>
        </w:rPr>
      </w:pPr>
      <w:r w:rsidRPr="00884340">
        <w:rPr>
          <w:rFonts w:ascii="Times New Roman" w:eastAsia="Arial Unicode MS" w:hAnsi="Times New Roman" w:cs="Times New Roman"/>
          <w:sz w:val="28"/>
          <w:szCs w:val="28"/>
          <w:lang w:eastAsia="en-US"/>
        </w:rPr>
        <w:t>- стимулирования рождаемости и снижения преждевременной смертности;</w:t>
      </w:r>
    </w:p>
    <w:p w:rsidR="004E09EA" w:rsidRPr="00884340" w:rsidRDefault="004E09EA" w:rsidP="0088434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  <w:lang w:eastAsia="en-US"/>
        </w:rPr>
      </w:pPr>
      <w:r w:rsidRPr="00884340">
        <w:rPr>
          <w:rFonts w:ascii="Times New Roman" w:eastAsia="Arial Unicode MS" w:hAnsi="Times New Roman" w:cs="Times New Roman"/>
          <w:sz w:val="28"/>
          <w:szCs w:val="28"/>
          <w:lang w:eastAsia="en-US"/>
        </w:rPr>
        <w:t>- повышения миграционной и инвестиционной привлекательности территории;</w:t>
      </w:r>
    </w:p>
    <w:p w:rsidR="004E09EA" w:rsidRPr="00884340" w:rsidRDefault="004E09EA" w:rsidP="004E09E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  <w:lang w:eastAsia="en-US"/>
        </w:rPr>
      </w:pPr>
      <w:r w:rsidRPr="00884340">
        <w:rPr>
          <w:rFonts w:ascii="Times New Roman" w:eastAsia="Arial Unicode MS" w:hAnsi="Times New Roman" w:cs="Times New Roman"/>
          <w:sz w:val="28"/>
          <w:szCs w:val="28"/>
          <w:lang w:eastAsia="en-US"/>
        </w:rPr>
        <w:t xml:space="preserve">- содействия </w:t>
      </w:r>
      <w:proofErr w:type="spellStart"/>
      <w:r w:rsidRPr="00884340">
        <w:rPr>
          <w:rFonts w:ascii="Times New Roman" w:eastAsia="Arial Unicode MS" w:hAnsi="Times New Roman" w:cs="Times New Roman"/>
          <w:sz w:val="28"/>
          <w:szCs w:val="28"/>
          <w:lang w:eastAsia="en-US"/>
        </w:rPr>
        <w:t>самозанятости</w:t>
      </w:r>
      <w:proofErr w:type="spellEnd"/>
      <w:r w:rsidRPr="00884340">
        <w:rPr>
          <w:rFonts w:ascii="Times New Roman" w:eastAsia="Arial Unicode MS" w:hAnsi="Times New Roman" w:cs="Times New Roman"/>
          <w:sz w:val="28"/>
          <w:szCs w:val="28"/>
          <w:lang w:eastAsia="en-US"/>
        </w:rPr>
        <w:t xml:space="preserve"> населения и открытия собственного дела;</w:t>
      </w:r>
    </w:p>
    <w:p w:rsidR="004E09EA" w:rsidRPr="00884340" w:rsidRDefault="004E09EA" w:rsidP="004E09E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z w:val="28"/>
          <w:szCs w:val="28"/>
          <w:lang w:eastAsia="en-US"/>
        </w:rPr>
      </w:pPr>
      <w:r w:rsidRPr="00884340">
        <w:rPr>
          <w:rFonts w:ascii="Times New Roman" w:eastAsia="Arial Unicode MS" w:hAnsi="Times New Roman" w:cs="Times New Roman"/>
          <w:sz w:val="28"/>
          <w:szCs w:val="28"/>
          <w:lang w:eastAsia="en-US"/>
        </w:rPr>
        <w:t>- создания условий для реализации трудоустройства пенсионеров и подростков.</w:t>
      </w:r>
    </w:p>
    <w:p w:rsidR="004E09EA" w:rsidRPr="00B2219F" w:rsidRDefault="004E09EA" w:rsidP="004E09EA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Arial Unicode MS" w:hAnsi="Times New Roman" w:cs="Times New Roman"/>
          <w:sz w:val="28"/>
          <w:szCs w:val="28"/>
          <w:lang w:eastAsia="en-US"/>
        </w:rPr>
      </w:pPr>
    </w:p>
    <w:p w:rsidR="00DC4A18" w:rsidRPr="00B2219F" w:rsidRDefault="00DC4A18" w:rsidP="00DC4A18">
      <w:pPr>
        <w:spacing w:after="0" w:line="240" w:lineRule="auto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B2219F">
        <w:rPr>
          <w:rFonts w:ascii="Times New Roman" w:hAnsi="Times New Roman" w:cs="Times New Roman"/>
          <w:b/>
          <w:sz w:val="28"/>
          <w:szCs w:val="28"/>
        </w:rPr>
        <w:t>По второму вопросу слушали:</w:t>
      </w:r>
    </w:p>
    <w:p w:rsidR="00DC4A18" w:rsidRPr="00B2219F" w:rsidRDefault="00DC4A18" w:rsidP="005A4DB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263CA" w:rsidRPr="00B2219F" w:rsidRDefault="00E263CA" w:rsidP="00DC4A1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B2219F">
        <w:rPr>
          <w:rFonts w:ascii="Times New Roman" w:hAnsi="Times New Roman" w:cs="Times New Roman"/>
          <w:sz w:val="28"/>
          <w:szCs w:val="28"/>
        </w:rPr>
        <w:t>Морочеву</w:t>
      </w:r>
      <w:proofErr w:type="spellEnd"/>
      <w:r w:rsidRPr="00B2219F">
        <w:rPr>
          <w:rFonts w:ascii="Times New Roman" w:hAnsi="Times New Roman" w:cs="Times New Roman"/>
          <w:sz w:val="28"/>
          <w:szCs w:val="28"/>
        </w:rPr>
        <w:t xml:space="preserve"> О.О.,</w:t>
      </w:r>
      <w:r w:rsidRPr="00B2219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2219F">
        <w:rPr>
          <w:rFonts w:ascii="Times New Roman" w:hAnsi="Times New Roman" w:cs="Times New Roman"/>
          <w:sz w:val="28"/>
          <w:szCs w:val="28"/>
        </w:rPr>
        <w:t xml:space="preserve">ведущего специалиста управления экономического развития, инвестиций и трудовых отношений администрации Татарского муниципального района Новосибирской области </w:t>
      </w:r>
      <w:r w:rsidR="00DC4A18" w:rsidRPr="00B2219F">
        <w:rPr>
          <w:rFonts w:ascii="Times New Roman" w:hAnsi="Times New Roman" w:cs="Times New Roman"/>
          <w:b/>
          <w:sz w:val="28"/>
          <w:szCs w:val="28"/>
        </w:rPr>
        <w:t xml:space="preserve">- </w:t>
      </w:r>
      <w:r w:rsidR="004E09EA" w:rsidRPr="00B2219F">
        <w:rPr>
          <w:rFonts w:ascii="Times New Roman" w:hAnsi="Times New Roman" w:cs="Times New Roman"/>
          <w:sz w:val="28"/>
          <w:szCs w:val="28"/>
        </w:rPr>
        <w:t>об изменениях в законодательстве по охране труда на предприятиях и организациях в 2023 году.</w:t>
      </w:r>
    </w:p>
    <w:p w:rsidR="00E27942" w:rsidRPr="00B2219F" w:rsidRDefault="005B11A6" w:rsidP="00E81703">
      <w:pPr>
        <w:tabs>
          <w:tab w:val="center" w:pos="4791"/>
        </w:tabs>
        <w:autoSpaceDE w:val="0"/>
        <w:autoSpaceDN w:val="0"/>
        <w:adjustRightInd w:val="0"/>
        <w:spacing w:after="0" w:line="240" w:lineRule="auto"/>
        <w:ind w:firstLine="709"/>
        <w:jc w:val="both"/>
        <w:textAlignment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B2219F">
        <w:rPr>
          <w:rFonts w:ascii="Times New Roman" w:hAnsi="Times New Roman" w:cs="Times New Roman"/>
          <w:sz w:val="28"/>
          <w:szCs w:val="28"/>
          <w:lang w:eastAsia="en-US"/>
        </w:rPr>
        <w:t xml:space="preserve">Работодатель </w:t>
      </w:r>
      <w:r w:rsidR="00E27942" w:rsidRPr="00B2219F">
        <w:rPr>
          <w:rFonts w:ascii="Times New Roman" w:hAnsi="Times New Roman" w:cs="Times New Roman"/>
          <w:sz w:val="28"/>
          <w:szCs w:val="28"/>
          <w:lang w:eastAsia="en-US"/>
        </w:rPr>
        <w:t xml:space="preserve">в соответствии с действующим законодательством </w:t>
      </w:r>
      <w:r w:rsidRPr="00B2219F">
        <w:rPr>
          <w:rFonts w:ascii="Times New Roman" w:hAnsi="Times New Roman" w:cs="Times New Roman"/>
          <w:sz w:val="28"/>
          <w:szCs w:val="28"/>
          <w:lang w:eastAsia="en-US"/>
        </w:rPr>
        <w:t xml:space="preserve">обязан обеспечить безопасные условия и охрану труда </w:t>
      </w:r>
      <w:r w:rsidR="00E27942" w:rsidRPr="00B2219F">
        <w:rPr>
          <w:rFonts w:ascii="Times New Roman" w:hAnsi="Times New Roman" w:cs="Times New Roman"/>
          <w:sz w:val="28"/>
          <w:szCs w:val="28"/>
          <w:lang w:eastAsia="en-US"/>
        </w:rPr>
        <w:t>на предприятии.</w:t>
      </w:r>
    </w:p>
    <w:p w:rsidR="00E81703" w:rsidRPr="00B2219F" w:rsidRDefault="005B11A6" w:rsidP="00E81703">
      <w:pPr>
        <w:tabs>
          <w:tab w:val="center" w:pos="4791"/>
        </w:tabs>
        <w:autoSpaceDE w:val="0"/>
        <w:autoSpaceDN w:val="0"/>
        <w:adjustRightInd w:val="0"/>
        <w:spacing w:after="0" w:line="240" w:lineRule="auto"/>
        <w:ind w:firstLine="709"/>
        <w:jc w:val="both"/>
        <w:textAlignment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B2219F">
        <w:rPr>
          <w:rFonts w:ascii="Times New Roman" w:hAnsi="Times New Roman" w:cs="Times New Roman"/>
          <w:sz w:val="28"/>
          <w:szCs w:val="28"/>
          <w:lang w:eastAsia="en-US"/>
        </w:rPr>
        <w:t>С 1 сентября 2023 года вступают в силу очередные важные поправки</w:t>
      </w:r>
      <w:r w:rsidR="00E27942" w:rsidRPr="00B2219F">
        <w:rPr>
          <w:rFonts w:ascii="Times New Roman" w:hAnsi="Times New Roman" w:cs="Times New Roman"/>
          <w:sz w:val="28"/>
          <w:szCs w:val="28"/>
          <w:lang w:eastAsia="en-US"/>
        </w:rPr>
        <w:t xml:space="preserve"> в сфере охраны труда</w:t>
      </w:r>
      <w:r w:rsidRPr="00B2219F">
        <w:rPr>
          <w:rFonts w:ascii="Times New Roman" w:hAnsi="Times New Roman" w:cs="Times New Roman"/>
          <w:sz w:val="28"/>
          <w:szCs w:val="28"/>
          <w:lang w:eastAsia="en-US"/>
        </w:rPr>
        <w:t>, в том числе касающиеся дистанционных медосмотров, обучения, порядка выдачи СИЗ.</w:t>
      </w:r>
    </w:p>
    <w:p w:rsidR="00E27942" w:rsidRPr="00B2219F" w:rsidRDefault="00E27942" w:rsidP="00E27942">
      <w:pPr>
        <w:tabs>
          <w:tab w:val="center" w:pos="4791"/>
        </w:tabs>
        <w:autoSpaceDE w:val="0"/>
        <w:autoSpaceDN w:val="0"/>
        <w:adjustRightInd w:val="0"/>
        <w:spacing w:after="0" w:line="240" w:lineRule="auto"/>
        <w:ind w:firstLine="709"/>
        <w:jc w:val="both"/>
        <w:textAlignment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B2219F">
        <w:rPr>
          <w:rFonts w:ascii="Times New Roman" w:hAnsi="Times New Roman" w:cs="Times New Roman"/>
          <w:sz w:val="28"/>
          <w:szCs w:val="28"/>
          <w:lang w:eastAsia="en-US"/>
        </w:rPr>
        <w:t>С осени 2023 года начнут действовать сразу 2 нормативных акта Минтруда:</w:t>
      </w:r>
    </w:p>
    <w:p w:rsidR="00E27942" w:rsidRPr="00B2219F" w:rsidRDefault="0053666D" w:rsidP="00E27942">
      <w:pPr>
        <w:numPr>
          <w:ilvl w:val="0"/>
          <w:numId w:val="13"/>
        </w:numPr>
        <w:tabs>
          <w:tab w:val="center" w:pos="4791"/>
        </w:tabs>
        <w:autoSpaceDE w:val="0"/>
        <w:autoSpaceDN w:val="0"/>
        <w:adjustRightInd w:val="0"/>
        <w:spacing w:after="0" w:line="240" w:lineRule="auto"/>
        <w:jc w:val="both"/>
        <w:textAlignment w:val="center"/>
        <w:rPr>
          <w:rFonts w:ascii="Times New Roman" w:hAnsi="Times New Roman" w:cs="Times New Roman"/>
          <w:sz w:val="28"/>
          <w:szCs w:val="28"/>
          <w:lang w:eastAsia="en-US"/>
        </w:rPr>
      </w:pPr>
      <w:hyperlink r:id="rId6" w:history="1">
        <w:r w:rsidR="00E27942" w:rsidRPr="00B2219F">
          <w:rPr>
            <w:rStyle w:val="ab"/>
            <w:rFonts w:ascii="Times New Roman" w:hAnsi="Times New Roman" w:cs="Times New Roman"/>
            <w:color w:val="auto"/>
            <w:sz w:val="28"/>
            <w:szCs w:val="28"/>
            <w:u w:val="none"/>
            <w:lang w:eastAsia="en-US"/>
          </w:rPr>
          <w:t>приказ от 29.10.2021 № 766 н</w:t>
        </w:r>
      </w:hyperlink>
      <w:r w:rsidR="00E27942" w:rsidRPr="00B2219F">
        <w:rPr>
          <w:rFonts w:ascii="Times New Roman" w:hAnsi="Times New Roman" w:cs="Times New Roman"/>
          <w:sz w:val="28"/>
          <w:szCs w:val="28"/>
          <w:lang w:eastAsia="en-US"/>
        </w:rPr>
        <w:t> «Об утверждении Правил обеспечения работников средствами индивидуальной защиты и смывающими средствами»; </w:t>
      </w:r>
    </w:p>
    <w:p w:rsidR="00E27942" w:rsidRPr="00B2219F" w:rsidRDefault="0053666D" w:rsidP="00E27942">
      <w:pPr>
        <w:numPr>
          <w:ilvl w:val="0"/>
          <w:numId w:val="13"/>
        </w:numPr>
        <w:tabs>
          <w:tab w:val="center" w:pos="4791"/>
        </w:tabs>
        <w:autoSpaceDE w:val="0"/>
        <w:autoSpaceDN w:val="0"/>
        <w:adjustRightInd w:val="0"/>
        <w:spacing w:after="0" w:line="240" w:lineRule="auto"/>
        <w:jc w:val="both"/>
        <w:textAlignment w:val="center"/>
        <w:rPr>
          <w:rFonts w:ascii="Times New Roman" w:hAnsi="Times New Roman" w:cs="Times New Roman"/>
          <w:sz w:val="28"/>
          <w:szCs w:val="28"/>
          <w:lang w:eastAsia="en-US"/>
        </w:rPr>
      </w:pPr>
      <w:hyperlink r:id="rId7" w:history="1">
        <w:r w:rsidR="00E27942" w:rsidRPr="00B2219F">
          <w:rPr>
            <w:rStyle w:val="ab"/>
            <w:rFonts w:ascii="Times New Roman" w:hAnsi="Times New Roman" w:cs="Times New Roman"/>
            <w:color w:val="auto"/>
            <w:sz w:val="28"/>
            <w:szCs w:val="28"/>
            <w:u w:val="none"/>
            <w:lang w:eastAsia="en-US"/>
          </w:rPr>
          <w:t>приказ от 29.10.2021 № 767 н</w:t>
        </w:r>
      </w:hyperlink>
      <w:r w:rsidR="00E27942" w:rsidRPr="00B2219F">
        <w:rPr>
          <w:rFonts w:ascii="Times New Roman" w:hAnsi="Times New Roman" w:cs="Times New Roman"/>
          <w:sz w:val="28"/>
          <w:szCs w:val="28"/>
          <w:lang w:eastAsia="en-US"/>
        </w:rPr>
        <w:t> «Об утверждении Единых типовых норм выдачи средств индивидуальной защиты и смывающих средств».</w:t>
      </w:r>
    </w:p>
    <w:p w:rsidR="00E27942" w:rsidRPr="00B2219F" w:rsidRDefault="00E27942" w:rsidP="00E27942">
      <w:pPr>
        <w:tabs>
          <w:tab w:val="center" w:pos="4791"/>
        </w:tabs>
        <w:autoSpaceDE w:val="0"/>
        <w:autoSpaceDN w:val="0"/>
        <w:adjustRightInd w:val="0"/>
        <w:spacing w:after="0" w:line="240" w:lineRule="auto"/>
        <w:ind w:firstLine="709"/>
        <w:jc w:val="both"/>
        <w:textAlignment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B2219F">
        <w:rPr>
          <w:rFonts w:ascii="Times New Roman" w:hAnsi="Times New Roman" w:cs="Times New Roman"/>
          <w:sz w:val="28"/>
          <w:szCs w:val="28"/>
          <w:lang w:eastAsia="en-US"/>
        </w:rPr>
        <w:t>Эти документы направлены на повышение безопасности работников, которые используют в своей трудовой деятельности СИЗ и смывающие средства. Теперь при обеспечении ими сотрудников работодатель обязан руководствоваться Едиными типовыми нормами (ЕТН) и учитывать специфику, условия труда, профессиональные риски на конкретном рабочем месте (</w:t>
      </w:r>
      <w:r w:rsidRPr="00B2219F">
        <w:rPr>
          <w:rFonts w:ascii="Times New Roman" w:hAnsi="Times New Roman" w:cs="Times New Roman"/>
          <w:iCs/>
          <w:sz w:val="28"/>
          <w:szCs w:val="28"/>
          <w:lang w:eastAsia="en-US"/>
        </w:rPr>
        <w:t>«риск-ориентированный подход»</w:t>
      </w:r>
      <w:r w:rsidRPr="00B2219F">
        <w:rPr>
          <w:rFonts w:ascii="Times New Roman" w:hAnsi="Times New Roman" w:cs="Times New Roman"/>
          <w:sz w:val="28"/>
          <w:szCs w:val="28"/>
          <w:lang w:eastAsia="en-US"/>
        </w:rPr>
        <w:t>).</w:t>
      </w:r>
    </w:p>
    <w:p w:rsidR="004E09EA" w:rsidRPr="00B2219F" w:rsidRDefault="00E27942" w:rsidP="00E81703">
      <w:pPr>
        <w:tabs>
          <w:tab w:val="center" w:pos="4791"/>
        </w:tabs>
        <w:autoSpaceDE w:val="0"/>
        <w:autoSpaceDN w:val="0"/>
        <w:adjustRightInd w:val="0"/>
        <w:spacing w:after="0" w:line="240" w:lineRule="auto"/>
        <w:ind w:firstLine="709"/>
        <w:jc w:val="both"/>
        <w:textAlignment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B2219F">
        <w:rPr>
          <w:rFonts w:ascii="Times New Roman" w:hAnsi="Times New Roman" w:cs="Times New Roman"/>
          <w:sz w:val="28"/>
          <w:szCs w:val="28"/>
          <w:lang w:eastAsia="en-US"/>
        </w:rPr>
        <w:t>Предприятие вправе воспользоваться переходным периодом, и до 31 декабря 2024 года отсрочить внедрение Единых типовых норм. Но решение об этом все же придется внести в Положение о СУОТ</w:t>
      </w:r>
      <w:r w:rsidRPr="00B2219F">
        <w:rPr>
          <w:rFonts w:ascii="Times New Roman" w:hAnsi="Times New Roman" w:cs="Times New Roman"/>
          <w:i/>
          <w:iCs/>
          <w:sz w:val="28"/>
          <w:szCs w:val="28"/>
          <w:lang w:eastAsia="en-US"/>
        </w:rPr>
        <w:t>.</w:t>
      </w:r>
    </w:p>
    <w:p w:rsidR="00E27942" w:rsidRPr="00B2219F" w:rsidRDefault="00E27942" w:rsidP="00E27942">
      <w:pPr>
        <w:tabs>
          <w:tab w:val="center" w:pos="4791"/>
        </w:tabs>
        <w:autoSpaceDE w:val="0"/>
        <w:autoSpaceDN w:val="0"/>
        <w:adjustRightInd w:val="0"/>
        <w:spacing w:after="0" w:line="240" w:lineRule="auto"/>
        <w:ind w:firstLine="709"/>
        <w:jc w:val="both"/>
        <w:textAlignment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B2219F">
        <w:rPr>
          <w:rFonts w:ascii="Times New Roman" w:hAnsi="Times New Roman" w:cs="Times New Roman"/>
          <w:sz w:val="28"/>
          <w:szCs w:val="28"/>
          <w:lang w:eastAsia="en-US"/>
        </w:rPr>
        <w:t>Еще одно изменение касается проведения медосмотров водителей грузовиков и пассажирских автобусов.</w:t>
      </w:r>
    </w:p>
    <w:p w:rsidR="00E27942" w:rsidRPr="00B2219F" w:rsidRDefault="00E27942" w:rsidP="00E27942">
      <w:pPr>
        <w:tabs>
          <w:tab w:val="center" w:pos="4791"/>
        </w:tabs>
        <w:autoSpaceDE w:val="0"/>
        <w:autoSpaceDN w:val="0"/>
        <w:adjustRightInd w:val="0"/>
        <w:spacing w:after="0" w:line="240" w:lineRule="auto"/>
        <w:ind w:firstLine="709"/>
        <w:jc w:val="both"/>
        <w:textAlignment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B2219F">
        <w:rPr>
          <w:rFonts w:ascii="Times New Roman" w:hAnsi="Times New Roman" w:cs="Times New Roman"/>
          <w:sz w:val="28"/>
          <w:szCs w:val="28"/>
          <w:lang w:eastAsia="en-US"/>
        </w:rPr>
        <w:t xml:space="preserve">С сентября 2023 года им можно проходить освидетельствование не только лично, но и дистанционно - при помощи специальных устройств, которые передают данные о состоянии здоровья в </w:t>
      </w:r>
      <w:proofErr w:type="spellStart"/>
      <w:r w:rsidRPr="00B2219F">
        <w:rPr>
          <w:rFonts w:ascii="Times New Roman" w:hAnsi="Times New Roman" w:cs="Times New Roman"/>
          <w:sz w:val="28"/>
          <w:szCs w:val="28"/>
          <w:lang w:eastAsia="en-US"/>
        </w:rPr>
        <w:t>медцентр</w:t>
      </w:r>
      <w:proofErr w:type="spellEnd"/>
      <w:r w:rsidRPr="00B2219F">
        <w:rPr>
          <w:rFonts w:ascii="Times New Roman" w:hAnsi="Times New Roman" w:cs="Times New Roman"/>
          <w:sz w:val="28"/>
          <w:szCs w:val="28"/>
          <w:lang w:eastAsia="en-US"/>
        </w:rPr>
        <w:t>.</w:t>
      </w:r>
    </w:p>
    <w:p w:rsidR="00E27942" w:rsidRPr="00B2219F" w:rsidRDefault="00E27942" w:rsidP="00E27942">
      <w:pPr>
        <w:tabs>
          <w:tab w:val="center" w:pos="4791"/>
        </w:tabs>
        <w:autoSpaceDE w:val="0"/>
        <w:autoSpaceDN w:val="0"/>
        <w:adjustRightInd w:val="0"/>
        <w:spacing w:after="0" w:line="240" w:lineRule="auto"/>
        <w:ind w:firstLine="709"/>
        <w:jc w:val="both"/>
        <w:textAlignment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B2219F">
        <w:rPr>
          <w:rFonts w:ascii="Times New Roman" w:hAnsi="Times New Roman" w:cs="Times New Roman"/>
          <w:sz w:val="28"/>
          <w:szCs w:val="28"/>
          <w:lang w:eastAsia="en-US"/>
        </w:rPr>
        <w:t>Например, таким образом будут измерять давление, пульс, дыхание на наличие паров алкоголя. Ответственность за качество проверки возлагается на того, кто ее организовал.</w:t>
      </w:r>
    </w:p>
    <w:p w:rsidR="00E27942" w:rsidRPr="00B2219F" w:rsidRDefault="00E27942" w:rsidP="00E27942">
      <w:pPr>
        <w:tabs>
          <w:tab w:val="center" w:pos="4791"/>
        </w:tabs>
        <w:autoSpaceDE w:val="0"/>
        <w:autoSpaceDN w:val="0"/>
        <w:adjustRightInd w:val="0"/>
        <w:spacing w:after="0" w:line="240" w:lineRule="auto"/>
        <w:ind w:firstLine="709"/>
        <w:jc w:val="both"/>
        <w:textAlignment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B2219F">
        <w:rPr>
          <w:rFonts w:ascii="Times New Roman" w:hAnsi="Times New Roman" w:cs="Times New Roman"/>
          <w:sz w:val="28"/>
          <w:szCs w:val="28"/>
          <w:lang w:eastAsia="en-US"/>
        </w:rPr>
        <w:lastRenderedPageBreak/>
        <w:t>Тем не менее обязательными останутся для водителей очные анализы на наличие алкоголя и наркотиков не менее двух раз в год.</w:t>
      </w:r>
    </w:p>
    <w:p w:rsidR="00E27942" w:rsidRPr="00B2219F" w:rsidRDefault="00E27942" w:rsidP="00E27942">
      <w:pPr>
        <w:tabs>
          <w:tab w:val="center" w:pos="4791"/>
        </w:tabs>
        <w:autoSpaceDE w:val="0"/>
        <w:autoSpaceDN w:val="0"/>
        <w:adjustRightInd w:val="0"/>
        <w:spacing w:after="0" w:line="240" w:lineRule="auto"/>
        <w:ind w:firstLine="709"/>
        <w:jc w:val="both"/>
        <w:textAlignment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B2219F">
        <w:rPr>
          <w:rFonts w:ascii="Times New Roman" w:hAnsi="Times New Roman" w:cs="Times New Roman"/>
          <w:sz w:val="28"/>
          <w:szCs w:val="28"/>
          <w:lang w:eastAsia="en-US"/>
        </w:rPr>
        <w:t>Некоторые изменения наступят и в порядке обучения работников охране труда и курсовом обучении по ГОЧС (Постановление Правительства РФ от 30.12.2022 № 2540 «О внесении изменений в Правила обучения по охране труда и проверки знания требований охраны труда»</w:t>
      </w:r>
      <w:r w:rsidR="00BE1F03" w:rsidRPr="00B2219F">
        <w:rPr>
          <w:rFonts w:ascii="Times New Roman" w:hAnsi="Times New Roman" w:cs="Times New Roman"/>
          <w:sz w:val="28"/>
          <w:szCs w:val="28"/>
          <w:lang w:eastAsia="en-US"/>
        </w:rPr>
        <w:t xml:space="preserve">, </w:t>
      </w:r>
      <w:r w:rsidRPr="00B2219F">
        <w:rPr>
          <w:rFonts w:ascii="Times New Roman" w:hAnsi="Times New Roman" w:cs="Times New Roman"/>
          <w:i/>
          <w:iCs/>
          <w:sz w:val="28"/>
          <w:szCs w:val="28"/>
          <w:lang w:eastAsia="en-US"/>
        </w:rPr>
        <w:t xml:space="preserve">вносит поправки в п. 61 и приложение № 4 </w:t>
      </w:r>
      <w:r w:rsidR="00BE1F03" w:rsidRPr="00B2219F">
        <w:rPr>
          <w:rFonts w:ascii="Times New Roman" w:hAnsi="Times New Roman" w:cs="Times New Roman"/>
          <w:sz w:val="28"/>
          <w:szCs w:val="28"/>
          <w:lang w:eastAsia="en-US"/>
        </w:rPr>
        <w:t>Постановление Правительства РФ от 24.12.2021 № 2464 (ред. от 30.12.2022) «О порядке обучения по охране труда и проверки знания требований охраны труда»</w:t>
      </w:r>
      <w:r w:rsidRPr="00B2219F">
        <w:rPr>
          <w:rFonts w:ascii="Times New Roman" w:hAnsi="Times New Roman" w:cs="Times New Roman"/>
          <w:sz w:val="28"/>
          <w:szCs w:val="28"/>
          <w:lang w:eastAsia="en-US"/>
        </w:rPr>
        <w:t>).</w:t>
      </w:r>
    </w:p>
    <w:p w:rsidR="00E27942" w:rsidRPr="00B2219F" w:rsidRDefault="00E27942" w:rsidP="00E27942">
      <w:pPr>
        <w:tabs>
          <w:tab w:val="center" w:pos="4791"/>
        </w:tabs>
        <w:autoSpaceDE w:val="0"/>
        <w:autoSpaceDN w:val="0"/>
        <w:adjustRightInd w:val="0"/>
        <w:spacing w:after="0" w:line="240" w:lineRule="auto"/>
        <w:ind w:firstLine="709"/>
        <w:jc w:val="both"/>
        <w:textAlignment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B2219F">
        <w:rPr>
          <w:rFonts w:ascii="Times New Roman" w:hAnsi="Times New Roman" w:cs="Times New Roman"/>
          <w:sz w:val="28"/>
          <w:szCs w:val="28"/>
          <w:lang w:eastAsia="en-US"/>
        </w:rPr>
        <w:t xml:space="preserve">Компании освобождаются от обязанности вносить </w:t>
      </w:r>
      <w:r w:rsidR="00D00829" w:rsidRPr="00B2219F">
        <w:rPr>
          <w:rFonts w:ascii="Times New Roman" w:hAnsi="Times New Roman" w:cs="Times New Roman"/>
          <w:sz w:val="28"/>
          <w:szCs w:val="28"/>
          <w:lang w:eastAsia="en-US"/>
        </w:rPr>
        <w:t xml:space="preserve">работников, которые работают </w:t>
      </w:r>
      <w:r w:rsidRPr="00B2219F">
        <w:rPr>
          <w:rFonts w:ascii="Times New Roman" w:hAnsi="Times New Roman" w:cs="Times New Roman"/>
          <w:sz w:val="28"/>
          <w:szCs w:val="28"/>
          <w:lang w:eastAsia="en-US"/>
        </w:rPr>
        <w:t>дистанцион</w:t>
      </w:r>
      <w:r w:rsidR="00D00829" w:rsidRPr="00B2219F">
        <w:rPr>
          <w:rFonts w:ascii="Times New Roman" w:hAnsi="Times New Roman" w:cs="Times New Roman"/>
          <w:sz w:val="28"/>
          <w:szCs w:val="28"/>
          <w:lang w:eastAsia="en-US"/>
        </w:rPr>
        <w:t>но,</w:t>
      </w:r>
      <w:r w:rsidRPr="00B2219F">
        <w:rPr>
          <w:rFonts w:ascii="Times New Roman" w:hAnsi="Times New Roman" w:cs="Times New Roman"/>
          <w:sz w:val="28"/>
          <w:szCs w:val="28"/>
          <w:lang w:eastAsia="en-US"/>
        </w:rPr>
        <w:t xml:space="preserve"> в число сотрудников, которые прошли внутреннее обучение по</w:t>
      </w:r>
      <w:r w:rsidR="00D00829" w:rsidRPr="00B2219F">
        <w:rPr>
          <w:rFonts w:ascii="Times New Roman" w:hAnsi="Times New Roman" w:cs="Times New Roman"/>
          <w:sz w:val="28"/>
          <w:szCs w:val="28"/>
          <w:lang w:eastAsia="en-US"/>
        </w:rPr>
        <w:t xml:space="preserve"> охране труда</w:t>
      </w:r>
      <w:r w:rsidRPr="00B2219F">
        <w:rPr>
          <w:rFonts w:ascii="Times New Roman" w:hAnsi="Times New Roman" w:cs="Times New Roman"/>
          <w:sz w:val="28"/>
          <w:szCs w:val="28"/>
          <w:lang w:eastAsia="en-US"/>
        </w:rPr>
        <w:t>, при соответствующем уведомлении Минтруда.</w:t>
      </w:r>
    </w:p>
    <w:p w:rsidR="00E27942" w:rsidRDefault="00D00829" w:rsidP="00B2219F">
      <w:pPr>
        <w:tabs>
          <w:tab w:val="center" w:pos="4791"/>
        </w:tabs>
        <w:autoSpaceDE w:val="0"/>
        <w:autoSpaceDN w:val="0"/>
        <w:adjustRightInd w:val="0"/>
        <w:spacing w:after="0" w:line="240" w:lineRule="auto"/>
        <w:ind w:firstLine="709"/>
        <w:jc w:val="both"/>
        <w:textAlignment w:val="center"/>
        <w:rPr>
          <w:rFonts w:ascii="Times New Roman" w:hAnsi="Times New Roman" w:cs="Times New Roman"/>
          <w:i/>
          <w:iCs/>
          <w:sz w:val="28"/>
          <w:szCs w:val="28"/>
          <w:lang w:eastAsia="en-US"/>
        </w:rPr>
      </w:pPr>
      <w:r w:rsidRPr="00B2219F">
        <w:rPr>
          <w:rFonts w:ascii="Times New Roman" w:hAnsi="Times New Roman" w:cs="Times New Roman"/>
          <w:sz w:val="28"/>
          <w:szCs w:val="28"/>
          <w:lang w:eastAsia="en-US"/>
        </w:rPr>
        <w:t>Д</w:t>
      </w:r>
      <w:r w:rsidR="00E27942" w:rsidRPr="00B2219F">
        <w:rPr>
          <w:rFonts w:ascii="Times New Roman" w:hAnsi="Times New Roman" w:cs="Times New Roman"/>
          <w:sz w:val="28"/>
          <w:szCs w:val="28"/>
          <w:lang w:eastAsia="en-US"/>
        </w:rPr>
        <w:t xml:space="preserve">истанционными работниками </w:t>
      </w:r>
      <w:r w:rsidRPr="00B2219F">
        <w:rPr>
          <w:rFonts w:ascii="Times New Roman" w:hAnsi="Times New Roman" w:cs="Times New Roman"/>
          <w:sz w:val="28"/>
          <w:szCs w:val="28"/>
          <w:lang w:eastAsia="en-US"/>
        </w:rPr>
        <w:t>в этом случае</w:t>
      </w:r>
      <w:r w:rsidR="00E27942" w:rsidRPr="00B2219F">
        <w:rPr>
          <w:rFonts w:ascii="Times New Roman" w:hAnsi="Times New Roman" w:cs="Times New Roman"/>
          <w:sz w:val="28"/>
          <w:szCs w:val="28"/>
          <w:lang w:eastAsia="en-US"/>
        </w:rPr>
        <w:t xml:space="preserve"> признаются только те, кто постоянно выполняет трудовую функцию удален</w:t>
      </w:r>
      <w:r w:rsidRPr="00B2219F">
        <w:rPr>
          <w:rFonts w:ascii="Times New Roman" w:hAnsi="Times New Roman" w:cs="Times New Roman"/>
          <w:sz w:val="28"/>
          <w:szCs w:val="28"/>
          <w:lang w:eastAsia="en-US"/>
        </w:rPr>
        <w:t>но</w:t>
      </w:r>
      <w:r w:rsidR="00E27942" w:rsidRPr="00B2219F">
        <w:rPr>
          <w:rFonts w:ascii="Times New Roman" w:hAnsi="Times New Roman" w:cs="Times New Roman"/>
          <w:sz w:val="28"/>
          <w:szCs w:val="28"/>
          <w:lang w:eastAsia="en-US"/>
        </w:rPr>
        <w:t xml:space="preserve">. Если сотрудник периодически появляется </w:t>
      </w:r>
      <w:r w:rsidRPr="00B2219F">
        <w:rPr>
          <w:rFonts w:ascii="Times New Roman" w:hAnsi="Times New Roman" w:cs="Times New Roman"/>
          <w:sz w:val="28"/>
          <w:szCs w:val="28"/>
          <w:lang w:eastAsia="en-US"/>
        </w:rPr>
        <w:t>на предприятии</w:t>
      </w:r>
      <w:r w:rsidR="00E27942" w:rsidRPr="00B2219F">
        <w:rPr>
          <w:rFonts w:ascii="Times New Roman" w:hAnsi="Times New Roman" w:cs="Times New Roman"/>
          <w:sz w:val="28"/>
          <w:szCs w:val="28"/>
          <w:lang w:eastAsia="en-US"/>
        </w:rPr>
        <w:t>, в реестр обучения по</w:t>
      </w:r>
      <w:r w:rsidRPr="00B2219F">
        <w:rPr>
          <w:rFonts w:ascii="Times New Roman" w:hAnsi="Times New Roman" w:cs="Times New Roman"/>
          <w:sz w:val="28"/>
          <w:szCs w:val="28"/>
          <w:lang w:eastAsia="en-US"/>
        </w:rPr>
        <w:t xml:space="preserve"> охране труда </w:t>
      </w:r>
      <w:r w:rsidR="00E27942" w:rsidRPr="00B2219F">
        <w:rPr>
          <w:rFonts w:ascii="Times New Roman" w:hAnsi="Times New Roman" w:cs="Times New Roman"/>
          <w:sz w:val="28"/>
          <w:szCs w:val="28"/>
          <w:lang w:eastAsia="en-US"/>
        </w:rPr>
        <w:t>он по-прежнему должен быть включен</w:t>
      </w:r>
      <w:r w:rsidR="00E27942" w:rsidRPr="00B2219F">
        <w:rPr>
          <w:rFonts w:ascii="Times New Roman" w:hAnsi="Times New Roman" w:cs="Times New Roman"/>
          <w:i/>
          <w:iCs/>
          <w:sz w:val="28"/>
          <w:szCs w:val="28"/>
          <w:lang w:eastAsia="en-US"/>
        </w:rPr>
        <w:t>.</w:t>
      </w:r>
    </w:p>
    <w:p w:rsidR="00B2219F" w:rsidRPr="00782DD7" w:rsidRDefault="00B2219F" w:rsidP="00B2219F">
      <w:pPr>
        <w:tabs>
          <w:tab w:val="center" w:pos="4791"/>
        </w:tabs>
        <w:autoSpaceDE w:val="0"/>
        <w:autoSpaceDN w:val="0"/>
        <w:adjustRightInd w:val="0"/>
        <w:spacing w:after="0" w:line="240" w:lineRule="auto"/>
        <w:ind w:firstLine="709"/>
        <w:jc w:val="both"/>
        <w:textAlignment w:val="center"/>
        <w:rPr>
          <w:rFonts w:ascii="Times New Roman" w:hAnsi="Times New Roman" w:cs="Times New Roman"/>
          <w:sz w:val="28"/>
          <w:szCs w:val="28"/>
          <w:lang w:eastAsia="en-US"/>
        </w:rPr>
      </w:pPr>
      <w:r w:rsidRPr="00782DD7">
        <w:rPr>
          <w:rFonts w:ascii="Times New Roman" w:hAnsi="Times New Roman" w:cs="Times New Roman"/>
          <w:sz w:val="28"/>
          <w:szCs w:val="28"/>
          <w:lang w:eastAsia="en-US"/>
        </w:rPr>
        <w:t>Изменения в сфере охраны труда с 1 сентября 2023 года:</w:t>
      </w:r>
    </w:p>
    <w:tbl>
      <w:tblPr>
        <w:tblW w:w="1012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79"/>
        <w:gridCol w:w="3402"/>
        <w:gridCol w:w="3258"/>
        <w:gridCol w:w="2481"/>
      </w:tblGrid>
      <w:tr w:rsidR="00533AC9" w:rsidRPr="00B2219F" w:rsidTr="00B2219F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219F" w:rsidRPr="00B2219F" w:rsidRDefault="00B2219F" w:rsidP="00B2219F">
            <w:pPr>
              <w:tabs>
                <w:tab w:val="center" w:pos="4791"/>
              </w:tabs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textAlignment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en-US"/>
              </w:rPr>
            </w:pP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219F" w:rsidRPr="00B2219F" w:rsidRDefault="00B2219F" w:rsidP="00B2219F">
            <w:pPr>
              <w:tabs>
                <w:tab w:val="center" w:pos="4791"/>
              </w:tabs>
              <w:autoSpaceDE w:val="0"/>
              <w:autoSpaceDN w:val="0"/>
              <w:adjustRightInd w:val="0"/>
              <w:spacing w:after="0" w:line="240" w:lineRule="auto"/>
              <w:ind w:hanging="13"/>
              <w:jc w:val="center"/>
              <w:textAlignment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2219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Что изменится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219F" w:rsidRPr="00B2219F" w:rsidRDefault="00B2219F" w:rsidP="00B2219F">
            <w:pPr>
              <w:tabs>
                <w:tab w:val="center" w:pos="4791"/>
              </w:tabs>
              <w:autoSpaceDE w:val="0"/>
              <w:autoSpaceDN w:val="0"/>
              <w:adjustRightInd w:val="0"/>
              <w:spacing w:after="0" w:line="240" w:lineRule="auto"/>
              <w:ind w:hanging="13"/>
              <w:jc w:val="center"/>
              <w:textAlignment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2219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Как подготовиться специалисту по ОТ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219F" w:rsidRPr="00B2219F" w:rsidRDefault="00B2219F" w:rsidP="00B2219F">
            <w:pPr>
              <w:tabs>
                <w:tab w:val="center" w:pos="4791"/>
              </w:tabs>
              <w:autoSpaceDE w:val="0"/>
              <w:autoSpaceDN w:val="0"/>
              <w:adjustRightInd w:val="0"/>
              <w:spacing w:after="0" w:line="240" w:lineRule="auto"/>
              <w:ind w:hanging="13"/>
              <w:jc w:val="center"/>
              <w:textAlignment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2219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Ссылка на нормативный акт</w:t>
            </w:r>
          </w:p>
        </w:tc>
      </w:tr>
      <w:tr w:rsidR="00B2219F" w:rsidRPr="00B2219F" w:rsidTr="00B2219F">
        <w:tc>
          <w:tcPr>
            <w:tcW w:w="0" w:type="auto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219F" w:rsidRPr="00B2219F" w:rsidRDefault="00B2219F" w:rsidP="00B2219F">
            <w:pPr>
              <w:tabs>
                <w:tab w:val="center" w:pos="4791"/>
              </w:tabs>
              <w:autoSpaceDE w:val="0"/>
              <w:autoSpaceDN w:val="0"/>
              <w:adjustRightInd w:val="0"/>
              <w:spacing w:after="0" w:line="240" w:lineRule="auto"/>
              <w:ind w:firstLine="709"/>
              <w:jc w:val="center"/>
              <w:textAlignment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2219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Правила обеспечения СИЗ и смывающими средствами</w:t>
            </w:r>
          </w:p>
        </w:tc>
      </w:tr>
      <w:tr w:rsidR="00533AC9" w:rsidRPr="00B2219F" w:rsidTr="00B2219F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219F" w:rsidRPr="00B2219F" w:rsidRDefault="00B2219F" w:rsidP="00B2219F">
            <w:pPr>
              <w:tabs>
                <w:tab w:val="center" w:pos="4791"/>
              </w:tabs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textAlignment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2219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219F" w:rsidRPr="00B2219F" w:rsidRDefault="00B2219F" w:rsidP="00B2219F">
            <w:pPr>
              <w:tabs>
                <w:tab w:val="center" w:pos="4791"/>
              </w:tabs>
              <w:autoSpaceDE w:val="0"/>
              <w:autoSpaceDN w:val="0"/>
              <w:adjustRightInd w:val="0"/>
              <w:spacing w:after="0" w:line="240" w:lineRule="auto"/>
              <w:ind w:left="128" w:right="180"/>
              <w:jc w:val="both"/>
              <w:textAlignment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2219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Внедрение новых правил обеспечения СИЗ:</w:t>
            </w:r>
          </w:p>
          <w:p w:rsidR="00B2219F" w:rsidRPr="00B2219F" w:rsidRDefault="00B2219F" w:rsidP="00B2219F">
            <w:pPr>
              <w:numPr>
                <w:ilvl w:val="0"/>
                <w:numId w:val="14"/>
              </w:numPr>
              <w:tabs>
                <w:tab w:val="center" w:pos="4791"/>
              </w:tabs>
              <w:autoSpaceDE w:val="0"/>
              <w:autoSpaceDN w:val="0"/>
              <w:adjustRightInd w:val="0"/>
              <w:spacing w:after="0" w:line="240" w:lineRule="auto"/>
              <w:ind w:left="128" w:right="180" w:firstLine="0"/>
              <w:jc w:val="both"/>
              <w:textAlignment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2219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работодатели обязаны вести карточку учета дежурных СИЗ; </w:t>
            </w:r>
          </w:p>
          <w:p w:rsidR="00B2219F" w:rsidRPr="00B2219F" w:rsidRDefault="00B2219F" w:rsidP="00B2219F">
            <w:pPr>
              <w:numPr>
                <w:ilvl w:val="0"/>
                <w:numId w:val="14"/>
              </w:numPr>
              <w:tabs>
                <w:tab w:val="center" w:pos="4791"/>
              </w:tabs>
              <w:autoSpaceDE w:val="0"/>
              <w:autoSpaceDN w:val="0"/>
              <w:adjustRightInd w:val="0"/>
              <w:spacing w:after="0" w:line="240" w:lineRule="auto"/>
              <w:ind w:left="128" w:right="180" w:firstLine="0"/>
              <w:jc w:val="both"/>
              <w:textAlignment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2219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разрешен учет СИЗ в электронном формате; </w:t>
            </w:r>
          </w:p>
          <w:p w:rsidR="00B2219F" w:rsidRPr="00B2219F" w:rsidRDefault="00B2219F" w:rsidP="00B2219F">
            <w:pPr>
              <w:numPr>
                <w:ilvl w:val="0"/>
                <w:numId w:val="14"/>
              </w:numPr>
              <w:tabs>
                <w:tab w:val="center" w:pos="4791"/>
              </w:tabs>
              <w:autoSpaceDE w:val="0"/>
              <w:autoSpaceDN w:val="0"/>
              <w:adjustRightInd w:val="0"/>
              <w:spacing w:after="0" w:line="240" w:lineRule="auto"/>
              <w:ind w:left="128" w:right="180" w:firstLine="0"/>
              <w:jc w:val="both"/>
              <w:textAlignment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2219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учет дерматологических СИЗ проводится ежемесячно; </w:t>
            </w:r>
          </w:p>
          <w:p w:rsidR="00B2219F" w:rsidRPr="00B2219F" w:rsidRDefault="00B2219F" w:rsidP="00B2219F">
            <w:pPr>
              <w:numPr>
                <w:ilvl w:val="0"/>
                <w:numId w:val="14"/>
              </w:numPr>
              <w:tabs>
                <w:tab w:val="center" w:pos="4791"/>
              </w:tabs>
              <w:autoSpaceDE w:val="0"/>
              <w:autoSpaceDN w:val="0"/>
              <w:adjustRightInd w:val="0"/>
              <w:spacing w:after="0" w:line="240" w:lineRule="auto"/>
              <w:ind w:left="128" w:right="180" w:firstLine="0"/>
              <w:jc w:val="both"/>
              <w:textAlignment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2219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рекомендован образец локальных норм выдачи СИЗ сотрудникам.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219F" w:rsidRPr="00B2219F" w:rsidRDefault="00B2219F" w:rsidP="00B2219F">
            <w:pPr>
              <w:tabs>
                <w:tab w:val="center" w:pos="4791"/>
              </w:tabs>
              <w:autoSpaceDE w:val="0"/>
              <w:autoSpaceDN w:val="0"/>
              <w:adjustRightInd w:val="0"/>
              <w:spacing w:after="0" w:line="240" w:lineRule="auto"/>
              <w:ind w:left="221" w:right="174"/>
              <w:jc w:val="both"/>
              <w:textAlignment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2219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1.  Утвердить перечень дежурных СИЗ.</w:t>
            </w:r>
          </w:p>
          <w:p w:rsidR="00B2219F" w:rsidRPr="00B2219F" w:rsidRDefault="00B2219F" w:rsidP="00B2219F">
            <w:pPr>
              <w:tabs>
                <w:tab w:val="center" w:pos="4791"/>
              </w:tabs>
              <w:autoSpaceDE w:val="0"/>
              <w:autoSpaceDN w:val="0"/>
              <w:adjustRightInd w:val="0"/>
              <w:spacing w:after="0" w:line="240" w:lineRule="auto"/>
              <w:ind w:left="221" w:right="174"/>
              <w:jc w:val="both"/>
              <w:textAlignment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2219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2. Утвердить перечень работников, ответственных за выдачу и сдачу дежурных СИЗ и ведение личной карточки.</w:t>
            </w:r>
          </w:p>
          <w:p w:rsidR="00B2219F" w:rsidRPr="00B2219F" w:rsidRDefault="00B2219F" w:rsidP="00B2219F">
            <w:pPr>
              <w:tabs>
                <w:tab w:val="center" w:pos="4791"/>
              </w:tabs>
              <w:autoSpaceDE w:val="0"/>
              <w:autoSpaceDN w:val="0"/>
              <w:adjustRightInd w:val="0"/>
              <w:spacing w:after="0" w:line="240" w:lineRule="auto"/>
              <w:ind w:left="221" w:right="174"/>
              <w:jc w:val="both"/>
              <w:textAlignment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2219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3. Утвердить порядок  </w:t>
            </w:r>
          </w:p>
          <w:p w:rsidR="00B2219F" w:rsidRPr="00B2219F" w:rsidRDefault="00B2219F" w:rsidP="00B2219F">
            <w:pPr>
              <w:tabs>
                <w:tab w:val="center" w:pos="4791"/>
              </w:tabs>
              <w:autoSpaceDE w:val="0"/>
              <w:autoSpaceDN w:val="0"/>
              <w:adjustRightInd w:val="0"/>
              <w:spacing w:after="0" w:line="240" w:lineRule="auto"/>
              <w:ind w:left="221" w:right="174"/>
              <w:jc w:val="both"/>
              <w:textAlignment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2219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выдачи и сдачи дежурных СИЗ.</w:t>
            </w:r>
          </w:p>
        </w:tc>
        <w:tc>
          <w:tcPr>
            <w:tcW w:w="0" w:type="auto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219F" w:rsidRPr="00782DD7" w:rsidRDefault="0053666D" w:rsidP="00782DD7">
            <w:pPr>
              <w:tabs>
                <w:tab w:val="center" w:pos="4791"/>
              </w:tabs>
              <w:autoSpaceDE w:val="0"/>
              <w:autoSpaceDN w:val="0"/>
              <w:adjustRightInd w:val="0"/>
              <w:spacing w:after="0" w:line="240" w:lineRule="auto"/>
              <w:ind w:left="88" w:right="188"/>
              <w:jc w:val="center"/>
              <w:textAlignment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hyperlink r:id="rId8" w:history="1">
              <w:r w:rsidR="00B2219F" w:rsidRPr="00782DD7">
                <w:rPr>
                  <w:rStyle w:val="ab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  <w:lang w:eastAsia="en-US"/>
                </w:rPr>
                <w:t>Приказы Минтруда от 29.10.2021 № 766н и № 767н</w:t>
              </w:r>
            </w:hyperlink>
            <w:r w:rsidR="00B2219F" w:rsidRPr="00782DD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.</w:t>
            </w:r>
          </w:p>
        </w:tc>
      </w:tr>
      <w:tr w:rsidR="00533AC9" w:rsidRPr="00B2219F" w:rsidTr="00B2219F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219F" w:rsidRPr="00B2219F" w:rsidRDefault="00B2219F" w:rsidP="00B2219F">
            <w:pPr>
              <w:tabs>
                <w:tab w:val="center" w:pos="4791"/>
              </w:tabs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textAlignment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2219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2. 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219F" w:rsidRPr="00B2219F" w:rsidRDefault="00B2219F" w:rsidP="00B2219F">
            <w:pPr>
              <w:tabs>
                <w:tab w:val="center" w:pos="4791"/>
              </w:tabs>
              <w:autoSpaceDE w:val="0"/>
              <w:autoSpaceDN w:val="0"/>
              <w:adjustRightInd w:val="0"/>
              <w:spacing w:after="0" w:line="240" w:lineRule="auto"/>
              <w:ind w:left="128" w:right="134"/>
              <w:jc w:val="both"/>
              <w:textAlignment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2219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Внедрение единых типовых норм выдачи СИЗ и смывающих средств </w:t>
            </w:r>
            <w:r w:rsidRPr="00782DD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(</w:t>
            </w:r>
            <w:r w:rsidRPr="00782DD7">
              <w:rPr>
                <w:rFonts w:ascii="Times New Roman" w:hAnsi="Times New Roman" w:cs="Times New Roman"/>
                <w:iCs/>
                <w:sz w:val="24"/>
                <w:szCs w:val="24"/>
                <w:lang w:eastAsia="en-US"/>
              </w:rPr>
              <w:t>на основе риск-ориентированного подхода</w:t>
            </w:r>
            <w:r w:rsidRPr="00782DD7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219F" w:rsidRPr="00B2219F" w:rsidRDefault="00782DD7" w:rsidP="00B2219F">
            <w:pPr>
              <w:tabs>
                <w:tab w:val="center" w:pos="4791"/>
              </w:tabs>
              <w:autoSpaceDE w:val="0"/>
              <w:autoSpaceDN w:val="0"/>
              <w:adjustRightInd w:val="0"/>
              <w:spacing w:after="0" w:line="240" w:lineRule="auto"/>
              <w:ind w:left="221" w:right="174"/>
              <w:jc w:val="both"/>
              <w:textAlignment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1.</w:t>
            </w:r>
            <w:r w:rsidR="00B2219F" w:rsidRPr="00B2219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Руководствуясь результатами СОУТ, оценки </w:t>
            </w:r>
            <w:proofErr w:type="spellStart"/>
            <w:r w:rsidR="00B2219F" w:rsidRPr="00B2219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профрисков</w:t>
            </w:r>
            <w:proofErr w:type="spellEnd"/>
            <w:r w:rsidR="00B2219F" w:rsidRPr="00B2219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, составить список работников, которым нужны СИЗ и СОС, провести для них обучение.</w:t>
            </w:r>
          </w:p>
          <w:p w:rsidR="00B2219F" w:rsidRPr="00B2219F" w:rsidRDefault="00B2219F" w:rsidP="00B2219F">
            <w:pPr>
              <w:tabs>
                <w:tab w:val="center" w:pos="4791"/>
              </w:tabs>
              <w:autoSpaceDE w:val="0"/>
              <w:autoSpaceDN w:val="0"/>
              <w:adjustRightInd w:val="0"/>
              <w:spacing w:after="0" w:line="240" w:lineRule="auto"/>
              <w:ind w:left="221" w:right="174"/>
              <w:jc w:val="both"/>
              <w:textAlignment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2219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2. Определиться, какими нормами до конца 2024 года будет пользоваться компания: типовыми или едиными.</w:t>
            </w:r>
          </w:p>
          <w:p w:rsidR="00B2219F" w:rsidRPr="00B2219F" w:rsidRDefault="00B2219F" w:rsidP="00B2219F">
            <w:pPr>
              <w:tabs>
                <w:tab w:val="center" w:pos="4791"/>
              </w:tabs>
              <w:autoSpaceDE w:val="0"/>
              <w:autoSpaceDN w:val="0"/>
              <w:adjustRightInd w:val="0"/>
              <w:spacing w:after="0" w:line="240" w:lineRule="auto"/>
              <w:ind w:left="221" w:right="174"/>
              <w:jc w:val="both"/>
              <w:textAlignment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2219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3. При необходимости утвердить новые локальные нормы риск- ориентированной выдачи СИЗ и СОС.</w:t>
            </w: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B2219F" w:rsidRPr="00B2219F" w:rsidRDefault="00B2219F" w:rsidP="00B2219F">
            <w:pPr>
              <w:tabs>
                <w:tab w:val="center" w:pos="4791"/>
              </w:tabs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textAlignment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B2219F" w:rsidRPr="00B2219F" w:rsidTr="00B2219F">
        <w:tc>
          <w:tcPr>
            <w:tcW w:w="0" w:type="auto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219F" w:rsidRPr="00B2219F" w:rsidRDefault="00B2219F" w:rsidP="00B2219F">
            <w:pPr>
              <w:tabs>
                <w:tab w:val="center" w:pos="4791"/>
              </w:tabs>
              <w:autoSpaceDE w:val="0"/>
              <w:autoSpaceDN w:val="0"/>
              <w:adjustRightInd w:val="0"/>
              <w:spacing w:after="0" w:line="240" w:lineRule="auto"/>
              <w:ind w:left="128" w:right="174"/>
              <w:jc w:val="center"/>
              <w:textAlignment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2219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Порядок проведения медицинских осмотров. Внедрение дистанционных осмотров</w:t>
            </w:r>
          </w:p>
        </w:tc>
      </w:tr>
      <w:tr w:rsidR="00533AC9" w:rsidRPr="00B2219F" w:rsidTr="00B2219F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219F" w:rsidRPr="00B2219F" w:rsidRDefault="00533AC9" w:rsidP="00B2219F">
            <w:pPr>
              <w:tabs>
                <w:tab w:val="center" w:pos="4791"/>
              </w:tabs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textAlignment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1.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219F" w:rsidRPr="00B2219F" w:rsidRDefault="00B2219F" w:rsidP="00B2219F">
            <w:pPr>
              <w:tabs>
                <w:tab w:val="center" w:pos="4791"/>
              </w:tabs>
              <w:autoSpaceDE w:val="0"/>
              <w:autoSpaceDN w:val="0"/>
              <w:adjustRightInd w:val="0"/>
              <w:spacing w:after="0" w:line="240" w:lineRule="auto"/>
              <w:ind w:left="128" w:right="134"/>
              <w:jc w:val="both"/>
              <w:textAlignment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2219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1. Порядок проведения медосмотров некоторых категорий работников, </w:t>
            </w:r>
            <w:proofErr w:type="gramStart"/>
            <w:r w:rsidRPr="00B2219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например</w:t>
            </w:r>
            <w:proofErr w:type="gramEnd"/>
            <w:r w:rsidRPr="00B2219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водителей, машинистов ж/д транспорта, лиц, занятых на подземных работах — в начале и конце дня.</w:t>
            </w:r>
          </w:p>
          <w:p w:rsidR="00B2219F" w:rsidRPr="00B2219F" w:rsidRDefault="00B2219F" w:rsidP="00B2219F">
            <w:pPr>
              <w:tabs>
                <w:tab w:val="center" w:pos="4791"/>
              </w:tabs>
              <w:autoSpaceDE w:val="0"/>
              <w:autoSpaceDN w:val="0"/>
              <w:adjustRightInd w:val="0"/>
              <w:spacing w:after="0" w:line="240" w:lineRule="auto"/>
              <w:ind w:left="128" w:right="134"/>
              <w:jc w:val="both"/>
              <w:textAlignment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2219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2. Появится новый вид медосмотра в течение рабочего дня — по решению работодателя.</w:t>
            </w:r>
          </w:p>
          <w:p w:rsidR="00B2219F" w:rsidRPr="00B2219F" w:rsidRDefault="00B2219F" w:rsidP="00B2219F">
            <w:pPr>
              <w:tabs>
                <w:tab w:val="center" w:pos="4791"/>
              </w:tabs>
              <w:autoSpaceDE w:val="0"/>
              <w:autoSpaceDN w:val="0"/>
              <w:adjustRightInd w:val="0"/>
              <w:spacing w:after="0" w:line="240" w:lineRule="auto"/>
              <w:ind w:left="128" w:right="134"/>
              <w:jc w:val="both"/>
              <w:textAlignment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2219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3. Разрешены медосмотры дистанционным способом.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219F" w:rsidRPr="00B2219F" w:rsidRDefault="00B2219F" w:rsidP="00B2219F">
            <w:pPr>
              <w:tabs>
                <w:tab w:val="center" w:pos="4791"/>
              </w:tabs>
              <w:autoSpaceDE w:val="0"/>
              <w:autoSpaceDN w:val="0"/>
              <w:adjustRightInd w:val="0"/>
              <w:spacing w:after="0" w:line="240" w:lineRule="auto"/>
              <w:ind w:left="221" w:right="174"/>
              <w:jc w:val="both"/>
              <w:textAlignment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2219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1. Изучить требования мед</w:t>
            </w:r>
            <w:r w:rsidR="00533AC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ицинских </w:t>
            </w:r>
            <w:r w:rsidRPr="00B2219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учреждений к проведению дистанционных медосмотров.</w:t>
            </w:r>
          </w:p>
          <w:p w:rsidR="00B2219F" w:rsidRPr="00EA6AA5" w:rsidRDefault="00B2219F" w:rsidP="00B2219F">
            <w:pPr>
              <w:tabs>
                <w:tab w:val="center" w:pos="4791"/>
              </w:tabs>
              <w:autoSpaceDE w:val="0"/>
              <w:autoSpaceDN w:val="0"/>
              <w:adjustRightInd w:val="0"/>
              <w:spacing w:after="0" w:line="240" w:lineRule="auto"/>
              <w:ind w:left="221" w:right="174"/>
              <w:jc w:val="both"/>
              <w:textAlignment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2219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2.  Определить, какие </w:t>
            </w:r>
            <w:r w:rsidRPr="00EA6AA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сотрудники могут проходить дистанционный осмотр. </w:t>
            </w:r>
            <w:r w:rsidRPr="00EA6AA5">
              <w:rPr>
                <w:rFonts w:ascii="Times New Roman" w:hAnsi="Times New Roman" w:cs="Times New Roman"/>
                <w:iCs/>
                <w:sz w:val="24"/>
                <w:szCs w:val="24"/>
                <w:lang w:eastAsia="en-US"/>
              </w:rPr>
              <w:t>Например, запрещено водителям, которые перевозят опасные грузы и пассажиров на дальние расстояния.</w:t>
            </w:r>
          </w:p>
          <w:p w:rsidR="00B2219F" w:rsidRPr="00B2219F" w:rsidRDefault="00B2219F" w:rsidP="00B2219F">
            <w:pPr>
              <w:tabs>
                <w:tab w:val="center" w:pos="4791"/>
              </w:tabs>
              <w:autoSpaceDE w:val="0"/>
              <w:autoSpaceDN w:val="0"/>
              <w:adjustRightInd w:val="0"/>
              <w:spacing w:after="0" w:line="240" w:lineRule="auto"/>
              <w:ind w:left="221" w:right="174"/>
              <w:jc w:val="both"/>
              <w:textAlignment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EA6AA5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3. Приобрести устройства для автоматической</w:t>
            </w:r>
            <w:r w:rsidRPr="00B2219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передачи сведений о здоровье и подтверждении личности работника при дистанционном медосмотре. </w:t>
            </w:r>
          </w:p>
          <w:p w:rsidR="00B2219F" w:rsidRPr="00B2219F" w:rsidRDefault="00B2219F" w:rsidP="00B2219F">
            <w:pPr>
              <w:tabs>
                <w:tab w:val="center" w:pos="4791"/>
              </w:tabs>
              <w:autoSpaceDE w:val="0"/>
              <w:autoSpaceDN w:val="0"/>
              <w:adjustRightInd w:val="0"/>
              <w:spacing w:after="0" w:line="240" w:lineRule="auto"/>
              <w:ind w:left="221" w:right="174"/>
              <w:jc w:val="both"/>
              <w:textAlignment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2219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4. Внести </w:t>
            </w:r>
            <w:proofErr w:type="gramStart"/>
            <w:r w:rsidRPr="00B2219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изменения  или</w:t>
            </w:r>
            <w:proofErr w:type="gramEnd"/>
            <w:r w:rsidRPr="00B2219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утвердить новое Положение о порядке проведения обязательных медосмотров.</w:t>
            </w:r>
          </w:p>
          <w:p w:rsidR="00B2219F" w:rsidRPr="00B2219F" w:rsidRDefault="00B2219F" w:rsidP="00B2219F">
            <w:pPr>
              <w:tabs>
                <w:tab w:val="center" w:pos="4791"/>
              </w:tabs>
              <w:autoSpaceDE w:val="0"/>
              <w:autoSpaceDN w:val="0"/>
              <w:adjustRightInd w:val="0"/>
              <w:spacing w:after="0" w:line="240" w:lineRule="auto"/>
              <w:ind w:left="221" w:right="174"/>
              <w:jc w:val="both"/>
              <w:textAlignment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2219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5. Перезаключить договор с </w:t>
            </w:r>
            <w:proofErr w:type="spellStart"/>
            <w:r w:rsidRPr="00B2219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медцентром</w:t>
            </w:r>
            <w:proofErr w:type="spellEnd"/>
            <w:r w:rsidRPr="00B2219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на проведение дистанционных медосмотров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219F" w:rsidRPr="00B2219F" w:rsidRDefault="0053666D" w:rsidP="00782DD7">
            <w:pPr>
              <w:tabs>
                <w:tab w:val="center" w:pos="4791"/>
              </w:tabs>
              <w:autoSpaceDE w:val="0"/>
              <w:autoSpaceDN w:val="0"/>
              <w:adjustRightInd w:val="0"/>
              <w:spacing w:after="0" w:line="240" w:lineRule="auto"/>
              <w:ind w:left="66" w:right="185"/>
              <w:jc w:val="center"/>
              <w:textAlignment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hyperlink r:id="rId9" w:tgtFrame="_blank" w:history="1">
              <w:r w:rsidR="00B2219F" w:rsidRPr="00B2219F">
                <w:rPr>
                  <w:rStyle w:val="ab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  <w:lang w:eastAsia="en-US"/>
                </w:rPr>
                <w:t>Постановление Правительства от 30.05.2023 № 866</w:t>
              </w:r>
            </w:hyperlink>
            <w:r w:rsidR="00B2219F" w:rsidRPr="00B2219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, </w:t>
            </w:r>
            <w:hyperlink r:id="rId10" w:history="1">
              <w:r w:rsidR="00B2219F" w:rsidRPr="00B2219F">
                <w:rPr>
                  <w:rStyle w:val="ab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  <w:lang w:eastAsia="en-US"/>
                </w:rPr>
                <w:t>закон от 29.12.2022 № 629-ФЗ</w:t>
              </w:r>
            </w:hyperlink>
            <w:r w:rsidR="00B2219F" w:rsidRPr="00B2219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, </w:t>
            </w:r>
            <w:hyperlink r:id="rId11" w:tgtFrame="_blank" w:history="1">
              <w:r w:rsidR="00B2219F" w:rsidRPr="00B2219F">
                <w:rPr>
                  <w:rStyle w:val="ab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  <w:lang w:eastAsia="en-US"/>
                </w:rPr>
                <w:t>приказ Минздрава от 30.05.2023 № 266н</w:t>
              </w:r>
            </w:hyperlink>
          </w:p>
        </w:tc>
      </w:tr>
      <w:tr w:rsidR="00533AC9" w:rsidRPr="00B2219F" w:rsidTr="00B2219F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219F" w:rsidRPr="00B2219F" w:rsidRDefault="00533AC9" w:rsidP="00B2219F">
            <w:pPr>
              <w:tabs>
                <w:tab w:val="center" w:pos="4791"/>
              </w:tabs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textAlignment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219F" w:rsidRPr="00B2219F" w:rsidRDefault="00B2219F" w:rsidP="00B2219F">
            <w:pPr>
              <w:tabs>
                <w:tab w:val="center" w:pos="4791"/>
              </w:tabs>
              <w:autoSpaceDE w:val="0"/>
              <w:autoSpaceDN w:val="0"/>
              <w:adjustRightInd w:val="0"/>
              <w:spacing w:after="0" w:line="240" w:lineRule="auto"/>
              <w:ind w:left="128" w:right="134"/>
              <w:jc w:val="both"/>
              <w:textAlignment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2219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Разработана новая форма личной медкнижки — в электронном виде с УКЭП.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219F" w:rsidRPr="00B2219F" w:rsidRDefault="00B2219F" w:rsidP="00B2219F">
            <w:pPr>
              <w:tabs>
                <w:tab w:val="center" w:pos="4791"/>
              </w:tabs>
              <w:autoSpaceDE w:val="0"/>
              <w:autoSpaceDN w:val="0"/>
              <w:adjustRightInd w:val="0"/>
              <w:spacing w:after="0" w:line="240" w:lineRule="auto"/>
              <w:ind w:left="221" w:right="174"/>
              <w:jc w:val="both"/>
              <w:textAlignment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2219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Составить перечень работников, для которых личная медкнижка является обязательным элементом медосмотра (</w:t>
            </w:r>
            <w:r w:rsidRPr="00B2219F">
              <w:rPr>
                <w:rFonts w:ascii="Times New Roman" w:hAnsi="Times New Roman" w:cs="Times New Roman"/>
                <w:i/>
                <w:iCs/>
                <w:sz w:val="24"/>
                <w:szCs w:val="24"/>
                <w:lang w:eastAsia="en-US"/>
              </w:rPr>
              <w:t>приложение № 2 приказа Минздрава № 90н</w:t>
            </w:r>
            <w:r w:rsidRPr="00B2219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).</w:t>
            </w:r>
          </w:p>
          <w:p w:rsidR="00B2219F" w:rsidRPr="00B2219F" w:rsidRDefault="00B2219F" w:rsidP="00B2219F">
            <w:pPr>
              <w:tabs>
                <w:tab w:val="center" w:pos="4791"/>
              </w:tabs>
              <w:autoSpaceDE w:val="0"/>
              <w:autoSpaceDN w:val="0"/>
              <w:adjustRightInd w:val="0"/>
              <w:spacing w:after="0" w:line="240" w:lineRule="auto"/>
              <w:ind w:left="221" w:right="174"/>
              <w:jc w:val="both"/>
              <w:textAlignment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2219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Действующими медкнижками можно пользоваться, пока не закончатся их страницы.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219F" w:rsidRPr="00782DD7" w:rsidRDefault="0053666D" w:rsidP="00782DD7">
            <w:pPr>
              <w:tabs>
                <w:tab w:val="center" w:pos="4791"/>
              </w:tabs>
              <w:autoSpaceDE w:val="0"/>
              <w:autoSpaceDN w:val="0"/>
              <w:adjustRightInd w:val="0"/>
              <w:spacing w:after="0" w:line="240" w:lineRule="auto"/>
              <w:ind w:left="109" w:right="185"/>
              <w:jc w:val="center"/>
              <w:textAlignment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hyperlink r:id="rId12" w:tgtFrame="_blank" w:history="1">
              <w:r w:rsidR="00B2219F" w:rsidRPr="00782DD7">
                <w:rPr>
                  <w:rStyle w:val="ab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  <w:lang w:eastAsia="en-US"/>
                </w:rPr>
                <w:t>Приказ Минздрава от 18.02.2022 № 90н</w:t>
              </w:r>
            </w:hyperlink>
          </w:p>
        </w:tc>
      </w:tr>
      <w:tr w:rsidR="00B2219F" w:rsidRPr="00B2219F" w:rsidTr="00B2219F">
        <w:tc>
          <w:tcPr>
            <w:tcW w:w="0" w:type="auto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219F" w:rsidRPr="00B2219F" w:rsidRDefault="00B2219F" w:rsidP="00B2219F">
            <w:pPr>
              <w:tabs>
                <w:tab w:val="center" w:pos="4791"/>
              </w:tabs>
              <w:autoSpaceDE w:val="0"/>
              <w:autoSpaceDN w:val="0"/>
              <w:adjustRightInd w:val="0"/>
              <w:spacing w:after="0" w:line="240" w:lineRule="auto"/>
              <w:ind w:left="128" w:right="174"/>
              <w:jc w:val="center"/>
              <w:textAlignment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2219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Порядок обучения по охране труда и ГОЧС</w:t>
            </w:r>
          </w:p>
        </w:tc>
      </w:tr>
      <w:tr w:rsidR="00533AC9" w:rsidRPr="00B2219F" w:rsidTr="00B2219F"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219F" w:rsidRPr="00B2219F" w:rsidRDefault="00533AC9" w:rsidP="00B2219F">
            <w:pPr>
              <w:tabs>
                <w:tab w:val="center" w:pos="4791"/>
              </w:tabs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textAlignment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219F" w:rsidRPr="00B2219F" w:rsidRDefault="00B2219F" w:rsidP="00B2219F">
            <w:pPr>
              <w:tabs>
                <w:tab w:val="center" w:pos="4791"/>
              </w:tabs>
              <w:autoSpaceDE w:val="0"/>
              <w:autoSpaceDN w:val="0"/>
              <w:adjustRightInd w:val="0"/>
              <w:spacing w:after="0" w:line="240" w:lineRule="auto"/>
              <w:ind w:left="128" w:right="134"/>
              <w:jc w:val="both"/>
              <w:textAlignment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2219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1. Внеплановое обучение охране труда обязательно только при наличии соответствующего требования в отраслевых и межотраслевых правилах.</w:t>
            </w:r>
          </w:p>
          <w:p w:rsidR="00B2219F" w:rsidRPr="00B2219F" w:rsidRDefault="00B2219F" w:rsidP="00B2219F">
            <w:pPr>
              <w:tabs>
                <w:tab w:val="center" w:pos="4791"/>
              </w:tabs>
              <w:autoSpaceDE w:val="0"/>
              <w:autoSpaceDN w:val="0"/>
              <w:adjustRightInd w:val="0"/>
              <w:spacing w:after="0" w:line="240" w:lineRule="auto"/>
              <w:ind w:left="128" w:right="134"/>
              <w:jc w:val="both"/>
              <w:textAlignment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2219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2. Сотрудников, которые выполняют работу дистанционно на постоянной основе, можно исключить из среднесписочной численности при подаче сведений об обучении и </w:t>
            </w:r>
            <w:r w:rsidRPr="00B2219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проверке знаний в Реестр Минтруда. </w:t>
            </w:r>
          </w:p>
          <w:p w:rsidR="00B2219F" w:rsidRPr="00B2219F" w:rsidRDefault="00B2219F" w:rsidP="00B2219F">
            <w:pPr>
              <w:tabs>
                <w:tab w:val="center" w:pos="4791"/>
              </w:tabs>
              <w:autoSpaceDE w:val="0"/>
              <w:autoSpaceDN w:val="0"/>
              <w:adjustRightInd w:val="0"/>
              <w:spacing w:after="0" w:line="240" w:lineRule="auto"/>
              <w:ind w:left="128" w:right="134"/>
              <w:jc w:val="both"/>
              <w:textAlignment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2219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3. Курсовое обучение по ГОЧС обязательно только для работников специальных формирований и служб организации.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219F" w:rsidRPr="00B2219F" w:rsidRDefault="00B2219F" w:rsidP="00B2219F">
            <w:pPr>
              <w:tabs>
                <w:tab w:val="center" w:pos="4791"/>
              </w:tabs>
              <w:autoSpaceDE w:val="0"/>
              <w:autoSpaceDN w:val="0"/>
              <w:adjustRightInd w:val="0"/>
              <w:spacing w:after="0" w:line="240" w:lineRule="auto"/>
              <w:ind w:left="221" w:right="174"/>
              <w:jc w:val="both"/>
              <w:textAlignment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2219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lastRenderedPageBreak/>
              <w:t>1. Утвердить приказом перечень работников, которые подлежат внеплановому обучению по охране труда и курсовому обучению ГОЧС.</w:t>
            </w:r>
          </w:p>
          <w:p w:rsidR="00B2219F" w:rsidRPr="00B2219F" w:rsidRDefault="00B2219F" w:rsidP="00533AC9">
            <w:pPr>
              <w:tabs>
                <w:tab w:val="center" w:pos="4791"/>
              </w:tabs>
              <w:autoSpaceDE w:val="0"/>
              <w:autoSpaceDN w:val="0"/>
              <w:adjustRightInd w:val="0"/>
              <w:spacing w:after="0" w:line="240" w:lineRule="auto"/>
              <w:ind w:left="221" w:right="174"/>
              <w:jc w:val="both"/>
              <w:textAlignment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B2219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2. При подаче уведомления о проведении обучения и проверки знаний в реестр Минтруда не учитывать </w:t>
            </w:r>
            <w:r w:rsidR="00533AC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сотрудников, работающих </w:t>
            </w:r>
            <w:r w:rsidRPr="00B2219F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дистанцион</w:t>
            </w:r>
            <w:r w:rsidR="00533AC9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но.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B2219F" w:rsidRPr="00782DD7" w:rsidRDefault="0053666D" w:rsidP="00782DD7">
            <w:pPr>
              <w:tabs>
                <w:tab w:val="center" w:pos="4791"/>
              </w:tabs>
              <w:autoSpaceDE w:val="0"/>
              <w:autoSpaceDN w:val="0"/>
              <w:adjustRightInd w:val="0"/>
              <w:spacing w:after="0" w:line="240" w:lineRule="auto"/>
              <w:ind w:left="109" w:right="185"/>
              <w:jc w:val="center"/>
              <w:textAlignment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hyperlink r:id="rId13" w:tgtFrame="_blank" w:history="1">
              <w:r w:rsidR="00B2219F" w:rsidRPr="00782DD7">
                <w:rPr>
                  <w:rStyle w:val="ab"/>
                  <w:rFonts w:ascii="Times New Roman" w:hAnsi="Times New Roman" w:cs="Times New Roman"/>
                  <w:color w:val="auto"/>
                  <w:sz w:val="24"/>
                  <w:szCs w:val="24"/>
                  <w:u w:val="none"/>
                  <w:lang w:eastAsia="en-US"/>
                </w:rPr>
                <w:t>Постановление Правительства от 30.12.2022 № 2540</w:t>
              </w:r>
            </w:hyperlink>
          </w:p>
        </w:tc>
      </w:tr>
    </w:tbl>
    <w:p w:rsidR="004E09EA" w:rsidRPr="00B2219F" w:rsidRDefault="004E09EA" w:rsidP="00E81703">
      <w:pPr>
        <w:tabs>
          <w:tab w:val="center" w:pos="4791"/>
        </w:tabs>
        <w:autoSpaceDE w:val="0"/>
        <w:autoSpaceDN w:val="0"/>
        <w:adjustRightInd w:val="0"/>
        <w:spacing w:after="0" w:line="240" w:lineRule="auto"/>
        <w:ind w:firstLine="709"/>
        <w:jc w:val="both"/>
        <w:textAlignment w:val="center"/>
        <w:rPr>
          <w:rFonts w:ascii="Times New Roman" w:hAnsi="Times New Roman" w:cs="Times New Roman"/>
          <w:sz w:val="28"/>
          <w:szCs w:val="28"/>
          <w:lang w:eastAsia="en-US"/>
        </w:rPr>
      </w:pPr>
    </w:p>
    <w:p w:rsidR="00907EFB" w:rsidRPr="00B2219F" w:rsidRDefault="00907EFB" w:rsidP="00F514E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219F">
        <w:rPr>
          <w:rFonts w:ascii="Times New Roman" w:hAnsi="Times New Roman" w:cs="Times New Roman"/>
          <w:b/>
          <w:sz w:val="28"/>
          <w:szCs w:val="28"/>
        </w:rPr>
        <w:t>На основании вышеизложенного комиссия решила</w:t>
      </w:r>
      <w:r w:rsidRPr="00B2219F">
        <w:rPr>
          <w:rFonts w:ascii="Times New Roman" w:hAnsi="Times New Roman" w:cs="Times New Roman"/>
          <w:sz w:val="28"/>
          <w:szCs w:val="28"/>
        </w:rPr>
        <w:t>:</w:t>
      </w:r>
    </w:p>
    <w:p w:rsidR="000138DA" w:rsidRPr="00B2219F" w:rsidRDefault="000138DA" w:rsidP="0088434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C00A9" w:rsidRDefault="00533AC9" w:rsidP="00884340">
      <w:pPr>
        <w:pStyle w:val="a7"/>
        <w:numPr>
          <w:ilvl w:val="0"/>
          <w:numId w:val="16"/>
        </w:numPr>
        <w:tabs>
          <w:tab w:val="left" w:pos="426"/>
          <w:tab w:val="left" w:pos="720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2219F">
        <w:rPr>
          <w:rFonts w:ascii="Times New Roman" w:hAnsi="Times New Roman" w:cs="Times New Roman"/>
          <w:sz w:val="28"/>
          <w:szCs w:val="28"/>
        </w:rPr>
        <w:t>Принять к сведению информацию о</w:t>
      </w:r>
      <w:r w:rsidR="00884340">
        <w:rPr>
          <w:rFonts w:ascii="Times New Roman" w:hAnsi="Times New Roman" w:cs="Times New Roman"/>
          <w:sz w:val="28"/>
          <w:szCs w:val="28"/>
        </w:rPr>
        <w:t xml:space="preserve"> </w:t>
      </w:r>
      <w:r w:rsidR="00884340" w:rsidRPr="00B2219F">
        <w:rPr>
          <w:rFonts w:ascii="Times New Roman" w:hAnsi="Times New Roman" w:cs="Times New Roman"/>
          <w:sz w:val="28"/>
          <w:szCs w:val="28"/>
        </w:rPr>
        <w:t xml:space="preserve">балансе трудовых ресурсов Татарского муниципального района Новосибирской области </w:t>
      </w:r>
      <w:r w:rsidR="00884340">
        <w:rPr>
          <w:rFonts w:ascii="Times New Roman" w:hAnsi="Times New Roman" w:cs="Times New Roman"/>
          <w:sz w:val="28"/>
          <w:szCs w:val="28"/>
        </w:rPr>
        <w:t xml:space="preserve">по состоянию на 01.01.2023 </w:t>
      </w:r>
      <w:r w:rsidR="00884340" w:rsidRPr="00B2219F">
        <w:rPr>
          <w:rFonts w:ascii="Times New Roman" w:hAnsi="Times New Roman" w:cs="Times New Roman"/>
          <w:sz w:val="28"/>
          <w:szCs w:val="28"/>
        </w:rPr>
        <w:t>год</w:t>
      </w:r>
      <w:r w:rsidR="00884340">
        <w:rPr>
          <w:rFonts w:ascii="Times New Roman" w:hAnsi="Times New Roman" w:cs="Times New Roman"/>
          <w:sz w:val="28"/>
          <w:szCs w:val="28"/>
        </w:rPr>
        <w:t>а</w:t>
      </w:r>
      <w:r w:rsidR="00884340" w:rsidRPr="00B2219F">
        <w:rPr>
          <w:rFonts w:ascii="Times New Roman" w:hAnsi="Times New Roman" w:cs="Times New Roman"/>
          <w:sz w:val="28"/>
          <w:szCs w:val="28"/>
        </w:rPr>
        <w:t>.</w:t>
      </w:r>
      <w:r w:rsidR="00884340">
        <w:rPr>
          <w:rFonts w:ascii="Times New Roman" w:hAnsi="Times New Roman" w:cs="Times New Roman"/>
          <w:sz w:val="28"/>
          <w:szCs w:val="28"/>
        </w:rPr>
        <w:t xml:space="preserve"> Продолжить ежегодную работу по </w:t>
      </w:r>
      <w:r w:rsidR="006C00A9">
        <w:rPr>
          <w:rFonts w:ascii="Times New Roman" w:hAnsi="Times New Roman" w:cs="Times New Roman"/>
          <w:sz w:val="28"/>
          <w:szCs w:val="28"/>
        </w:rPr>
        <w:t>формированию баланса трудовых ресурсов района.</w:t>
      </w:r>
    </w:p>
    <w:p w:rsidR="006859F1" w:rsidRDefault="006859F1" w:rsidP="006859F1">
      <w:pPr>
        <w:pStyle w:val="a7"/>
        <w:numPr>
          <w:ilvl w:val="0"/>
          <w:numId w:val="16"/>
        </w:numPr>
        <w:tabs>
          <w:tab w:val="left" w:pos="426"/>
          <w:tab w:val="left" w:pos="720"/>
          <w:tab w:val="left" w:pos="993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Принять к сведению информацию об изменениях в законодательстве в сфере охраны труда на предприятиях и организациях в 2023 году.</w:t>
      </w:r>
    </w:p>
    <w:p w:rsidR="006859F1" w:rsidRPr="004473F4" w:rsidRDefault="006859F1" w:rsidP="00DF6041">
      <w:pPr>
        <w:pStyle w:val="a7"/>
        <w:numPr>
          <w:ilvl w:val="0"/>
          <w:numId w:val="16"/>
        </w:numPr>
        <w:tabs>
          <w:tab w:val="left" w:pos="426"/>
          <w:tab w:val="left" w:pos="720"/>
          <w:tab w:val="left" w:pos="993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4473F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Продолжить работу по освещению вопросов </w:t>
      </w:r>
      <w:r w:rsidR="0027765D" w:rsidRPr="004473F4">
        <w:rPr>
          <w:rFonts w:ascii="Times New Roman" w:eastAsia="Times New Roman" w:hAnsi="Times New Roman" w:cs="Times New Roman"/>
          <w:color w:val="000000"/>
          <w:sz w:val="28"/>
          <w:szCs w:val="28"/>
        </w:rPr>
        <w:t>изменения законодательства в сфере охраны труда</w:t>
      </w:r>
      <w:r w:rsidR="00213FB5" w:rsidRPr="004473F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4473F4" w:rsidRPr="004473F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среди работодателей Татарского муниципального района Новосибирской области, а также </w:t>
      </w:r>
      <w:r w:rsidR="004473F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вопросов </w:t>
      </w:r>
      <w:r w:rsidRPr="004473F4">
        <w:rPr>
          <w:rFonts w:ascii="Times New Roman" w:eastAsia="Times New Roman" w:hAnsi="Times New Roman" w:cs="Times New Roman"/>
          <w:color w:val="000000"/>
          <w:sz w:val="28"/>
          <w:szCs w:val="28"/>
        </w:rPr>
        <w:t>финансового обеспечения предупредительных мер по сокращению производственного травматизма и профессиональных заболеваний работников, санаторно-курортного лечения работников, занятых на работах с вредными и (или) опасными производственными факторами.</w:t>
      </w:r>
    </w:p>
    <w:p w:rsidR="006859F1" w:rsidRDefault="006859F1" w:rsidP="00884340">
      <w:pPr>
        <w:tabs>
          <w:tab w:val="left" w:pos="720"/>
          <w:tab w:val="left" w:pos="993"/>
          <w:tab w:val="left" w:pos="113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07EFB" w:rsidRPr="00B2219F" w:rsidRDefault="00907EFB" w:rsidP="00157B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07EFB" w:rsidRPr="00B2219F" w:rsidRDefault="00907EFB" w:rsidP="004E2450">
      <w:pPr>
        <w:pStyle w:val="a3"/>
        <w:rPr>
          <w:sz w:val="28"/>
          <w:szCs w:val="28"/>
        </w:rPr>
      </w:pPr>
    </w:p>
    <w:p w:rsidR="00B1522B" w:rsidRPr="00B2219F" w:rsidRDefault="000B5945" w:rsidP="000B5945">
      <w:pPr>
        <w:pStyle w:val="a3"/>
        <w:ind w:firstLine="709"/>
        <w:jc w:val="left"/>
        <w:rPr>
          <w:sz w:val="28"/>
          <w:szCs w:val="28"/>
        </w:rPr>
      </w:pPr>
      <w:r w:rsidRPr="00B2219F">
        <w:rPr>
          <w:b w:val="0"/>
          <w:sz w:val="28"/>
          <w:szCs w:val="28"/>
        </w:rPr>
        <w:t xml:space="preserve">Координатор                                    </w:t>
      </w:r>
      <w:r w:rsidR="008121E0" w:rsidRPr="00B2219F">
        <w:rPr>
          <w:b w:val="0"/>
          <w:sz w:val="28"/>
          <w:szCs w:val="28"/>
        </w:rPr>
        <w:t xml:space="preserve">      </w:t>
      </w:r>
      <w:r w:rsidRPr="00B2219F">
        <w:rPr>
          <w:b w:val="0"/>
          <w:sz w:val="28"/>
          <w:szCs w:val="28"/>
        </w:rPr>
        <w:t xml:space="preserve">   </w:t>
      </w:r>
      <w:r w:rsidR="008121E0" w:rsidRPr="00B2219F">
        <w:rPr>
          <w:b w:val="0"/>
          <w:sz w:val="28"/>
          <w:szCs w:val="28"/>
        </w:rPr>
        <w:t>______________</w:t>
      </w:r>
      <w:proofErr w:type="gramStart"/>
      <w:r w:rsidR="008121E0" w:rsidRPr="00B2219F">
        <w:rPr>
          <w:b w:val="0"/>
          <w:sz w:val="28"/>
          <w:szCs w:val="28"/>
        </w:rPr>
        <w:t>_</w:t>
      </w:r>
      <w:r w:rsidRPr="00B2219F">
        <w:rPr>
          <w:b w:val="0"/>
          <w:sz w:val="28"/>
          <w:szCs w:val="28"/>
        </w:rPr>
        <w:t xml:space="preserve">  Л.Н.</w:t>
      </w:r>
      <w:proofErr w:type="gramEnd"/>
      <w:r w:rsidRPr="00B2219F">
        <w:rPr>
          <w:b w:val="0"/>
          <w:sz w:val="28"/>
          <w:szCs w:val="28"/>
        </w:rPr>
        <w:t xml:space="preserve"> </w:t>
      </w:r>
      <w:proofErr w:type="spellStart"/>
      <w:r w:rsidRPr="00B2219F">
        <w:rPr>
          <w:b w:val="0"/>
          <w:sz w:val="28"/>
          <w:szCs w:val="28"/>
        </w:rPr>
        <w:t>Басалыко</w:t>
      </w:r>
      <w:proofErr w:type="spellEnd"/>
    </w:p>
    <w:p w:rsidR="00B1522B" w:rsidRPr="00B2219F" w:rsidRDefault="00B1522B" w:rsidP="00B1522B"/>
    <w:p w:rsidR="00B1522B" w:rsidRPr="00B2219F" w:rsidRDefault="00B1522B" w:rsidP="00177798">
      <w:pPr>
        <w:spacing w:after="0" w:line="240" w:lineRule="auto"/>
        <w:ind w:firstLine="709"/>
        <w:jc w:val="both"/>
      </w:pPr>
    </w:p>
    <w:p w:rsidR="00B1522B" w:rsidRPr="00B2219F" w:rsidRDefault="00B1522B" w:rsidP="001777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72ECD" w:rsidRPr="00B2219F" w:rsidRDefault="00B72ECD" w:rsidP="001777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72ECD" w:rsidRPr="00B2219F" w:rsidRDefault="00B72ECD" w:rsidP="001777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B72ECD" w:rsidRPr="00B2219F" w:rsidSect="004E09EA">
      <w:pgSz w:w="11906" w:h="16838"/>
      <w:pgMar w:top="709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1A2745"/>
    <w:multiLevelType w:val="hybridMultilevel"/>
    <w:tmpl w:val="011871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822DF8"/>
    <w:multiLevelType w:val="hybridMultilevel"/>
    <w:tmpl w:val="716CB554"/>
    <w:lvl w:ilvl="0" w:tplc="0419000F">
      <w:start w:val="1"/>
      <w:numFmt w:val="decimal"/>
      <w:lvlText w:val="%1."/>
      <w:lvlJc w:val="left"/>
      <w:pPr>
        <w:ind w:left="5039" w:hanging="360"/>
      </w:pPr>
    </w:lvl>
    <w:lvl w:ilvl="1" w:tplc="04190019" w:tentative="1">
      <w:start w:val="1"/>
      <w:numFmt w:val="lowerLetter"/>
      <w:lvlText w:val="%2."/>
      <w:lvlJc w:val="left"/>
      <w:pPr>
        <w:ind w:left="5759" w:hanging="360"/>
      </w:pPr>
    </w:lvl>
    <w:lvl w:ilvl="2" w:tplc="0419001B" w:tentative="1">
      <w:start w:val="1"/>
      <w:numFmt w:val="lowerRoman"/>
      <w:lvlText w:val="%3."/>
      <w:lvlJc w:val="right"/>
      <w:pPr>
        <w:ind w:left="6479" w:hanging="180"/>
      </w:pPr>
    </w:lvl>
    <w:lvl w:ilvl="3" w:tplc="0419000F" w:tentative="1">
      <w:start w:val="1"/>
      <w:numFmt w:val="decimal"/>
      <w:lvlText w:val="%4."/>
      <w:lvlJc w:val="left"/>
      <w:pPr>
        <w:ind w:left="7199" w:hanging="360"/>
      </w:pPr>
    </w:lvl>
    <w:lvl w:ilvl="4" w:tplc="04190019" w:tentative="1">
      <w:start w:val="1"/>
      <w:numFmt w:val="lowerLetter"/>
      <w:lvlText w:val="%5."/>
      <w:lvlJc w:val="left"/>
      <w:pPr>
        <w:ind w:left="7919" w:hanging="360"/>
      </w:pPr>
    </w:lvl>
    <w:lvl w:ilvl="5" w:tplc="0419001B" w:tentative="1">
      <w:start w:val="1"/>
      <w:numFmt w:val="lowerRoman"/>
      <w:lvlText w:val="%6."/>
      <w:lvlJc w:val="right"/>
      <w:pPr>
        <w:ind w:left="8639" w:hanging="180"/>
      </w:pPr>
    </w:lvl>
    <w:lvl w:ilvl="6" w:tplc="0419000F" w:tentative="1">
      <w:start w:val="1"/>
      <w:numFmt w:val="decimal"/>
      <w:lvlText w:val="%7."/>
      <w:lvlJc w:val="left"/>
      <w:pPr>
        <w:ind w:left="9359" w:hanging="360"/>
      </w:pPr>
    </w:lvl>
    <w:lvl w:ilvl="7" w:tplc="04190019" w:tentative="1">
      <w:start w:val="1"/>
      <w:numFmt w:val="lowerLetter"/>
      <w:lvlText w:val="%8."/>
      <w:lvlJc w:val="left"/>
      <w:pPr>
        <w:ind w:left="10079" w:hanging="360"/>
      </w:pPr>
    </w:lvl>
    <w:lvl w:ilvl="8" w:tplc="0419001B" w:tentative="1">
      <w:start w:val="1"/>
      <w:numFmt w:val="lowerRoman"/>
      <w:lvlText w:val="%9."/>
      <w:lvlJc w:val="right"/>
      <w:pPr>
        <w:ind w:left="10799" w:hanging="180"/>
      </w:pPr>
    </w:lvl>
  </w:abstractNum>
  <w:abstractNum w:abstractNumId="2" w15:restartNumberingAfterBreak="0">
    <w:nsid w:val="0C08470A"/>
    <w:multiLevelType w:val="multilevel"/>
    <w:tmpl w:val="1E3644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C0B2B70"/>
    <w:multiLevelType w:val="hybridMultilevel"/>
    <w:tmpl w:val="1C2E5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1F0B7F"/>
    <w:multiLevelType w:val="multilevel"/>
    <w:tmpl w:val="7C7C0D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1E359CE"/>
    <w:multiLevelType w:val="multilevel"/>
    <w:tmpl w:val="EFFC30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4E66915"/>
    <w:multiLevelType w:val="hybridMultilevel"/>
    <w:tmpl w:val="1E0FC005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 w15:restartNumberingAfterBreak="0">
    <w:nsid w:val="28417375"/>
    <w:multiLevelType w:val="multilevel"/>
    <w:tmpl w:val="577466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4707ACE"/>
    <w:multiLevelType w:val="hybridMultilevel"/>
    <w:tmpl w:val="2E9459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4B46FCD"/>
    <w:multiLevelType w:val="hybridMultilevel"/>
    <w:tmpl w:val="9D343E3A"/>
    <w:lvl w:ilvl="0" w:tplc="8820DCEE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3CC00628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9F80955E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E350220A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438473DA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D06C3F1C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70F61544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33A256E0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3864E0F8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0" w15:restartNumberingAfterBreak="0">
    <w:nsid w:val="45EA64FE"/>
    <w:multiLevelType w:val="hybridMultilevel"/>
    <w:tmpl w:val="716CB55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4A8A435B"/>
    <w:multiLevelType w:val="hybridMultilevel"/>
    <w:tmpl w:val="511C0D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DCF0A57"/>
    <w:multiLevelType w:val="hybridMultilevel"/>
    <w:tmpl w:val="1C2E5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EEE2454"/>
    <w:multiLevelType w:val="multilevel"/>
    <w:tmpl w:val="076872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737E08B7"/>
    <w:multiLevelType w:val="hybridMultilevel"/>
    <w:tmpl w:val="511C0D9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3D176C4"/>
    <w:multiLevelType w:val="hybridMultilevel"/>
    <w:tmpl w:val="D50269A6"/>
    <w:lvl w:ilvl="0" w:tplc="9502FBEC">
      <w:start w:val="1"/>
      <w:numFmt w:val="decimal"/>
      <w:lvlText w:val="%1."/>
      <w:lvlJc w:val="left"/>
      <w:pPr>
        <w:ind w:left="1429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3"/>
  </w:num>
  <w:num w:numId="2">
    <w:abstractNumId w:val="11"/>
  </w:num>
  <w:num w:numId="3">
    <w:abstractNumId w:val="8"/>
  </w:num>
  <w:num w:numId="4">
    <w:abstractNumId w:val="13"/>
  </w:num>
  <w:num w:numId="5">
    <w:abstractNumId w:val="6"/>
  </w:num>
  <w:num w:numId="6">
    <w:abstractNumId w:val="7"/>
  </w:num>
  <w:num w:numId="7">
    <w:abstractNumId w:val="4"/>
  </w:num>
  <w:num w:numId="8">
    <w:abstractNumId w:val="9"/>
  </w:num>
  <w:num w:numId="9">
    <w:abstractNumId w:val="15"/>
  </w:num>
  <w:num w:numId="10">
    <w:abstractNumId w:val="0"/>
  </w:num>
  <w:num w:numId="11">
    <w:abstractNumId w:val="1"/>
  </w:num>
  <w:num w:numId="12">
    <w:abstractNumId w:val="14"/>
  </w:num>
  <w:num w:numId="13">
    <w:abstractNumId w:val="2"/>
  </w:num>
  <w:num w:numId="14">
    <w:abstractNumId w:val="5"/>
  </w:num>
  <w:num w:numId="15">
    <w:abstractNumId w:val="12"/>
  </w:num>
  <w:num w:numId="1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7EFB"/>
    <w:rsid w:val="000044AC"/>
    <w:rsid w:val="00013360"/>
    <w:rsid w:val="000138DA"/>
    <w:rsid w:val="000165F5"/>
    <w:rsid w:val="0004528F"/>
    <w:rsid w:val="000821E6"/>
    <w:rsid w:val="000A2167"/>
    <w:rsid w:val="000B295F"/>
    <w:rsid w:val="000B5945"/>
    <w:rsid w:val="000C2730"/>
    <w:rsid w:val="000D77DA"/>
    <w:rsid w:val="000E40D2"/>
    <w:rsid w:val="000E5431"/>
    <w:rsid w:val="0011041A"/>
    <w:rsid w:val="00151747"/>
    <w:rsid w:val="00157B8B"/>
    <w:rsid w:val="00177798"/>
    <w:rsid w:val="00194416"/>
    <w:rsid w:val="001B4C9D"/>
    <w:rsid w:val="001B5187"/>
    <w:rsid w:val="001C5658"/>
    <w:rsid w:val="001F5349"/>
    <w:rsid w:val="00201C1D"/>
    <w:rsid w:val="00213FB5"/>
    <w:rsid w:val="00272428"/>
    <w:rsid w:val="0027765D"/>
    <w:rsid w:val="002A00C9"/>
    <w:rsid w:val="002B0D8F"/>
    <w:rsid w:val="002C680C"/>
    <w:rsid w:val="002F5F40"/>
    <w:rsid w:val="0032413E"/>
    <w:rsid w:val="00352F56"/>
    <w:rsid w:val="00355027"/>
    <w:rsid w:val="003633E6"/>
    <w:rsid w:val="0036571B"/>
    <w:rsid w:val="003B4B36"/>
    <w:rsid w:val="003B4BEF"/>
    <w:rsid w:val="003C28FE"/>
    <w:rsid w:val="00400516"/>
    <w:rsid w:val="004019D1"/>
    <w:rsid w:val="00402EE1"/>
    <w:rsid w:val="0041730C"/>
    <w:rsid w:val="00424DA7"/>
    <w:rsid w:val="00432C3E"/>
    <w:rsid w:val="004473F4"/>
    <w:rsid w:val="0049440A"/>
    <w:rsid w:val="004B14E5"/>
    <w:rsid w:val="004B3567"/>
    <w:rsid w:val="004E09EA"/>
    <w:rsid w:val="004E2450"/>
    <w:rsid w:val="004E6CBD"/>
    <w:rsid w:val="005016CA"/>
    <w:rsid w:val="00516E96"/>
    <w:rsid w:val="00533AC9"/>
    <w:rsid w:val="0053666D"/>
    <w:rsid w:val="005444F7"/>
    <w:rsid w:val="00560CBF"/>
    <w:rsid w:val="005671CC"/>
    <w:rsid w:val="00574503"/>
    <w:rsid w:val="00582018"/>
    <w:rsid w:val="005A4DBB"/>
    <w:rsid w:val="005B11A6"/>
    <w:rsid w:val="006053AA"/>
    <w:rsid w:val="00623191"/>
    <w:rsid w:val="006643B3"/>
    <w:rsid w:val="00671698"/>
    <w:rsid w:val="006859F1"/>
    <w:rsid w:val="006A6011"/>
    <w:rsid w:val="006A708A"/>
    <w:rsid w:val="006A74F3"/>
    <w:rsid w:val="006A7A21"/>
    <w:rsid w:val="006B4874"/>
    <w:rsid w:val="006C00A9"/>
    <w:rsid w:val="006C2A61"/>
    <w:rsid w:val="006C7E7B"/>
    <w:rsid w:val="00704E50"/>
    <w:rsid w:val="0072467A"/>
    <w:rsid w:val="007260E2"/>
    <w:rsid w:val="00760C5B"/>
    <w:rsid w:val="00782DD7"/>
    <w:rsid w:val="007A605C"/>
    <w:rsid w:val="007B18BD"/>
    <w:rsid w:val="007C2F36"/>
    <w:rsid w:val="007E24ED"/>
    <w:rsid w:val="00800E73"/>
    <w:rsid w:val="008121E0"/>
    <w:rsid w:val="008211CE"/>
    <w:rsid w:val="008441BC"/>
    <w:rsid w:val="008444CA"/>
    <w:rsid w:val="00872BD6"/>
    <w:rsid w:val="00877042"/>
    <w:rsid w:val="008842AE"/>
    <w:rsid w:val="00884340"/>
    <w:rsid w:val="00896758"/>
    <w:rsid w:val="008C685B"/>
    <w:rsid w:val="008E12E0"/>
    <w:rsid w:val="008E3E7F"/>
    <w:rsid w:val="008E4751"/>
    <w:rsid w:val="009054B1"/>
    <w:rsid w:val="00907EFB"/>
    <w:rsid w:val="0095788D"/>
    <w:rsid w:val="009D47AF"/>
    <w:rsid w:val="009E38C7"/>
    <w:rsid w:val="009E479F"/>
    <w:rsid w:val="009E70E6"/>
    <w:rsid w:val="00A046E9"/>
    <w:rsid w:val="00A47248"/>
    <w:rsid w:val="00A878B4"/>
    <w:rsid w:val="00AA3F77"/>
    <w:rsid w:val="00AB4646"/>
    <w:rsid w:val="00AF6CE1"/>
    <w:rsid w:val="00B1522B"/>
    <w:rsid w:val="00B2219F"/>
    <w:rsid w:val="00B33143"/>
    <w:rsid w:val="00B56801"/>
    <w:rsid w:val="00B72ECD"/>
    <w:rsid w:val="00B81230"/>
    <w:rsid w:val="00B96AE7"/>
    <w:rsid w:val="00BA4E04"/>
    <w:rsid w:val="00BB1E80"/>
    <w:rsid w:val="00BC2B18"/>
    <w:rsid w:val="00BC3EC8"/>
    <w:rsid w:val="00BD1477"/>
    <w:rsid w:val="00BE1F03"/>
    <w:rsid w:val="00BE649F"/>
    <w:rsid w:val="00BE6EEE"/>
    <w:rsid w:val="00C45C0C"/>
    <w:rsid w:val="00C5518D"/>
    <w:rsid w:val="00CA7CE1"/>
    <w:rsid w:val="00CC3BE2"/>
    <w:rsid w:val="00CE56C7"/>
    <w:rsid w:val="00CF00AC"/>
    <w:rsid w:val="00CF1D7C"/>
    <w:rsid w:val="00D00829"/>
    <w:rsid w:val="00D15CBF"/>
    <w:rsid w:val="00D1750A"/>
    <w:rsid w:val="00D263FB"/>
    <w:rsid w:val="00D31E27"/>
    <w:rsid w:val="00DB45CE"/>
    <w:rsid w:val="00DB7E11"/>
    <w:rsid w:val="00DC4A18"/>
    <w:rsid w:val="00DD0ED6"/>
    <w:rsid w:val="00DD11FD"/>
    <w:rsid w:val="00DD5368"/>
    <w:rsid w:val="00DE68FC"/>
    <w:rsid w:val="00E22EAC"/>
    <w:rsid w:val="00E263CA"/>
    <w:rsid w:val="00E27942"/>
    <w:rsid w:val="00E35849"/>
    <w:rsid w:val="00E63D1A"/>
    <w:rsid w:val="00E732D6"/>
    <w:rsid w:val="00E7629C"/>
    <w:rsid w:val="00E81703"/>
    <w:rsid w:val="00E87469"/>
    <w:rsid w:val="00E95E50"/>
    <w:rsid w:val="00EA6AA5"/>
    <w:rsid w:val="00F0786D"/>
    <w:rsid w:val="00F14588"/>
    <w:rsid w:val="00F4743C"/>
    <w:rsid w:val="00F514E3"/>
    <w:rsid w:val="00F75612"/>
    <w:rsid w:val="00F824E1"/>
    <w:rsid w:val="00FB346D"/>
    <w:rsid w:val="00FB6BD8"/>
    <w:rsid w:val="00FB7B00"/>
    <w:rsid w:val="00FC2C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45C73DB-F29E-44E6-B89A-46DF2BD6DB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D0ED6"/>
  </w:style>
  <w:style w:type="paragraph" w:styleId="1">
    <w:name w:val="heading 1"/>
    <w:basedOn w:val="a"/>
    <w:next w:val="a"/>
    <w:link w:val="10"/>
    <w:qFormat/>
    <w:rsid w:val="00907EFB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6"/>
      <w:szCs w:val="20"/>
    </w:rPr>
  </w:style>
  <w:style w:type="paragraph" w:styleId="2">
    <w:name w:val="heading 2"/>
    <w:basedOn w:val="a"/>
    <w:next w:val="a"/>
    <w:link w:val="20"/>
    <w:qFormat/>
    <w:rsid w:val="00907EFB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sz w:val="28"/>
      <w:szCs w:val="20"/>
    </w:rPr>
  </w:style>
  <w:style w:type="paragraph" w:styleId="3">
    <w:name w:val="heading 3"/>
    <w:basedOn w:val="a"/>
    <w:next w:val="a"/>
    <w:link w:val="30"/>
    <w:qFormat/>
    <w:rsid w:val="00907EFB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07EFB"/>
    <w:rPr>
      <w:rFonts w:ascii="Times New Roman" w:eastAsia="Times New Roman" w:hAnsi="Times New Roman" w:cs="Times New Roman"/>
      <w:b/>
      <w:sz w:val="36"/>
      <w:szCs w:val="20"/>
    </w:rPr>
  </w:style>
  <w:style w:type="character" w:customStyle="1" w:styleId="20">
    <w:name w:val="Заголовок 2 Знак"/>
    <w:basedOn w:val="a0"/>
    <w:link w:val="2"/>
    <w:rsid w:val="00907EFB"/>
    <w:rPr>
      <w:rFonts w:ascii="Times New Roman" w:eastAsia="Times New Roman" w:hAnsi="Times New Roman" w:cs="Times New Roman"/>
      <w:sz w:val="28"/>
      <w:szCs w:val="20"/>
    </w:rPr>
  </w:style>
  <w:style w:type="character" w:customStyle="1" w:styleId="30">
    <w:name w:val="Заголовок 3 Знак"/>
    <w:basedOn w:val="a0"/>
    <w:link w:val="3"/>
    <w:rsid w:val="00907EFB"/>
    <w:rPr>
      <w:rFonts w:ascii="Times New Roman" w:eastAsia="Times New Roman" w:hAnsi="Times New Roman" w:cs="Times New Roman"/>
      <w:b/>
      <w:sz w:val="24"/>
      <w:szCs w:val="20"/>
    </w:rPr>
  </w:style>
  <w:style w:type="paragraph" w:styleId="a3">
    <w:name w:val="Title"/>
    <w:basedOn w:val="a"/>
    <w:link w:val="a4"/>
    <w:qFormat/>
    <w:rsid w:val="00907EFB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a4">
    <w:name w:val="Заголовок Знак"/>
    <w:basedOn w:val="a0"/>
    <w:link w:val="a3"/>
    <w:rsid w:val="00907EFB"/>
    <w:rPr>
      <w:rFonts w:ascii="Times New Roman" w:eastAsia="Times New Roman" w:hAnsi="Times New Roman" w:cs="Times New Roman"/>
      <w:b/>
      <w:sz w:val="24"/>
      <w:szCs w:val="20"/>
    </w:rPr>
  </w:style>
  <w:style w:type="paragraph" w:styleId="a5">
    <w:name w:val="Body Text"/>
    <w:basedOn w:val="a"/>
    <w:link w:val="a6"/>
    <w:rsid w:val="00907EFB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6">
    <w:name w:val="Основной текст Знак"/>
    <w:basedOn w:val="a0"/>
    <w:link w:val="a5"/>
    <w:rsid w:val="00907EFB"/>
    <w:rPr>
      <w:rFonts w:ascii="Times New Roman" w:eastAsia="Times New Roman" w:hAnsi="Times New Roman" w:cs="Times New Roman"/>
      <w:b/>
      <w:sz w:val="28"/>
      <w:szCs w:val="20"/>
    </w:rPr>
  </w:style>
  <w:style w:type="paragraph" w:styleId="a7">
    <w:name w:val="List Paragraph"/>
    <w:basedOn w:val="a"/>
    <w:uiPriority w:val="34"/>
    <w:qFormat/>
    <w:rsid w:val="004E2450"/>
    <w:pPr>
      <w:ind w:left="720"/>
      <w:contextualSpacing/>
    </w:pPr>
  </w:style>
  <w:style w:type="character" w:customStyle="1" w:styleId="FontStyle11">
    <w:name w:val="Font Style11"/>
    <w:basedOn w:val="a0"/>
    <w:uiPriority w:val="99"/>
    <w:rsid w:val="004E2450"/>
    <w:rPr>
      <w:rFonts w:ascii="Times New Roman" w:hAnsi="Times New Roman" w:cs="Times New Roman"/>
      <w:sz w:val="26"/>
      <w:szCs w:val="26"/>
    </w:rPr>
  </w:style>
  <w:style w:type="paragraph" w:styleId="a8">
    <w:name w:val="Normal (Web)"/>
    <w:basedOn w:val="a"/>
    <w:uiPriority w:val="99"/>
    <w:semiHidden/>
    <w:unhideWhenUsed/>
    <w:rsid w:val="00B8123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E874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87469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0165F5"/>
    <w:pPr>
      <w:autoSpaceDE w:val="0"/>
      <w:autoSpaceDN w:val="0"/>
      <w:adjustRightInd w:val="0"/>
      <w:spacing w:after="0" w:line="240" w:lineRule="auto"/>
    </w:pPr>
    <w:rPr>
      <w:rFonts w:ascii="Bookman Old Style" w:hAnsi="Bookman Old Style" w:cs="Bookman Old Style"/>
      <w:color w:val="000000"/>
      <w:sz w:val="24"/>
      <w:szCs w:val="24"/>
    </w:rPr>
  </w:style>
  <w:style w:type="character" w:customStyle="1" w:styleId="docuntyped-name">
    <w:name w:val="doc__untyped-name"/>
    <w:basedOn w:val="a0"/>
    <w:rsid w:val="005A4DBB"/>
    <w:rPr>
      <w:rFonts w:cs="Times New Roman"/>
    </w:rPr>
  </w:style>
  <w:style w:type="character" w:styleId="ab">
    <w:name w:val="Hyperlink"/>
    <w:basedOn w:val="a0"/>
    <w:uiPriority w:val="99"/>
    <w:unhideWhenUsed/>
    <w:rsid w:val="003C28FE"/>
    <w:rPr>
      <w:color w:val="0000FF"/>
      <w:u w:val="single"/>
    </w:rPr>
  </w:style>
  <w:style w:type="table" w:styleId="ac">
    <w:name w:val="Table Grid"/>
    <w:basedOn w:val="a1"/>
    <w:uiPriority w:val="59"/>
    <w:rsid w:val="00B72ECD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d">
    <w:name w:val="Emphasis"/>
    <w:basedOn w:val="a0"/>
    <w:uiPriority w:val="20"/>
    <w:qFormat/>
    <w:rsid w:val="00BE649F"/>
    <w:rPr>
      <w:i/>
      <w:iCs/>
    </w:rPr>
  </w:style>
  <w:style w:type="character" w:styleId="ae">
    <w:name w:val="Strong"/>
    <w:basedOn w:val="a0"/>
    <w:uiPriority w:val="22"/>
    <w:qFormat/>
    <w:rsid w:val="00BE649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952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826770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92925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525111">
          <w:marLeft w:val="446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82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2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029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878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13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77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97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28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67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46874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</w:divsChild>
    </w:div>
    <w:div w:id="65780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31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7827456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</w:divsChild>
    </w:div>
    <w:div w:id="71350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122144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</w:divsChild>
    </w:div>
    <w:div w:id="72741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556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95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42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07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39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82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836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01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567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567153">
          <w:marLeft w:val="0"/>
          <w:marRight w:val="0"/>
          <w:marTop w:val="0"/>
          <w:marBottom w:val="0"/>
          <w:divBdr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</w:divBdr>
        </w:div>
      </w:divsChild>
    </w:div>
    <w:div w:id="146827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5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691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3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016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74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61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27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klerk.ru/doc/561595/" TargetMode="External"/><Relationship Id="rId13" Type="http://schemas.openxmlformats.org/officeDocument/2006/relationships/hyperlink" Target="http://publication.pravo.gov.ru/Document/View/0001202212310004" TargetMode="External"/><Relationship Id="rId3" Type="http://schemas.openxmlformats.org/officeDocument/2006/relationships/styles" Target="styles.xml"/><Relationship Id="rId7" Type="http://schemas.openxmlformats.org/officeDocument/2006/relationships/hyperlink" Target="https://www.klerk.ru/doc/568868/" TargetMode="External"/><Relationship Id="rId12" Type="http://schemas.openxmlformats.org/officeDocument/2006/relationships/hyperlink" Target="http://publication.pravo.gov.ru/Document/View/0001202202240002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klerk.ru/doc/561595/" TargetMode="External"/><Relationship Id="rId11" Type="http://schemas.openxmlformats.org/officeDocument/2006/relationships/hyperlink" Target="http://publication.pravo.gov.ru/document/0001202306010013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www.klerk.ru/doc/561425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publication.pravo.gov.ru/document/0001202305310055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BEF99F2-E61E-4896-AC48-5E4DECC689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255</TotalTime>
  <Pages>7</Pages>
  <Words>2498</Words>
  <Characters>14242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16707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34siliverstova_t</cp:lastModifiedBy>
  <cp:revision>17</cp:revision>
  <cp:lastPrinted>2022-07-12T07:57:00Z</cp:lastPrinted>
  <dcterms:created xsi:type="dcterms:W3CDTF">2023-12-04T09:23:00Z</dcterms:created>
  <dcterms:modified xsi:type="dcterms:W3CDTF">2023-12-27T05:53:00Z</dcterms:modified>
</cp:coreProperties>
</file>