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EC3E1D" w14:textId="77777777" w:rsidR="008B1F21" w:rsidRPr="008B1F21" w:rsidRDefault="008B1F21" w:rsidP="008B1F21">
      <w:pPr>
        <w:spacing w:after="0" w:line="240" w:lineRule="auto"/>
        <w:ind w:leftChars="-1" w:hangingChars="1" w:hanging="2"/>
        <w:jc w:val="center"/>
        <w:textDirection w:val="btLr"/>
        <w:textAlignment w:val="top"/>
        <w:outlineLvl w:val="0"/>
        <w:rPr>
          <w:rFonts w:ascii="Times New Roman" w:eastAsia="Times New Roman" w:hAnsi="Times New Roman" w:cs="Times New Roman"/>
          <w:position w:val="-1"/>
          <w:sz w:val="24"/>
          <w:szCs w:val="24"/>
          <w:lang w:eastAsia="zh-CN"/>
        </w:rPr>
      </w:pPr>
      <w:r w:rsidRPr="008B1F21">
        <w:rPr>
          <w:rFonts w:ascii="Times New Roman" w:eastAsia="Times New Roman" w:hAnsi="Times New Roman" w:cs="Times New Roman"/>
          <w:position w:val="-1"/>
          <w:sz w:val="24"/>
          <w:szCs w:val="24"/>
          <w:lang w:eastAsia="zh-CN"/>
        </w:rPr>
        <w:object w:dxaOrig="930" w:dyaOrig="1155" w14:anchorId="6EE51B3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75pt;height:39.75pt" o:ole="">
            <v:imagedata r:id="rId8" o:title=""/>
          </v:shape>
          <o:OLEObject Type="Embed" ProgID="MSPhotoEd.3" ShapeID="_x0000_i1025" DrawAspect="Content" ObjectID="_1822209916" r:id="rId9"/>
        </w:object>
      </w:r>
    </w:p>
    <w:p w14:paraId="5E17868C" w14:textId="77777777" w:rsidR="008B1F21" w:rsidRPr="008B1F21" w:rsidRDefault="008B1F21" w:rsidP="008B1F21">
      <w:pPr>
        <w:spacing w:after="0" w:line="240" w:lineRule="auto"/>
        <w:ind w:leftChars="-1" w:hangingChars="1" w:hanging="2"/>
        <w:jc w:val="center"/>
        <w:textDirection w:val="btLr"/>
        <w:textAlignment w:val="top"/>
        <w:outlineLvl w:val="0"/>
        <w:rPr>
          <w:rFonts w:ascii="Times New Roman" w:eastAsia="Times New Roman" w:hAnsi="Times New Roman" w:cs="Times New Roman"/>
          <w:position w:val="-1"/>
          <w:sz w:val="24"/>
          <w:szCs w:val="24"/>
          <w:lang w:eastAsia="zh-CN"/>
        </w:rPr>
      </w:pPr>
    </w:p>
    <w:p w14:paraId="4791828C" w14:textId="77777777" w:rsidR="008B1F21" w:rsidRPr="008B1F21" w:rsidRDefault="008B1F21" w:rsidP="008B1F21">
      <w:pPr>
        <w:spacing w:after="0" w:line="240" w:lineRule="auto"/>
        <w:ind w:leftChars="-1" w:left="1" w:hangingChars="1" w:hanging="3"/>
        <w:jc w:val="center"/>
        <w:textDirection w:val="btLr"/>
        <w:textAlignment w:val="top"/>
        <w:outlineLvl w:val="0"/>
        <w:rPr>
          <w:rFonts w:ascii="Times New Roman" w:eastAsia="Times New Roman" w:hAnsi="Times New Roman" w:cs="Times New Roman"/>
          <w:b/>
          <w:position w:val="-1"/>
          <w:sz w:val="28"/>
          <w:szCs w:val="24"/>
          <w:lang w:eastAsia="zh-CN"/>
        </w:rPr>
      </w:pPr>
      <w:r w:rsidRPr="008B1F21">
        <w:rPr>
          <w:rFonts w:ascii="Times New Roman" w:eastAsia="Times New Roman" w:hAnsi="Times New Roman" w:cs="Times New Roman"/>
          <w:b/>
          <w:position w:val="-1"/>
          <w:sz w:val="28"/>
          <w:szCs w:val="24"/>
          <w:lang w:eastAsia="zh-CN"/>
        </w:rPr>
        <w:t xml:space="preserve">АДМИНИСТРАЦИЯ  </w:t>
      </w:r>
      <w:r w:rsidRPr="008B1F21">
        <w:rPr>
          <w:rFonts w:ascii="Times New Roman" w:eastAsia="Times New Roman" w:hAnsi="Times New Roman" w:cs="Times New Roman"/>
          <w:b/>
          <w:position w:val="-1"/>
          <w:sz w:val="28"/>
          <w:szCs w:val="24"/>
          <w:lang w:eastAsia="zh-CN"/>
        </w:rPr>
        <w:br/>
        <w:t xml:space="preserve">ТАТАРСКОГО  МУНИЦИПАЛЬНОГО ОКРУГА </w:t>
      </w:r>
      <w:r w:rsidRPr="008B1F21">
        <w:rPr>
          <w:rFonts w:ascii="Times New Roman" w:eastAsia="Times New Roman" w:hAnsi="Times New Roman" w:cs="Times New Roman"/>
          <w:b/>
          <w:position w:val="-1"/>
          <w:sz w:val="28"/>
          <w:szCs w:val="24"/>
          <w:lang w:eastAsia="zh-CN"/>
        </w:rPr>
        <w:br/>
        <w:t>НОВОСИБИРСКОЙ ОБЛАСТИ</w:t>
      </w:r>
    </w:p>
    <w:p w14:paraId="344A1EF5" w14:textId="77777777" w:rsidR="008B1F21" w:rsidRPr="008B1F21" w:rsidRDefault="008B1F21" w:rsidP="008B1F21">
      <w:pPr>
        <w:spacing w:after="0" w:line="240" w:lineRule="auto"/>
        <w:ind w:leftChars="-1" w:left="1" w:hangingChars="1" w:hanging="3"/>
        <w:jc w:val="center"/>
        <w:textDirection w:val="btLr"/>
        <w:textAlignment w:val="top"/>
        <w:outlineLvl w:val="0"/>
        <w:rPr>
          <w:rFonts w:ascii="Times New Roman" w:eastAsia="Times New Roman" w:hAnsi="Times New Roman" w:cs="Times New Roman"/>
          <w:b/>
          <w:position w:val="-1"/>
          <w:sz w:val="28"/>
          <w:szCs w:val="24"/>
          <w:lang w:eastAsia="zh-CN"/>
        </w:rPr>
      </w:pPr>
    </w:p>
    <w:p w14:paraId="1A927EA3" w14:textId="77777777" w:rsidR="008B1F21" w:rsidRPr="008B1F21" w:rsidRDefault="008B1F21" w:rsidP="008B1F21">
      <w:pPr>
        <w:spacing w:after="0" w:line="240" w:lineRule="auto"/>
        <w:ind w:leftChars="-1" w:left="1" w:hangingChars="1" w:hanging="3"/>
        <w:jc w:val="center"/>
        <w:textDirection w:val="btLr"/>
        <w:textAlignment w:val="top"/>
        <w:outlineLvl w:val="0"/>
        <w:rPr>
          <w:rFonts w:ascii="Times New Roman" w:eastAsia="Times New Roman" w:hAnsi="Times New Roman" w:cs="Times New Roman"/>
          <w:b/>
          <w:position w:val="-1"/>
          <w:sz w:val="28"/>
          <w:szCs w:val="24"/>
          <w:lang w:eastAsia="zh-CN"/>
        </w:rPr>
      </w:pPr>
    </w:p>
    <w:p w14:paraId="011100B2" w14:textId="77777777" w:rsidR="008B1F21" w:rsidRPr="008B1F21" w:rsidRDefault="008B1F21" w:rsidP="008B1F21">
      <w:pPr>
        <w:spacing w:after="0" w:line="240" w:lineRule="auto"/>
        <w:ind w:leftChars="-1" w:left="1" w:hangingChars="1" w:hanging="3"/>
        <w:jc w:val="center"/>
        <w:textDirection w:val="btLr"/>
        <w:textAlignment w:val="top"/>
        <w:outlineLvl w:val="0"/>
        <w:rPr>
          <w:rFonts w:ascii="Times New Roman" w:eastAsia="Times New Roman" w:hAnsi="Times New Roman" w:cs="Times New Roman"/>
          <w:position w:val="-1"/>
          <w:sz w:val="32"/>
          <w:szCs w:val="32"/>
          <w:lang w:eastAsia="zh-CN"/>
        </w:rPr>
      </w:pPr>
      <w:r w:rsidRPr="008B1F21">
        <w:rPr>
          <w:rFonts w:ascii="Times New Roman" w:eastAsia="Times New Roman" w:hAnsi="Times New Roman" w:cs="Times New Roman"/>
          <w:b/>
          <w:position w:val="-1"/>
          <w:sz w:val="32"/>
          <w:szCs w:val="32"/>
          <w:lang w:eastAsia="zh-CN"/>
        </w:rPr>
        <w:t>ПОСТАНОВЛЕНИЕ</w:t>
      </w:r>
    </w:p>
    <w:p w14:paraId="0454591A" w14:textId="77777777" w:rsidR="008B1F21" w:rsidRPr="008B1F21" w:rsidRDefault="008B1F21" w:rsidP="008B1F21">
      <w:pPr>
        <w:spacing w:after="0" w:line="240" w:lineRule="auto"/>
        <w:ind w:leftChars="-1" w:left="1" w:hangingChars="1" w:hanging="3"/>
        <w:jc w:val="center"/>
        <w:textDirection w:val="btLr"/>
        <w:textAlignment w:val="top"/>
        <w:outlineLvl w:val="0"/>
        <w:rPr>
          <w:rFonts w:ascii="Times New Roman" w:eastAsia="Times New Roman" w:hAnsi="Times New Roman" w:cs="Times New Roman"/>
          <w:position w:val="-1"/>
          <w:sz w:val="32"/>
          <w:szCs w:val="32"/>
          <w:lang w:eastAsia="zh-CN"/>
        </w:rPr>
      </w:pPr>
    </w:p>
    <w:p w14:paraId="32EAE2E9" w14:textId="77777777" w:rsidR="008B1F21" w:rsidRPr="008B1F21" w:rsidRDefault="008B1F21" w:rsidP="008B1F21">
      <w:pPr>
        <w:spacing w:after="0" w:line="240" w:lineRule="auto"/>
        <w:ind w:leftChars="-1" w:left="1" w:hangingChars="1" w:hanging="3"/>
        <w:jc w:val="center"/>
        <w:textDirection w:val="btLr"/>
        <w:textAlignment w:val="top"/>
        <w:outlineLvl w:val="0"/>
        <w:rPr>
          <w:rFonts w:ascii="Times New Roman" w:eastAsia="Times New Roman" w:hAnsi="Times New Roman" w:cs="Times New Roman"/>
          <w:position w:val="-1"/>
          <w:sz w:val="28"/>
          <w:szCs w:val="28"/>
          <w:lang w:eastAsia="zh-CN"/>
        </w:rPr>
      </w:pPr>
    </w:p>
    <w:p w14:paraId="780FC6E9" w14:textId="77777777" w:rsidR="008B1F21" w:rsidRPr="008B1F21" w:rsidRDefault="008B1F21" w:rsidP="00494D07">
      <w:pPr>
        <w:spacing w:after="0" w:line="240" w:lineRule="auto"/>
        <w:ind w:leftChars="-1" w:left="1" w:hangingChars="1" w:hanging="3"/>
        <w:jc w:val="center"/>
        <w:textDirection w:val="btLr"/>
        <w:textAlignment w:val="top"/>
        <w:outlineLvl w:val="0"/>
        <w:rPr>
          <w:rFonts w:ascii="Times New Roman" w:eastAsia="Times New Roman" w:hAnsi="Times New Roman" w:cs="Times New Roman"/>
          <w:bCs/>
          <w:position w:val="-1"/>
          <w:sz w:val="24"/>
          <w:szCs w:val="20"/>
        </w:rPr>
      </w:pPr>
      <w:r w:rsidRPr="008B1F21">
        <w:rPr>
          <w:rFonts w:ascii="Times New Roman" w:eastAsia="Times New Roman" w:hAnsi="Times New Roman" w:cs="Times New Roman"/>
          <w:position w:val="-1"/>
          <w:sz w:val="28"/>
          <w:szCs w:val="28"/>
          <w:lang w:eastAsia="zh-CN"/>
        </w:rPr>
        <w:t xml:space="preserve">от </w:t>
      </w:r>
      <w:r w:rsidR="00494D07">
        <w:rPr>
          <w:rFonts w:ascii="Times New Roman" w:eastAsia="Times New Roman" w:hAnsi="Times New Roman" w:cs="Times New Roman"/>
          <w:position w:val="-1"/>
          <w:sz w:val="28"/>
          <w:szCs w:val="28"/>
          <w:lang w:eastAsia="zh-CN"/>
        </w:rPr>
        <w:t>15.10.2025г.</w:t>
      </w:r>
      <w:r w:rsidRPr="008B1F21">
        <w:rPr>
          <w:rFonts w:ascii="Times New Roman" w:eastAsia="Times New Roman" w:hAnsi="Times New Roman" w:cs="Times New Roman"/>
          <w:position w:val="-1"/>
          <w:sz w:val="28"/>
          <w:szCs w:val="28"/>
          <w:lang w:eastAsia="zh-CN"/>
        </w:rPr>
        <w:t xml:space="preserve">                                                </w:t>
      </w:r>
      <w:r w:rsidR="00494D07">
        <w:rPr>
          <w:rFonts w:ascii="Times New Roman" w:eastAsia="Times New Roman" w:hAnsi="Times New Roman" w:cs="Times New Roman"/>
          <w:position w:val="-1"/>
          <w:sz w:val="28"/>
          <w:szCs w:val="28"/>
          <w:lang w:eastAsia="zh-CN"/>
        </w:rPr>
        <w:t xml:space="preserve">                         № 830</w:t>
      </w:r>
      <w:r w:rsidRPr="008B1F21">
        <w:rPr>
          <w:rFonts w:ascii="Times New Roman" w:eastAsia="Times New Roman" w:hAnsi="Times New Roman" w:cs="Times New Roman"/>
          <w:b/>
          <w:position w:val="-1"/>
          <w:sz w:val="24"/>
          <w:szCs w:val="20"/>
        </w:rPr>
        <w:t xml:space="preserve">  </w:t>
      </w:r>
      <w:r w:rsidRPr="008B1F21">
        <w:rPr>
          <w:rFonts w:ascii="Times New Roman" w:eastAsia="Times New Roman" w:hAnsi="Times New Roman" w:cs="Times New Roman"/>
          <w:bCs/>
          <w:position w:val="-1"/>
          <w:sz w:val="24"/>
          <w:szCs w:val="20"/>
        </w:rPr>
        <w:t xml:space="preserve">  </w:t>
      </w:r>
    </w:p>
    <w:p w14:paraId="104ED764" w14:textId="77777777" w:rsidR="008B1F21" w:rsidRPr="008B1F21" w:rsidRDefault="008B1F21" w:rsidP="008B1F21">
      <w:pPr>
        <w:spacing w:after="0" w:line="240" w:lineRule="auto"/>
        <w:ind w:leftChars="-1" w:left="1" w:hangingChars="1" w:hanging="3"/>
        <w:jc w:val="center"/>
        <w:textDirection w:val="btLr"/>
        <w:textAlignment w:val="top"/>
        <w:outlineLvl w:val="0"/>
        <w:rPr>
          <w:rFonts w:ascii="Times New Roman" w:eastAsia="Times New Roman" w:hAnsi="Times New Roman" w:cs="Times New Roman"/>
          <w:position w:val="-1"/>
          <w:sz w:val="28"/>
          <w:szCs w:val="28"/>
          <w:lang w:eastAsia="zh-CN"/>
        </w:rPr>
      </w:pPr>
      <w:r w:rsidRPr="008B1F21">
        <w:rPr>
          <w:rFonts w:ascii="Times New Roman" w:eastAsia="Times New Roman" w:hAnsi="Times New Roman" w:cs="Times New Roman"/>
          <w:position w:val="-1"/>
          <w:sz w:val="28"/>
          <w:szCs w:val="28"/>
          <w:lang w:eastAsia="zh-CN"/>
        </w:rPr>
        <w:t>г. Татарск</w:t>
      </w:r>
    </w:p>
    <w:p w14:paraId="3BA9C110" w14:textId="77777777" w:rsidR="00F548C9" w:rsidRPr="00F9517D" w:rsidRDefault="00F548C9" w:rsidP="00F548C9">
      <w:pPr>
        <w:pStyle w:val="a3"/>
        <w:jc w:val="center"/>
        <w:rPr>
          <w:sz w:val="28"/>
          <w:szCs w:val="28"/>
        </w:rPr>
      </w:pPr>
      <w:r w:rsidRPr="00F9517D">
        <w:rPr>
          <w:sz w:val="28"/>
          <w:szCs w:val="28"/>
        </w:rPr>
        <w:t>Об утверждении муниципальной программы</w:t>
      </w:r>
    </w:p>
    <w:p w14:paraId="7A606351" w14:textId="77777777" w:rsidR="00F548C9" w:rsidRPr="00F9517D" w:rsidRDefault="00F548C9" w:rsidP="00F548C9">
      <w:pPr>
        <w:pStyle w:val="a3"/>
        <w:jc w:val="center"/>
        <w:rPr>
          <w:sz w:val="28"/>
          <w:szCs w:val="28"/>
        </w:rPr>
      </w:pPr>
      <w:r w:rsidRPr="00F9517D">
        <w:rPr>
          <w:sz w:val="28"/>
          <w:szCs w:val="28"/>
        </w:rPr>
        <w:t xml:space="preserve"> «Обеспечение жиль</w:t>
      </w:r>
      <w:r w:rsidR="00446F6E">
        <w:rPr>
          <w:sz w:val="28"/>
          <w:szCs w:val="28"/>
        </w:rPr>
        <w:t xml:space="preserve">ём молодых семей в Татарском </w:t>
      </w:r>
      <w:r w:rsidR="00677829">
        <w:rPr>
          <w:sz w:val="28"/>
          <w:szCs w:val="28"/>
        </w:rPr>
        <w:t xml:space="preserve">муниципальном </w:t>
      </w:r>
      <w:r w:rsidR="00446F6E">
        <w:rPr>
          <w:sz w:val="28"/>
          <w:szCs w:val="28"/>
        </w:rPr>
        <w:t>округе</w:t>
      </w:r>
      <w:r w:rsidRPr="00F9517D">
        <w:rPr>
          <w:sz w:val="28"/>
          <w:szCs w:val="28"/>
        </w:rPr>
        <w:t xml:space="preserve"> Новосибирс</w:t>
      </w:r>
      <w:r w:rsidR="00D56632">
        <w:rPr>
          <w:sz w:val="28"/>
          <w:szCs w:val="28"/>
        </w:rPr>
        <w:t>кой области на 2026</w:t>
      </w:r>
      <w:r w:rsidR="00FB6C9C">
        <w:rPr>
          <w:sz w:val="28"/>
          <w:szCs w:val="28"/>
        </w:rPr>
        <w:t xml:space="preserve"> – 2030</w:t>
      </w:r>
      <w:r w:rsidR="00F9517D">
        <w:rPr>
          <w:sz w:val="28"/>
          <w:szCs w:val="28"/>
        </w:rPr>
        <w:t xml:space="preserve"> годы»</w:t>
      </w:r>
    </w:p>
    <w:p w14:paraId="5ECF18D4" w14:textId="77777777" w:rsidR="00F548C9" w:rsidRDefault="00F548C9" w:rsidP="00F548C9">
      <w:pPr>
        <w:pStyle w:val="a3"/>
        <w:jc w:val="center"/>
        <w:rPr>
          <w:b/>
          <w:i/>
          <w:sz w:val="28"/>
          <w:szCs w:val="28"/>
        </w:rPr>
      </w:pPr>
    </w:p>
    <w:p w14:paraId="49F86757" w14:textId="77777777" w:rsidR="002F2F1B" w:rsidRDefault="00F548C9" w:rsidP="002F2F1B">
      <w:pPr>
        <w:pStyle w:val="a3"/>
        <w:jc w:val="both"/>
        <w:rPr>
          <w:sz w:val="28"/>
          <w:szCs w:val="28"/>
        </w:rPr>
      </w:pPr>
      <w:r>
        <w:rPr>
          <w:sz w:val="28"/>
          <w:szCs w:val="28"/>
        </w:rPr>
        <w:t xml:space="preserve">                </w:t>
      </w:r>
      <w:r w:rsidR="00F9517D">
        <w:rPr>
          <w:sz w:val="28"/>
          <w:szCs w:val="28"/>
        </w:rPr>
        <w:t xml:space="preserve">В соответствии с Бюджетным кодексом Российской Федерации, </w:t>
      </w:r>
      <w:r w:rsidR="002A7F4B">
        <w:rPr>
          <w:sz w:val="28"/>
          <w:szCs w:val="28"/>
        </w:rPr>
        <w:t>в</w:t>
      </w:r>
      <w:r>
        <w:rPr>
          <w:sz w:val="28"/>
          <w:szCs w:val="28"/>
        </w:rPr>
        <w:t xml:space="preserve"> целях оказания государственной поддержки молодым семьям</w:t>
      </w:r>
      <w:r w:rsidR="002A7F4B">
        <w:rPr>
          <w:sz w:val="28"/>
          <w:szCs w:val="28"/>
        </w:rPr>
        <w:t xml:space="preserve"> </w:t>
      </w:r>
      <w:r w:rsidR="00677829">
        <w:rPr>
          <w:sz w:val="28"/>
          <w:szCs w:val="28"/>
        </w:rPr>
        <w:t>Татарского</w:t>
      </w:r>
      <w:r w:rsidR="00725EC4">
        <w:rPr>
          <w:sz w:val="28"/>
          <w:szCs w:val="28"/>
        </w:rPr>
        <w:t xml:space="preserve"> муниципального</w:t>
      </w:r>
      <w:r w:rsidR="00677829">
        <w:rPr>
          <w:sz w:val="28"/>
          <w:szCs w:val="28"/>
        </w:rPr>
        <w:t xml:space="preserve"> округа</w:t>
      </w:r>
      <w:r>
        <w:rPr>
          <w:sz w:val="28"/>
          <w:szCs w:val="28"/>
        </w:rPr>
        <w:t xml:space="preserve"> в решении жилищных условий п</w:t>
      </w:r>
      <w:r w:rsidR="000C55F7">
        <w:rPr>
          <w:sz w:val="28"/>
          <w:szCs w:val="28"/>
        </w:rPr>
        <w:t>ри приобретении (строительстве)</w:t>
      </w:r>
      <w:r>
        <w:rPr>
          <w:sz w:val="28"/>
          <w:szCs w:val="28"/>
        </w:rPr>
        <w:t xml:space="preserve"> жилья, руководствуясь Бюджетным кодексом РФ, Жилищным кодексом РФ,</w:t>
      </w:r>
      <w:r w:rsidR="00193B17">
        <w:rPr>
          <w:sz w:val="28"/>
          <w:szCs w:val="28"/>
        </w:rPr>
        <w:t xml:space="preserve"> государственной программой Российской Федерации «Обеспечение доступным и комфортным жильём и коммунальными услугами граждан Российской Федерации, утвержденной постановлением Правительства Российской Федерации от 30.12.2017г. № 1710</w:t>
      </w:r>
      <w:r w:rsidR="00725EC4" w:rsidRPr="00725EC4">
        <w:t xml:space="preserve"> </w:t>
      </w:r>
      <w:r w:rsidR="00725EC4" w:rsidRPr="00725EC4">
        <w:rPr>
          <w:sz w:val="28"/>
          <w:szCs w:val="28"/>
        </w:rPr>
        <w:t>Об утверждении государственной программы Российской Федераци</w:t>
      </w:r>
      <w:r w:rsidR="00725EC4">
        <w:rPr>
          <w:sz w:val="28"/>
          <w:szCs w:val="28"/>
        </w:rPr>
        <w:t>и «</w:t>
      </w:r>
      <w:r w:rsidR="00725EC4" w:rsidRPr="00725EC4">
        <w:rPr>
          <w:sz w:val="28"/>
          <w:szCs w:val="28"/>
        </w:rPr>
        <w:t>Обеспечение доступным и комфортным жильем и коммунальными услуга</w:t>
      </w:r>
      <w:r w:rsidR="00725EC4">
        <w:rPr>
          <w:sz w:val="28"/>
          <w:szCs w:val="28"/>
        </w:rPr>
        <w:t>ми граждан Российской Федерации»</w:t>
      </w:r>
      <w:r w:rsidR="00193B17">
        <w:rPr>
          <w:sz w:val="28"/>
          <w:szCs w:val="28"/>
        </w:rPr>
        <w:t>,</w:t>
      </w:r>
      <w:r w:rsidR="008B1F21">
        <w:rPr>
          <w:sz w:val="28"/>
          <w:szCs w:val="28"/>
        </w:rPr>
        <w:t xml:space="preserve"> </w:t>
      </w:r>
      <w:r w:rsidR="008B1F21" w:rsidRPr="008B1F21">
        <w:rPr>
          <w:sz w:val="28"/>
          <w:szCs w:val="28"/>
        </w:rPr>
        <w:t>постановлением администрации Татарского муниципального округа Новосибирской области от 18.02.2025 № 103 «Об утверждении Порядка принятия решения о разработке</w:t>
      </w:r>
      <w:r w:rsidR="008B1F21">
        <w:rPr>
          <w:sz w:val="28"/>
          <w:szCs w:val="28"/>
        </w:rPr>
        <w:t>,</w:t>
      </w:r>
      <w:r>
        <w:rPr>
          <w:sz w:val="28"/>
          <w:szCs w:val="28"/>
        </w:rPr>
        <w:t xml:space="preserve"> Постановлением Правительства </w:t>
      </w:r>
      <w:r w:rsidR="002A7F4B">
        <w:rPr>
          <w:sz w:val="28"/>
          <w:szCs w:val="28"/>
        </w:rPr>
        <w:t>Новосибирской области от</w:t>
      </w:r>
      <w:r w:rsidR="00725EC4">
        <w:rPr>
          <w:sz w:val="28"/>
          <w:szCs w:val="28"/>
        </w:rPr>
        <w:t xml:space="preserve"> 15 сентября 2014 г. №</w:t>
      </w:r>
      <w:r w:rsidR="002A7F4B" w:rsidRPr="00F9517D">
        <w:rPr>
          <w:sz w:val="28"/>
          <w:szCs w:val="28"/>
        </w:rPr>
        <w:t xml:space="preserve"> 352-п </w:t>
      </w:r>
      <w:r w:rsidR="002A7F4B">
        <w:rPr>
          <w:sz w:val="28"/>
          <w:szCs w:val="28"/>
        </w:rPr>
        <w:t xml:space="preserve">о государственной программе Новосибирской области «Обеспечение жильем молодых семей в Новосибирской области», </w:t>
      </w:r>
      <w:r w:rsidR="002F2F1B">
        <w:rPr>
          <w:sz w:val="28"/>
          <w:szCs w:val="28"/>
        </w:rPr>
        <w:t>на основании п</w:t>
      </w:r>
      <w:r w:rsidR="002F2F1B" w:rsidRPr="002F2F1B">
        <w:rPr>
          <w:sz w:val="28"/>
          <w:szCs w:val="28"/>
        </w:rPr>
        <w:t>орядка принятия реше</w:t>
      </w:r>
      <w:r w:rsidR="002F2F1B">
        <w:rPr>
          <w:sz w:val="28"/>
          <w:szCs w:val="28"/>
        </w:rPr>
        <w:t xml:space="preserve">ния о разработке, формировании </w:t>
      </w:r>
      <w:r w:rsidR="002F2F1B" w:rsidRPr="002F2F1B">
        <w:rPr>
          <w:sz w:val="28"/>
          <w:szCs w:val="28"/>
        </w:rPr>
        <w:t xml:space="preserve">и реализации муниципальных программ Татарского муниципального округа Новосибирской области и Порядка проведения оценки эффективности реализации муниципальных программ  </w:t>
      </w:r>
      <w:r w:rsidR="002F2F1B">
        <w:rPr>
          <w:sz w:val="28"/>
          <w:szCs w:val="28"/>
        </w:rPr>
        <w:t>утвержденного постановлением администрации Татарского муниципального округа Новосибирской области</w:t>
      </w:r>
    </w:p>
    <w:p w14:paraId="59A144C7" w14:textId="77777777" w:rsidR="00A52D1A" w:rsidRDefault="00A52D1A" w:rsidP="00A52D1A">
      <w:pPr>
        <w:pStyle w:val="a3"/>
        <w:jc w:val="both"/>
        <w:rPr>
          <w:sz w:val="28"/>
          <w:szCs w:val="28"/>
        </w:rPr>
      </w:pPr>
      <w:r>
        <w:rPr>
          <w:sz w:val="28"/>
          <w:szCs w:val="28"/>
        </w:rPr>
        <w:t>ПОСТАНОВЛЯЕТ:</w:t>
      </w:r>
    </w:p>
    <w:p w14:paraId="1AD86DC6" w14:textId="77777777" w:rsidR="00BE3325" w:rsidRPr="00BE3325" w:rsidRDefault="00A52D1A" w:rsidP="000D2B92">
      <w:pPr>
        <w:pStyle w:val="a3"/>
        <w:numPr>
          <w:ilvl w:val="0"/>
          <w:numId w:val="3"/>
        </w:numPr>
        <w:ind w:left="284"/>
        <w:jc w:val="both"/>
        <w:rPr>
          <w:sz w:val="28"/>
          <w:szCs w:val="28"/>
        </w:rPr>
      </w:pPr>
      <w:r>
        <w:rPr>
          <w:sz w:val="28"/>
          <w:szCs w:val="28"/>
        </w:rPr>
        <w:t>Утвердить муниципальную программу «Обеспечение жильё</w:t>
      </w:r>
      <w:r w:rsidR="00677829">
        <w:rPr>
          <w:sz w:val="28"/>
          <w:szCs w:val="28"/>
        </w:rPr>
        <w:t>м молодых семей в Татарском муниципальном округе Новосибирской о</w:t>
      </w:r>
      <w:r w:rsidR="00D56632">
        <w:rPr>
          <w:sz w:val="28"/>
          <w:szCs w:val="28"/>
        </w:rPr>
        <w:t>бласти на 2026</w:t>
      </w:r>
      <w:r w:rsidR="00FB6C9C">
        <w:rPr>
          <w:sz w:val="28"/>
          <w:szCs w:val="28"/>
        </w:rPr>
        <w:t xml:space="preserve"> – 2030</w:t>
      </w:r>
      <w:r w:rsidR="002F2F1B">
        <w:rPr>
          <w:sz w:val="28"/>
          <w:szCs w:val="28"/>
        </w:rPr>
        <w:t xml:space="preserve"> годы», далее</w:t>
      </w:r>
      <w:r>
        <w:rPr>
          <w:sz w:val="28"/>
          <w:szCs w:val="28"/>
        </w:rPr>
        <w:t xml:space="preserve"> - Программа (приложение № 1).</w:t>
      </w:r>
    </w:p>
    <w:p w14:paraId="7BF7F27C" w14:textId="77777777" w:rsidR="00A52D1A" w:rsidRDefault="002A7F4B" w:rsidP="000D2B92">
      <w:pPr>
        <w:pStyle w:val="a3"/>
        <w:numPr>
          <w:ilvl w:val="0"/>
          <w:numId w:val="3"/>
        </w:numPr>
        <w:ind w:left="284"/>
        <w:jc w:val="both"/>
        <w:rPr>
          <w:sz w:val="28"/>
          <w:szCs w:val="28"/>
        </w:rPr>
      </w:pPr>
      <w:r>
        <w:rPr>
          <w:sz w:val="28"/>
          <w:szCs w:val="28"/>
        </w:rPr>
        <w:t>Заместителю начальника управления</w:t>
      </w:r>
      <w:r w:rsidR="00A52D1A">
        <w:rPr>
          <w:sz w:val="28"/>
          <w:szCs w:val="28"/>
        </w:rPr>
        <w:t xml:space="preserve"> </w:t>
      </w:r>
      <w:r>
        <w:rPr>
          <w:sz w:val="28"/>
          <w:szCs w:val="28"/>
        </w:rPr>
        <w:t xml:space="preserve">сельского хозяйства </w:t>
      </w:r>
      <w:r w:rsidR="00677829">
        <w:rPr>
          <w:sz w:val="28"/>
          <w:szCs w:val="28"/>
        </w:rPr>
        <w:t>администрации Татарского муниципального округа</w:t>
      </w:r>
      <w:r w:rsidR="000D2B92">
        <w:rPr>
          <w:sz w:val="28"/>
          <w:szCs w:val="28"/>
        </w:rPr>
        <w:t xml:space="preserve"> Новосибирской области</w:t>
      </w:r>
      <w:r w:rsidR="00A52D1A">
        <w:rPr>
          <w:sz w:val="28"/>
          <w:szCs w:val="28"/>
        </w:rPr>
        <w:t xml:space="preserve"> (</w:t>
      </w:r>
      <w:r>
        <w:rPr>
          <w:sz w:val="28"/>
          <w:szCs w:val="28"/>
        </w:rPr>
        <w:t>Костенко В.А.</w:t>
      </w:r>
      <w:r w:rsidR="00A52D1A">
        <w:rPr>
          <w:sz w:val="28"/>
          <w:szCs w:val="28"/>
        </w:rPr>
        <w:t>) обеспечить качественное исполнение мероприятий Программы.</w:t>
      </w:r>
    </w:p>
    <w:p w14:paraId="721E69AB" w14:textId="77777777" w:rsidR="00EA5B76" w:rsidRDefault="002A7F4B" w:rsidP="000D2B92">
      <w:pPr>
        <w:pStyle w:val="a3"/>
        <w:numPr>
          <w:ilvl w:val="0"/>
          <w:numId w:val="3"/>
        </w:numPr>
        <w:ind w:left="284"/>
        <w:jc w:val="both"/>
        <w:rPr>
          <w:sz w:val="28"/>
          <w:szCs w:val="28"/>
        </w:rPr>
      </w:pPr>
      <w:r>
        <w:rPr>
          <w:sz w:val="28"/>
          <w:szCs w:val="28"/>
        </w:rPr>
        <w:t xml:space="preserve">Отделу организационной работы, контроля и связи с общественностью администрации Татарского </w:t>
      </w:r>
      <w:r w:rsidR="00503FDB">
        <w:rPr>
          <w:sz w:val="28"/>
          <w:szCs w:val="28"/>
        </w:rPr>
        <w:t xml:space="preserve">муниципального округа </w:t>
      </w:r>
      <w:r w:rsidR="00EA5B76">
        <w:rPr>
          <w:sz w:val="28"/>
          <w:szCs w:val="28"/>
        </w:rPr>
        <w:t xml:space="preserve">настоящее </w:t>
      </w:r>
      <w:r w:rsidR="00D00894">
        <w:rPr>
          <w:sz w:val="28"/>
          <w:szCs w:val="28"/>
        </w:rPr>
        <w:t>п</w:t>
      </w:r>
      <w:r w:rsidR="00EA5B76">
        <w:rPr>
          <w:sz w:val="28"/>
          <w:szCs w:val="28"/>
        </w:rPr>
        <w:t xml:space="preserve">остановление </w:t>
      </w:r>
      <w:r w:rsidR="00EA5B76">
        <w:rPr>
          <w:sz w:val="28"/>
          <w:szCs w:val="28"/>
        </w:rPr>
        <w:lastRenderedPageBreak/>
        <w:t xml:space="preserve">опубликовать в </w:t>
      </w:r>
      <w:proofErr w:type="spellStart"/>
      <w:r w:rsidR="00EA5B76">
        <w:rPr>
          <w:sz w:val="28"/>
          <w:szCs w:val="28"/>
        </w:rPr>
        <w:t>Бюллетне</w:t>
      </w:r>
      <w:proofErr w:type="spellEnd"/>
      <w:r w:rsidR="00EA5B76">
        <w:rPr>
          <w:sz w:val="28"/>
          <w:szCs w:val="28"/>
        </w:rPr>
        <w:t xml:space="preserve"> органов местного самоуправления Татарского </w:t>
      </w:r>
      <w:r w:rsidR="00503FDB">
        <w:rPr>
          <w:sz w:val="28"/>
          <w:szCs w:val="28"/>
        </w:rPr>
        <w:t>муниципального округа</w:t>
      </w:r>
      <w:r w:rsidR="00EA5B76">
        <w:rPr>
          <w:sz w:val="28"/>
          <w:szCs w:val="28"/>
        </w:rPr>
        <w:t>, разместить на официальном сайте</w:t>
      </w:r>
      <w:r w:rsidR="00503FDB">
        <w:rPr>
          <w:sz w:val="28"/>
          <w:szCs w:val="28"/>
        </w:rPr>
        <w:t xml:space="preserve"> администрации Татарского муниципального округа</w:t>
      </w:r>
      <w:r w:rsidR="00EA5B76">
        <w:rPr>
          <w:sz w:val="28"/>
          <w:szCs w:val="28"/>
        </w:rPr>
        <w:t xml:space="preserve"> и довести до сведения заинт</w:t>
      </w:r>
      <w:r w:rsidR="00D00894">
        <w:rPr>
          <w:sz w:val="28"/>
          <w:szCs w:val="28"/>
        </w:rPr>
        <w:t>ересованных лиц.</w:t>
      </w:r>
    </w:p>
    <w:p w14:paraId="13C8B13F" w14:textId="77777777" w:rsidR="00503FDB" w:rsidRDefault="00A52D1A" w:rsidP="000D2B92">
      <w:pPr>
        <w:pStyle w:val="a3"/>
        <w:numPr>
          <w:ilvl w:val="0"/>
          <w:numId w:val="3"/>
        </w:numPr>
        <w:ind w:left="284"/>
        <w:jc w:val="both"/>
        <w:rPr>
          <w:sz w:val="28"/>
          <w:szCs w:val="28"/>
        </w:rPr>
      </w:pPr>
      <w:r>
        <w:rPr>
          <w:sz w:val="28"/>
          <w:szCs w:val="28"/>
        </w:rPr>
        <w:t>Контроль</w:t>
      </w:r>
      <w:r w:rsidR="00D00894">
        <w:rPr>
          <w:sz w:val="28"/>
          <w:szCs w:val="28"/>
        </w:rPr>
        <w:t xml:space="preserve"> за исполнением</w:t>
      </w:r>
      <w:r>
        <w:rPr>
          <w:sz w:val="28"/>
          <w:szCs w:val="28"/>
        </w:rPr>
        <w:t xml:space="preserve"> настоящего постановления возложить на </w:t>
      </w:r>
      <w:r w:rsidR="00D00894">
        <w:rPr>
          <w:sz w:val="28"/>
          <w:szCs w:val="28"/>
        </w:rPr>
        <w:t xml:space="preserve">первого </w:t>
      </w:r>
      <w:r>
        <w:rPr>
          <w:sz w:val="28"/>
          <w:szCs w:val="28"/>
        </w:rPr>
        <w:t xml:space="preserve">заместителя главы администрации </w:t>
      </w:r>
      <w:r w:rsidR="00D00894">
        <w:rPr>
          <w:sz w:val="28"/>
          <w:szCs w:val="28"/>
        </w:rPr>
        <w:t>Татарского</w:t>
      </w:r>
      <w:r w:rsidR="00503FDB">
        <w:rPr>
          <w:sz w:val="28"/>
          <w:szCs w:val="28"/>
        </w:rPr>
        <w:t xml:space="preserve"> муниципального округа</w:t>
      </w:r>
      <w:r w:rsidR="000D2B92">
        <w:rPr>
          <w:sz w:val="28"/>
          <w:szCs w:val="28"/>
        </w:rPr>
        <w:t xml:space="preserve"> Новосибирской области</w:t>
      </w:r>
      <w:r w:rsidR="00503FDB">
        <w:rPr>
          <w:sz w:val="28"/>
          <w:szCs w:val="28"/>
        </w:rPr>
        <w:t xml:space="preserve"> Д.Б. </w:t>
      </w:r>
      <w:proofErr w:type="spellStart"/>
      <w:r w:rsidR="00503FDB">
        <w:rPr>
          <w:sz w:val="28"/>
          <w:szCs w:val="28"/>
        </w:rPr>
        <w:t>Шиберта</w:t>
      </w:r>
      <w:proofErr w:type="spellEnd"/>
      <w:r w:rsidR="00503FDB">
        <w:rPr>
          <w:sz w:val="28"/>
          <w:szCs w:val="28"/>
        </w:rPr>
        <w:t>.</w:t>
      </w:r>
    </w:p>
    <w:p w14:paraId="15447590" w14:textId="77777777" w:rsidR="00A52D1A" w:rsidRDefault="00A52D1A" w:rsidP="00A52D1A">
      <w:pPr>
        <w:pStyle w:val="a3"/>
        <w:rPr>
          <w:sz w:val="28"/>
          <w:szCs w:val="28"/>
        </w:rPr>
      </w:pPr>
    </w:p>
    <w:p w14:paraId="7E5EC736" w14:textId="77777777" w:rsidR="00D00894" w:rsidRDefault="00D00894" w:rsidP="00A52D1A">
      <w:pPr>
        <w:pStyle w:val="a3"/>
        <w:rPr>
          <w:sz w:val="28"/>
          <w:szCs w:val="28"/>
        </w:rPr>
      </w:pPr>
    </w:p>
    <w:p w14:paraId="150D61C6" w14:textId="77777777" w:rsidR="00503FDB" w:rsidRDefault="005C17DF" w:rsidP="00A52D1A">
      <w:pPr>
        <w:pStyle w:val="a3"/>
        <w:rPr>
          <w:sz w:val="28"/>
          <w:szCs w:val="28"/>
        </w:rPr>
      </w:pPr>
      <w:r>
        <w:rPr>
          <w:sz w:val="28"/>
          <w:szCs w:val="28"/>
        </w:rPr>
        <w:t>И.о. главы</w:t>
      </w:r>
      <w:r w:rsidR="00503FDB">
        <w:rPr>
          <w:sz w:val="28"/>
          <w:szCs w:val="28"/>
        </w:rPr>
        <w:t xml:space="preserve"> Татарского муниципального района</w:t>
      </w:r>
    </w:p>
    <w:p w14:paraId="3D6CA5D9" w14:textId="77777777" w:rsidR="00A52D1A" w:rsidRDefault="00503FDB" w:rsidP="00A52D1A">
      <w:pPr>
        <w:pStyle w:val="a3"/>
        <w:rPr>
          <w:sz w:val="28"/>
          <w:szCs w:val="28"/>
        </w:rPr>
      </w:pPr>
      <w:r>
        <w:rPr>
          <w:sz w:val="28"/>
          <w:szCs w:val="28"/>
        </w:rPr>
        <w:t xml:space="preserve">Новосибирской области </w:t>
      </w:r>
      <w:r w:rsidR="00A52D1A">
        <w:rPr>
          <w:sz w:val="28"/>
          <w:szCs w:val="28"/>
        </w:rPr>
        <w:t xml:space="preserve">                            </w:t>
      </w:r>
      <w:r w:rsidR="00D00894">
        <w:rPr>
          <w:sz w:val="28"/>
          <w:szCs w:val="28"/>
        </w:rPr>
        <w:t xml:space="preserve">    </w:t>
      </w:r>
      <w:r w:rsidR="00A52D1A">
        <w:rPr>
          <w:sz w:val="28"/>
          <w:szCs w:val="28"/>
        </w:rPr>
        <w:t xml:space="preserve">                             </w:t>
      </w:r>
      <w:r w:rsidR="005C17DF">
        <w:rPr>
          <w:sz w:val="28"/>
          <w:szCs w:val="28"/>
        </w:rPr>
        <w:t xml:space="preserve">            Д.Б. Шиберт</w:t>
      </w:r>
    </w:p>
    <w:p w14:paraId="0C234329" w14:textId="77777777" w:rsidR="00A52D1A" w:rsidRDefault="00A52D1A" w:rsidP="00A52D1A">
      <w:pPr>
        <w:pStyle w:val="a3"/>
        <w:rPr>
          <w:sz w:val="28"/>
          <w:szCs w:val="28"/>
        </w:rPr>
      </w:pPr>
    </w:p>
    <w:p w14:paraId="3FD440C1" w14:textId="77777777" w:rsidR="000D2B92" w:rsidRDefault="000D2B92" w:rsidP="00A52D1A">
      <w:pPr>
        <w:pStyle w:val="a3"/>
        <w:rPr>
          <w:sz w:val="28"/>
          <w:szCs w:val="28"/>
        </w:rPr>
      </w:pPr>
    </w:p>
    <w:p w14:paraId="4CC5032E" w14:textId="77777777" w:rsidR="000D2B92" w:rsidRDefault="000D2B92" w:rsidP="00A52D1A">
      <w:pPr>
        <w:pStyle w:val="a3"/>
        <w:rPr>
          <w:sz w:val="28"/>
          <w:szCs w:val="28"/>
        </w:rPr>
      </w:pPr>
    </w:p>
    <w:p w14:paraId="3D17D819" w14:textId="77777777" w:rsidR="000D2B92" w:rsidRDefault="000D2B92" w:rsidP="00A52D1A">
      <w:pPr>
        <w:pStyle w:val="a3"/>
        <w:rPr>
          <w:sz w:val="28"/>
          <w:szCs w:val="28"/>
        </w:rPr>
      </w:pPr>
    </w:p>
    <w:p w14:paraId="56CA0F7F" w14:textId="77777777" w:rsidR="000D2B92" w:rsidRDefault="000D2B92" w:rsidP="00A52D1A">
      <w:pPr>
        <w:pStyle w:val="a3"/>
        <w:rPr>
          <w:sz w:val="28"/>
          <w:szCs w:val="28"/>
        </w:rPr>
      </w:pPr>
    </w:p>
    <w:p w14:paraId="20C161DE" w14:textId="77777777" w:rsidR="000D2B92" w:rsidRDefault="000D2B92" w:rsidP="00A52D1A">
      <w:pPr>
        <w:pStyle w:val="a3"/>
        <w:rPr>
          <w:sz w:val="28"/>
          <w:szCs w:val="28"/>
        </w:rPr>
      </w:pPr>
    </w:p>
    <w:p w14:paraId="35D43640" w14:textId="77777777" w:rsidR="000D2B92" w:rsidRDefault="000D2B92" w:rsidP="00A52D1A">
      <w:pPr>
        <w:pStyle w:val="a3"/>
        <w:rPr>
          <w:sz w:val="28"/>
          <w:szCs w:val="28"/>
        </w:rPr>
      </w:pPr>
    </w:p>
    <w:p w14:paraId="2931FC5C" w14:textId="77777777" w:rsidR="000D2B92" w:rsidRDefault="000D2B92" w:rsidP="00A52D1A">
      <w:pPr>
        <w:pStyle w:val="a3"/>
        <w:rPr>
          <w:sz w:val="28"/>
          <w:szCs w:val="28"/>
        </w:rPr>
      </w:pPr>
    </w:p>
    <w:p w14:paraId="7DAB175B" w14:textId="77777777" w:rsidR="000D2B92" w:rsidRDefault="000D2B92" w:rsidP="00A52D1A">
      <w:pPr>
        <w:pStyle w:val="a3"/>
        <w:rPr>
          <w:sz w:val="28"/>
          <w:szCs w:val="28"/>
        </w:rPr>
      </w:pPr>
    </w:p>
    <w:p w14:paraId="27ABF845" w14:textId="77777777" w:rsidR="000D2B92" w:rsidRDefault="000D2B92" w:rsidP="00A52D1A">
      <w:pPr>
        <w:pStyle w:val="a3"/>
        <w:rPr>
          <w:sz w:val="28"/>
          <w:szCs w:val="28"/>
        </w:rPr>
      </w:pPr>
    </w:p>
    <w:p w14:paraId="0B602C70" w14:textId="77777777" w:rsidR="000D2B92" w:rsidRDefault="000D2B92" w:rsidP="00A52D1A">
      <w:pPr>
        <w:pStyle w:val="a3"/>
        <w:rPr>
          <w:sz w:val="28"/>
          <w:szCs w:val="28"/>
        </w:rPr>
      </w:pPr>
    </w:p>
    <w:p w14:paraId="03956F1A" w14:textId="77777777" w:rsidR="000D2B92" w:rsidRDefault="000D2B92" w:rsidP="00A52D1A">
      <w:pPr>
        <w:pStyle w:val="a3"/>
        <w:rPr>
          <w:sz w:val="28"/>
          <w:szCs w:val="28"/>
        </w:rPr>
      </w:pPr>
    </w:p>
    <w:p w14:paraId="16D3E495" w14:textId="77777777" w:rsidR="000D2B92" w:rsidRDefault="000D2B92" w:rsidP="00A52D1A">
      <w:pPr>
        <w:pStyle w:val="a3"/>
        <w:rPr>
          <w:sz w:val="28"/>
          <w:szCs w:val="28"/>
        </w:rPr>
      </w:pPr>
    </w:p>
    <w:p w14:paraId="59F4DB14" w14:textId="77777777" w:rsidR="000D2B92" w:rsidRDefault="000D2B92" w:rsidP="00A52D1A">
      <w:pPr>
        <w:pStyle w:val="a3"/>
        <w:rPr>
          <w:sz w:val="28"/>
          <w:szCs w:val="28"/>
        </w:rPr>
      </w:pPr>
    </w:p>
    <w:p w14:paraId="21857BE3" w14:textId="77777777" w:rsidR="000D2B92" w:rsidRDefault="000D2B92" w:rsidP="00A52D1A">
      <w:pPr>
        <w:pStyle w:val="a3"/>
        <w:rPr>
          <w:sz w:val="28"/>
          <w:szCs w:val="28"/>
        </w:rPr>
      </w:pPr>
    </w:p>
    <w:p w14:paraId="18EE8357" w14:textId="77777777" w:rsidR="000D2B92" w:rsidRDefault="000D2B92" w:rsidP="00A52D1A">
      <w:pPr>
        <w:pStyle w:val="a3"/>
        <w:rPr>
          <w:sz w:val="28"/>
          <w:szCs w:val="28"/>
        </w:rPr>
      </w:pPr>
    </w:p>
    <w:p w14:paraId="11316C36" w14:textId="77777777" w:rsidR="000D2B92" w:rsidRDefault="000D2B92" w:rsidP="00A52D1A">
      <w:pPr>
        <w:pStyle w:val="a3"/>
        <w:rPr>
          <w:sz w:val="28"/>
          <w:szCs w:val="28"/>
        </w:rPr>
      </w:pPr>
    </w:p>
    <w:p w14:paraId="301111A9" w14:textId="77777777" w:rsidR="000D2B92" w:rsidRDefault="000D2B92" w:rsidP="00A52D1A">
      <w:pPr>
        <w:pStyle w:val="a3"/>
        <w:rPr>
          <w:sz w:val="28"/>
          <w:szCs w:val="28"/>
        </w:rPr>
      </w:pPr>
    </w:p>
    <w:p w14:paraId="19DF4329" w14:textId="77777777" w:rsidR="000D2B92" w:rsidRDefault="000D2B92" w:rsidP="00A52D1A">
      <w:pPr>
        <w:pStyle w:val="a3"/>
        <w:rPr>
          <w:sz w:val="28"/>
          <w:szCs w:val="28"/>
        </w:rPr>
      </w:pPr>
    </w:p>
    <w:p w14:paraId="2520294E" w14:textId="77777777" w:rsidR="000D2B92" w:rsidRDefault="000D2B92" w:rsidP="00A52D1A">
      <w:pPr>
        <w:pStyle w:val="a3"/>
        <w:rPr>
          <w:sz w:val="28"/>
          <w:szCs w:val="28"/>
        </w:rPr>
      </w:pPr>
    </w:p>
    <w:p w14:paraId="5DDD4BA8" w14:textId="77777777" w:rsidR="000D2B92" w:rsidRDefault="000D2B92" w:rsidP="00A52D1A">
      <w:pPr>
        <w:pStyle w:val="a3"/>
        <w:rPr>
          <w:sz w:val="28"/>
          <w:szCs w:val="28"/>
        </w:rPr>
      </w:pPr>
    </w:p>
    <w:p w14:paraId="0DAC6053" w14:textId="77777777" w:rsidR="000D2B92" w:rsidRDefault="000D2B92" w:rsidP="00A52D1A">
      <w:pPr>
        <w:pStyle w:val="a3"/>
        <w:rPr>
          <w:sz w:val="28"/>
          <w:szCs w:val="28"/>
        </w:rPr>
      </w:pPr>
    </w:p>
    <w:p w14:paraId="28F80009" w14:textId="77777777" w:rsidR="000D2B92" w:rsidRDefault="000D2B92" w:rsidP="00A52D1A">
      <w:pPr>
        <w:pStyle w:val="a3"/>
        <w:rPr>
          <w:sz w:val="28"/>
          <w:szCs w:val="28"/>
        </w:rPr>
      </w:pPr>
    </w:p>
    <w:p w14:paraId="4D260F5E" w14:textId="77777777" w:rsidR="000D2B92" w:rsidRDefault="000D2B92" w:rsidP="00A52D1A">
      <w:pPr>
        <w:pStyle w:val="a3"/>
        <w:rPr>
          <w:sz w:val="28"/>
          <w:szCs w:val="28"/>
        </w:rPr>
      </w:pPr>
    </w:p>
    <w:p w14:paraId="48286888" w14:textId="77777777" w:rsidR="000D2B92" w:rsidRDefault="000D2B92" w:rsidP="00A52D1A">
      <w:pPr>
        <w:pStyle w:val="a3"/>
        <w:rPr>
          <w:sz w:val="28"/>
          <w:szCs w:val="28"/>
        </w:rPr>
      </w:pPr>
    </w:p>
    <w:p w14:paraId="513F0C03" w14:textId="77777777" w:rsidR="000D2B92" w:rsidRDefault="000D2B92" w:rsidP="00A52D1A">
      <w:pPr>
        <w:pStyle w:val="a3"/>
        <w:rPr>
          <w:sz w:val="28"/>
          <w:szCs w:val="28"/>
        </w:rPr>
      </w:pPr>
    </w:p>
    <w:p w14:paraId="7ABCAA6D" w14:textId="77777777" w:rsidR="000D2B92" w:rsidRDefault="000D2B92" w:rsidP="00A52D1A">
      <w:pPr>
        <w:pStyle w:val="a3"/>
        <w:rPr>
          <w:sz w:val="28"/>
          <w:szCs w:val="28"/>
        </w:rPr>
      </w:pPr>
    </w:p>
    <w:p w14:paraId="32E3018C" w14:textId="77777777" w:rsidR="000D2B92" w:rsidRDefault="000D2B92" w:rsidP="00A52D1A">
      <w:pPr>
        <w:pStyle w:val="a3"/>
        <w:rPr>
          <w:sz w:val="28"/>
          <w:szCs w:val="28"/>
        </w:rPr>
      </w:pPr>
    </w:p>
    <w:p w14:paraId="49BF2BB4" w14:textId="77777777" w:rsidR="00A52D1A" w:rsidRPr="00A52D1A" w:rsidRDefault="00D00894" w:rsidP="00A52D1A">
      <w:pPr>
        <w:pStyle w:val="a3"/>
        <w:rPr>
          <w:sz w:val="20"/>
          <w:szCs w:val="20"/>
        </w:rPr>
      </w:pPr>
      <w:r>
        <w:rPr>
          <w:sz w:val="20"/>
          <w:szCs w:val="20"/>
        </w:rPr>
        <w:t>Костенко В.А.</w:t>
      </w:r>
    </w:p>
    <w:p w14:paraId="45FC7C0C" w14:textId="77777777" w:rsidR="00A52D1A" w:rsidRDefault="00FB6C9C" w:rsidP="00A52D1A">
      <w:pPr>
        <w:pStyle w:val="a3"/>
        <w:rPr>
          <w:sz w:val="20"/>
          <w:szCs w:val="20"/>
        </w:rPr>
      </w:pPr>
      <w:r>
        <w:rPr>
          <w:sz w:val="20"/>
          <w:szCs w:val="20"/>
        </w:rPr>
        <w:t>8 (383) 6422099</w:t>
      </w:r>
    </w:p>
    <w:p w14:paraId="022FA22B" w14:textId="77777777" w:rsidR="00C54076" w:rsidRPr="00A52D1A" w:rsidRDefault="00C54076" w:rsidP="00A52D1A">
      <w:pPr>
        <w:pStyle w:val="a3"/>
        <w:rPr>
          <w:sz w:val="20"/>
          <w:szCs w:val="20"/>
        </w:rPr>
      </w:pPr>
    </w:p>
    <w:p w14:paraId="786CFBDF" w14:textId="77777777" w:rsidR="004A1FAC" w:rsidRDefault="004A1FAC" w:rsidP="004A1FAC">
      <w:pPr>
        <w:pStyle w:val="a3"/>
        <w:jc w:val="center"/>
        <w:rPr>
          <w:sz w:val="20"/>
          <w:szCs w:val="20"/>
        </w:rPr>
      </w:pPr>
    </w:p>
    <w:p w14:paraId="08079952" w14:textId="77777777" w:rsidR="00410753" w:rsidRDefault="00410753" w:rsidP="00D00894">
      <w:pPr>
        <w:pStyle w:val="a3"/>
        <w:jc w:val="right"/>
        <w:rPr>
          <w:sz w:val="20"/>
          <w:szCs w:val="20"/>
        </w:rPr>
      </w:pPr>
    </w:p>
    <w:p w14:paraId="26919A36" w14:textId="77777777" w:rsidR="000D2B92" w:rsidRDefault="000D2B92" w:rsidP="00D00894">
      <w:pPr>
        <w:pStyle w:val="a3"/>
        <w:jc w:val="right"/>
        <w:rPr>
          <w:sz w:val="20"/>
          <w:szCs w:val="20"/>
        </w:rPr>
      </w:pPr>
    </w:p>
    <w:p w14:paraId="3AD5BEAB" w14:textId="77777777" w:rsidR="000D2B92" w:rsidRDefault="000D2B92" w:rsidP="000D2B92">
      <w:pPr>
        <w:pStyle w:val="a3"/>
        <w:rPr>
          <w:sz w:val="20"/>
          <w:szCs w:val="20"/>
        </w:rPr>
      </w:pPr>
    </w:p>
    <w:p w14:paraId="350070AD" w14:textId="77777777" w:rsidR="005C17DF" w:rsidRDefault="005C17DF" w:rsidP="000D2B92">
      <w:pPr>
        <w:pStyle w:val="a3"/>
        <w:rPr>
          <w:sz w:val="20"/>
          <w:szCs w:val="20"/>
        </w:rPr>
      </w:pPr>
    </w:p>
    <w:p w14:paraId="6CEF6C6B" w14:textId="77777777" w:rsidR="005C17DF" w:rsidRDefault="005C17DF" w:rsidP="000D2B92">
      <w:pPr>
        <w:pStyle w:val="a3"/>
        <w:rPr>
          <w:sz w:val="20"/>
          <w:szCs w:val="20"/>
        </w:rPr>
      </w:pPr>
    </w:p>
    <w:p w14:paraId="381F4154" w14:textId="77777777" w:rsidR="000D2B92" w:rsidRDefault="000D2B92" w:rsidP="00D00894">
      <w:pPr>
        <w:pStyle w:val="a3"/>
        <w:jc w:val="right"/>
        <w:rPr>
          <w:sz w:val="20"/>
          <w:szCs w:val="20"/>
        </w:rPr>
      </w:pPr>
    </w:p>
    <w:p w14:paraId="221A021E" w14:textId="77777777" w:rsidR="000D2B92" w:rsidRDefault="000D2B92" w:rsidP="00D00894">
      <w:pPr>
        <w:pStyle w:val="a3"/>
        <w:jc w:val="right"/>
        <w:rPr>
          <w:sz w:val="20"/>
          <w:szCs w:val="20"/>
        </w:rPr>
      </w:pPr>
    </w:p>
    <w:p w14:paraId="5AD00121" w14:textId="77777777" w:rsidR="00DF39F4" w:rsidRPr="004A1FAC" w:rsidRDefault="00DF39F4" w:rsidP="00D00894">
      <w:pPr>
        <w:pStyle w:val="a3"/>
        <w:jc w:val="right"/>
        <w:rPr>
          <w:sz w:val="20"/>
          <w:szCs w:val="20"/>
        </w:rPr>
      </w:pPr>
      <w:r w:rsidRPr="004A1FAC">
        <w:rPr>
          <w:sz w:val="20"/>
          <w:szCs w:val="20"/>
        </w:rPr>
        <w:lastRenderedPageBreak/>
        <w:t xml:space="preserve">Приложение № 1 </w:t>
      </w:r>
      <w:r w:rsidR="004A1FAC">
        <w:rPr>
          <w:sz w:val="20"/>
          <w:szCs w:val="20"/>
        </w:rPr>
        <w:t>к постановлению</w:t>
      </w:r>
    </w:p>
    <w:p w14:paraId="78C82CB8" w14:textId="77777777" w:rsidR="00503FDB" w:rsidRDefault="00503FDB" w:rsidP="00DF39F4">
      <w:pPr>
        <w:pStyle w:val="a3"/>
        <w:jc w:val="right"/>
        <w:rPr>
          <w:sz w:val="20"/>
          <w:szCs w:val="20"/>
        </w:rPr>
      </w:pPr>
      <w:r>
        <w:rPr>
          <w:sz w:val="20"/>
          <w:szCs w:val="20"/>
        </w:rPr>
        <w:t>администрации Татарского муниципального округа</w:t>
      </w:r>
    </w:p>
    <w:p w14:paraId="326897F7" w14:textId="77777777" w:rsidR="00D00894" w:rsidRDefault="00503FDB" w:rsidP="00DF39F4">
      <w:pPr>
        <w:pStyle w:val="a3"/>
        <w:jc w:val="right"/>
        <w:rPr>
          <w:sz w:val="20"/>
          <w:szCs w:val="20"/>
        </w:rPr>
      </w:pPr>
      <w:r>
        <w:rPr>
          <w:sz w:val="20"/>
          <w:szCs w:val="20"/>
        </w:rPr>
        <w:t>Новосибирской области</w:t>
      </w:r>
      <w:r w:rsidR="004A1FAC">
        <w:rPr>
          <w:sz w:val="20"/>
          <w:szCs w:val="20"/>
        </w:rPr>
        <w:t xml:space="preserve"> </w:t>
      </w:r>
    </w:p>
    <w:p w14:paraId="719AA1CA" w14:textId="77777777" w:rsidR="00CE323F" w:rsidRDefault="004A1FAC" w:rsidP="00DF39F4">
      <w:pPr>
        <w:pStyle w:val="a3"/>
        <w:jc w:val="right"/>
        <w:rPr>
          <w:sz w:val="20"/>
          <w:szCs w:val="20"/>
        </w:rPr>
      </w:pPr>
      <w:r>
        <w:rPr>
          <w:sz w:val="20"/>
          <w:szCs w:val="20"/>
        </w:rPr>
        <w:t xml:space="preserve">от </w:t>
      </w:r>
      <w:r w:rsidR="00D00894">
        <w:rPr>
          <w:sz w:val="20"/>
          <w:szCs w:val="20"/>
        </w:rPr>
        <w:t>_________</w:t>
      </w:r>
      <w:r>
        <w:rPr>
          <w:sz w:val="20"/>
          <w:szCs w:val="20"/>
        </w:rPr>
        <w:t xml:space="preserve"> </w:t>
      </w:r>
      <w:r w:rsidR="00CE323F" w:rsidRPr="004A1FAC">
        <w:rPr>
          <w:sz w:val="20"/>
          <w:szCs w:val="20"/>
        </w:rPr>
        <w:t>г</w:t>
      </w:r>
      <w:r>
        <w:rPr>
          <w:sz w:val="20"/>
          <w:szCs w:val="20"/>
        </w:rPr>
        <w:t>.</w:t>
      </w:r>
      <w:r w:rsidR="00D00894">
        <w:rPr>
          <w:sz w:val="20"/>
          <w:szCs w:val="20"/>
        </w:rPr>
        <w:t xml:space="preserve"> №_____</w:t>
      </w:r>
    </w:p>
    <w:p w14:paraId="543DB206" w14:textId="77777777" w:rsidR="00D00894" w:rsidRPr="004A1FAC" w:rsidRDefault="00D00894" w:rsidP="00DF39F4">
      <w:pPr>
        <w:pStyle w:val="a3"/>
        <w:jc w:val="right"/>
        <w:rPr>
          <w:sz w:val="20"/>
          <w:szCs w:val="20"/>
        </w:rPr>
      </w:pPr>
    </w:p>
    <w:p w14:paraId="5DE382E5" w14:textId="77777777" w:rsidR="00DF39F4" w:rsidRPr="00546369" w:rsidRDefault="00546369" w:rsidP="00546369">
      <w:pPr>
        <w:pStyle w:val="a3"/>
        <w:jc w:val="center"/>
        <w:rPr>
          <w:b/>
          <w:sz w:val="28"/>
          <w:szCs w:val="28"/>
        </w:rPr>
      </w:pPr>
      <w:r w:rsidRPr="00546369">
        <w:rPr>
          <w:b/>
          <w:sz w:val="28"/>
          <w:szCs w:val="28"/>
        </w:rPr>
        <w:t>Раздел 1</w:t>
      </w:r>
    </w:p>
    <w:p w14:paraId="7C21688C" w14:textId="77777777" w:rsidR="00CE323F" w:rsidRPr="00A150EE" w:rsidRDefault="00546369" w:rsidP="00DF39F4">
      <w:pPr>
        <w:pStyle w:val="a3"/>
        <w:jc w:val="center"/>
        <w:rPr>
          <w:b/>
          <w:sz w:val="28"/>
          <w:szCs w:val="28"/>
        </w:rPr>
      </w:pPr>
      <w:r>
        <w:rPr>
          <w:b/>
          <w:sz w:val="28"/>
          <w:szCs w:val="28"/>
        </w:rPr>
        <w:t>ПАСПОРТ МУНИЦИПАЛЬНОЙ</w:t>
      </w:r>
      <w:r w:rsidR="00DF39F4" w:rsidRPr="004A1FAC">
        <w:rPr>
          <w:b/>
          <w:sz w:val="28"/>
          <w:szCs w:val="28"/>
        </w:rPr>
        <w:t xml:space="preserve"> </w:t>
      </w:r>
      <w:r>
        <w:rPr>
          <w:b/>
          <w:sz w:val="28"/>
          <w:szCs w:val="28"/>
        </w:rPr>
        <w:t>ПРОГРАММЫ</w:t>
      </w:r>
    </w:p>
    <w:p w14:paraId="28B4CF80" w14:textId="77777777" w:rsidR="00CE323F" w:rsidRPr="009B4C9C" w:rsidRDefault="00CE323F" w:rsidP="006210C1">
      <w:pPr>
        <w:pStyle w:val="a3"/>
        <w:jc w:val="center"/>
        <w:rPr>
          <w:sz w:val="28"/>
          <w:szCs w:val="28"/>
        </w:rPr>
      </w:pPr>
      <w:r w:rsidRPr="009B4C9C">
        <w:rPr>
          <w:sz w:val="28"/>
          <w:szCs w:val="28"/>
        </w:rPr>
        <w:t xml:space="preserve">«Обеспечение жильем молодых </w:t>
      </w:r>
      <w:r w:rsidR="00503FDB" w:rsidRPr="009B4C9C">
        <w:rPr>
          <w:sz w:val="28"/>
          <w:szCs w:val="28"/>
        </w:rPr>
        <w:t>семей в Татарском муниципальном округе</w:t>
      </w:r>
      <w:r w:rsidR="004A1FAC" w:rsidRPr="009B4C9C">
        <w:rPr>
          <w:sz w:val="28"/>
          <w:szCs w:val="28"/>
        </w:rPr>
        <w:t xml:space="preserve"> Новосибирской области </w:t>
      </w:r>
      <w:r w:rsidR="00FB6C9C">
        <w:rPr>
          <w:sz w:val="28"/>
          <w:szCs w:val="28"/>
        </w:rPr>
        <w:t>на 2026-2030</w:t>
      </w:r>
      <w:r w:rsidRPr="009B4C9C">
        <w:rPr>
          <w:sz w:val="28"/>
          <w:szCs w:val="28"/>
        </w:rPr>
        <w:t xml:space="preserve"> годы»</w:t>
      </w:r>
      <w:r w:rsidR="004A1FAC" w:rsidRPr="009B4C9C">
        <w:rPr>
          <w:sz w:val="28"/>
          <w:szCs w:val="28"/>
        </w:rPr>
        <w:t>.</w:t>
      </w:r>
    </w:p>
    <w:p w14:paraId="3B893917" w14:textId="77777777" w:rsidR="00D00894" w:rsidRPr="009B4C9C" w:rsidRDefault="00D00894" w:rsidP="006210C1">
      <w:pPr>
        <w:pStyle w:val="a3"/>
        <w:jc w:val="center"/>
        <w:rPr>
          <w:sz w:val="28"/>
          <w:szCs w:val="28"/>
        </w:rPr>
      </w:pPr>
    </w:p>
    <w:tbl>
      <w:tblPr>
        <w:tblW w:w="9922" w:type="dxa"/>
        <w:tblCellSpacing w:w="0" w:type="dxa"/>
        <w:tblInd w:w="27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2977"/>
        <w:gridCol w:w="6945"/>
      </w:tblGrid>
      <w:tr w:rsidR="00B32C50" w:rsidRPr="009B4C9C" w14:paraId="4FFAF637" w14:textId="77777777" w:rsidTr="003101CA">
        <w:trPr>
          <w:trHeight w:val="240"/>
          <w:tblCellSpacing w:w="0" w:type="dxa"/>
        </w:trPr>
        <w:tc>
          <w:tcPr>
            <w:tcW w:w="2977" w:type="dxa"/>
            <w:vAlign w:val="center"/>
          </w:tcPr>
          <w:p w14:paraId="1A600E29" w14:textId="77777777" w:rsidR="00B32C50" w:rsidRPr="009B4C9C" w:rsidRDefault="00B32C50" w:rsidP="00B32C50">
            <w:pPr>
              <w:shd w:val="clear" w:color="auto" w:fill="FFFFFF"/>
              <w:spacing w:after="0" w:line="240" w:lineRule="auto"/>
              <w:ind w:leftChars="-1" w:left="1" w:hangingChars="1" w:hanging="3"/>
              <w:textDirection w:val="btLr"/>
              <w:textAlignment w:val="top"/>
              <w:outlineLvl w:val="0"/>
              <w:rPr>
                <w:rFonts w:ascii="Times New Roman" w:eastAsia="Times New Roman" w:hAnsi="Times New Roman" w:cs="Times New Roman"/>
                <w:color w:val="000000"/>
                <w:position w:val="-1"/>
                <w:sz w:val="28"/>
                <w:szCs w:val="28"/>
                <w:lang w:eastAsia="zh-CN"/>
              </w:rPr>
            </w:pPr>
            <w:r w:rsidRPr="009B4C9C">
              <w:rPr>
                <w:rFonts w:ascii="Times New Roman" w:eastAsia="Times New Roman" w:hAnsi="Times New Roman" w:cs="Times New Roman"/>
                <w:color w:val="000000"/>
                <w:position w:val="-1"/>
                <w:sz w:val="28"/>
                <w:szCs w:val="28"/>
                <w:lang w:eastAsia="zh-CN"/>
              </w:rPr>
              <w:t>Структурное подразделение-разработчик муниципальной программы</w:t>
            </w:r>
          </w:p>
        </w:tc>
        <w:tc>
          <w:tcPr>
            <w:tcW w:w="6945" w:type="dxa"/>
            <w:vAlign w:val="center"/>
          </w:tcPr>
          <w:p w14:paraId="720BF676" w14:textId="77777777" w:rsidR="00B32C50" w:rsidRPr="009B4C9C" w:rsidRDefault="00B32C50" w:rsidP="00B32C50">
            <w:pPr>
              <w:shd w:val="clear" w:color="auto" w:fill="FFFFFF"/>
              <w:spacing w:after="0" w:line="240" w:lineRule="auto"/>
              <w:ind w:leftChars="-1" w:left="1" w:hangingChars="1" w:hanging="3"/>
              <w:jc w:val="both"/>
              <w:textDirection w:val="btLr"/>
              <w:textAlignment w:val="top"/>
              <w:outlineLvl w:val="0"/>
              <w:rPr>
                <w:rFonts w:ascii="Times New Roman" w:eastAsia="Times New Roman" w:hAnsi="Times New Roman" w:cs="Times New Roman"/>
                <w:color w:val="000000"/>
                <w:position w:val="-1"/>
                <w:sz w:val="28"/>
                <w:szCs w:val="28"/>
                <w:lang w:eastAsia="zh-CN"/>
              </w:rPr>
            </w:pPr>
            <w:r w:rsidRPr="009B4C9C">
              <w:rPr>
                <w:rFonts w:ascii="Times New Roman" w:eastAsia="Times New Roman" w:hAnsi="Times New Roman" w:cs="Times New Roman"/>
                <w:color w:val="000000"/>
                <w:position w:val="-1"/>
                <w:sz w:val="28"/>
                <w:szCs w:val="28"/>
                <w:lang w:eastAsia="zh-CN"/>
              </w:rPr>
              <w:t>Управление сельского хозяйства</w:t>
            </w:r>
            <w:r w:rsidR="00503FDB" w:rsidRPr="009B4C9C">
              <w:rPr>
                <w:rFonts w:ascii="Times New Roman" w:eastAsia="Times New Roman" w:hAnsi="Times New Roman" w:cs="Times New Roman"/>
                <w:color w:val="000000"/>
                <w:position w:val="-1"/>
                <w:sz w:val="28"/>
                <w:szCs w:val="28"/>
                <w:lang w:eastAsia="zh-CN"/>
              </w:rPr>
              <w:t xml:space="preserve"> администрации Татарского округа</w:t>
            </w:r>
          </w:p>
        </w:tc>
      </w:tr>
      <w:tr w:rsidR="00B32C50" w:rsidRPr="009B4C9C" w14:paraId="14C1D2E4" w14:textId="77777777" w:rsidTr="003101CA">
        <w:trPr>
          <w:trHeight w:val="240"/>
          <w:tblCellSpacing w:w="0" w:type="dxa"/>
        </w:trPr>
        <w:tc>
          <w:tcPr>
            <w:tcW w:w="2977" w:type="dxa"/>
            <w:vAlign w:val="center"/>
          </w:tcPr>
          <w:p w14:paraId="69C484CE" w14:textId="77777777" w:rsidR="00B32C50" w:rsidRPr="009B4C9C" w:rsidRDefault="00B32C50" w:rsidP="00B32C50">
            <w:pPr>
              <w:shd w:val="clear" w:color="auto" w:fill="FFFFFF"/>
              <w:spacing w:after="0" w:line="240" w:lineRule="auto"/>
              <w:ind w:leftChars="-1" w:left="1" w:hangingChars="1" w:hanging="3"/>
              <w:textDirection w:val="btLr"/>
              <w:textAlignment w:val="top"/>
              <w:outlineLvl w:val="0"/>
              <w:rPr>
                <w:rFonts w:ascii="Times New Roman" w:eastAsia="Times New Roman" w:hAnsi="Times New Roman" w:cs="Times New Roman"/>
                <w:color w:val="000000"/>
                <w:position w:val="-1"/>
                <w:sz w:val="28"/>
                <w:szCs w:val="28"/>
                <w:lang w:eastAsia="zh-CN"/>
              </w:rPr>
            </w:pPr>
            <w:r w:rsidRPr="009B4C9C">
              <w:rPr>
                <w:rFonts w:ascii="Times New Roman" w:eastAsia="Times New Roman" w:hAnsi="Times New Roman" w:cs="Times New Roman"/>
                <w:color w:val="000000"/>
                <w:position w:val="-1"/>
                <w:sz w:val="28"/>
                <w:szCs w:val="28"/>
                <w:lang w:eastAsia="zh-CN"/>
              </w:rPr>
              <w:t>Исполнитель муниципальной программы</w:t>
            </w:r>
          </w:p>
        </w:tc>
        <w:tc>
          <w:tcPr>
            <w:tcW w:w="6945" w:type="dxa"/>
            <w:vAlign w:val="center"/>
          </w:tcPr>
          <w:p w14:paraId="3327B119" w14:textId="77777777" w:rsidR="00B32C50" w:rsidRPr="009B4C9C" w:rsidRDefault="00B32C50" w:rsidP="00725EC4">
            <w:pPr>
              <w:shd w:val="clear" w:color="auto" w:fill="FFFFFF"/>
              <w:spacing w:after="0" w:line="240" w:lineRule="auto"/>
              <w:ind w:leftChars="-1" w:left="1" w:hangingChars="1" w:hanging="3"/>
              <w:jc w:val="both"/>
              <w:textDirection w:val="btLr"/>
              <w:textAlignment w:val="top"/>
              <w:outlineLvl w:val="0"/>
              <w:rPr>
                <w:rFonts w:ascii="Times New Roman" w:eastAsia="Times New Roman" w:hAnsi="Times New Roman" w:cs="Times New Roman"/>
                <w:color w:val="000000"/>
                <w:position w:val="-1"/>
                <w:sz w:val="28"/>
                <w:szCs w:val="28"/>
                <w:lang w:eastAsia="zh-CN"/>
              </w:rPr>
            </w:pPr>
            <w:r w:rsidRPr="009B4C9C">
              <w:rPr>
                <w:rFonts w:ascii="Times New Roman" w:eastAsia="Times New Roman" w:hAnsi="Times New Roman" w:cs="Times New Roman"/>
                <w:color w:val="000000"/>
                <w:position w:val="-1"/>
                <w:sz w:val="28"/>
                <w:szCs w:val="28"/>
                <w:lang w:eastAsia="zh-CN"/>
              </w:rPr>
              <w:t>Управление сельского хозяйства</w:t>
            </w:r>
            <w:r w:rsidR="00725EC4">
              <w:rPr>
                <w:rFonts w:ascii="Times New Roman" w:eastAsia="Times New Roman" w:hAnsi="Times New Roman" w:cs="Times New Roman"/>
                <w:color w:val="000000"/>
                <w:position w:val="-1"/>
                <w:sz w:val="28"/>
                <w:szCs w:val="28"/>
                <w:lang w:eastAsia="zh-CN"/>
              </w:rPr>
              <w:t xml:space="preserve"> </w:t>
            </w:r>
            <w:r w:rsidR="00725EC4" w:rsidRPr="00725EC4">
              <w:rPr>
                <w:rFonts w:ascii="Times New Roman" w:eastAsia="Times New Roman" w:hAnsi="Times New Roman" w:cs="Times New Roman"/>
                <w:color w:val="000000"/>
                <w:position w:val="-1"/>
                <w:sz w:val="28"/>
                <w:szCs w:val="28"/>
                <w:lang w:eastAsia="zh-CN"/>
              </w:rPr>
              <w:t>администрации Татарского муниципального округа Новосибирской области</w:t>
            </w:r>
            <w:r w:rsidRPr="009B4C9C">
              <w:rPr>
                <w:rFonts w:ascii="Times New Roman" w:eastAsia="Times New Roman" w:hAnsi="Times New Roman" w:cs="Times New Roman"/>
                <w:color w:val="000000"/>
                <w:position w:val="-1"/>
                <w:sz w:val="28"/>
                <w:szCs w:val="28"/>
                <w:lang w:eastAsia="zh-CN"/>
              </w:rPr>
              <w:t xml:space="preserve">, </w:t>
            </w:r>
            <w:r w:rsidR="00725EC4">
              <w:rPr>
                <w:rFonts w:ascii="Times New Roman" w:eastAsia="Times New Roman" w:hAnsi="Times New Roman" w:cs="Times New Roman"/>
                <w:color w:val="000000"/>
                <w:position w:val="-1"/>
                <w:sz w:val="28"/>
                <w:szCs w:val="28"/>
                <w:lang w:eastAsia="zh-CN"/>
              </w:rPr>
              <w:t>у</w:t>
            </w:r>
            <w:r w:rsidR="00725EC4" w:rsidRPr="00725EC4">
              <w:rPr>
                <w:rFonts w:ascii="Times New Roman" w:eastAsia="Times New Roman" w:hAnsi="Times New Roman" w:cs="Times New Roman"/>
                <w:color w:val="000000"/>
                <w:position w:val="-1"/>
                <w:sz w:val="28"/>
                <w:szCs w:val="28"/>
                <w:lang w:eastAsia="zh-CN"/>
              </w:rPr>
              <w:t>правление строительства и жилищно-коммунального хозяйства</w:t>
            </w:r>
            <w:r w:rsidR="00725EC4">
              <w:rPr>
                <w:rFonts w:ascii="Times New Roman" w:eastAsia="Times New Roman" w:hAnsi="Times New Roman" w:cs="Times New Roman"/>
                <w:color w:val="000000"/>
                <w:position w:val="-1"/>
                <w:sz w:val="28"/>
                <w:szCs w:val="28"/>
                <w:lang w:eastAsia="zh-CN"/>
              </w:rPr>
              <w:t xml:space="preserve"> </w:t>
            </w:r>
            <w:r w:rsidR="00725EC4" w:rsidRPr="00725EC4">
              <w:rPr>
                <w:rFonts w:ascii="Times New Roman" w:eastAsia="Times New Roman" w:hAnsi="Times New Roman" w:cs="Times New Roman"/>
                <w:color w:val="000000"/>
                <w:position w:val="-1"/>
                <w:sz w:val="28"/>
                <w:szCs w:val="28"/>
                <w:lang w:eastAsia="zh-CN"/>
              </w:rPr>
              <w:t>администрации Татарского муниципального округа Новосибирской области</w:t>
            </w:r>
            <w:r w:rsidRPr="009B4C9C">
              <w:rPr>
                <w:rFonts w:ascii="Times New Roman" w:eastAsia="Times New Roman" w:hAnsi="Times New Roman" w:cs="Times New Roman"/>
                <w:color w:val="000000"/>
                <w:position w:val="-1"/>
                <w:sz w:val="28"/>
                <w:szCs w:val="28"/>
                <w:lang w:eastAsia="zh-CN"/>
              </w:rPr>
              <w:t xml:space="preserve">, </w:t>
            </w:r>
            <w:r w:rsidR="000D2B92" w:rsidRPr="000D2B92">
              <w:rPr>
                <w:rFonts w:ascii="Times New Roman" w:eastAsia="Times New Roman" w:hAnsi="Times New Roman" w:cs="Times New Roman"/>
                <w:color w:val="000000"/>
                <w:position w:val="-1"/>
                <w:sz w:val="28"/>
                <w:szCs w:val="28"/>
                <w:lang w:eastAsia="zh-CN"/>
              </w:rPr>
              <w:t>управления экономического развития, инвестиций и трудовых отношений</w:t>
            </w:r>
            <w:r w:rsidR="000D2B92">
              <w:rPr>
                <w:rFonts w:ascii="Times New Roman" w:eastAsia="Times New Roman" w:hAnsi="Times New Roman" w:cs="Times New Roman"/>
                <w:color w:val="000000"/>
                <w:position w:val="-1"/>
                <w:sz w:val="28"/>
                <w:szCs w:val="28"/>
                <w:lang w:eastAsia="zh-CN"/>
              </w:rPr>
              <w:t xml:space="preserve"> </w:t>
            </w:r>
            <w:r w:rsidR="00503FDB" w:rsidRPr="009B4C9C">
              <w:rPr>
                <w:rFonts w:ascii="Times New Roman" w:eastAsia="Times New Roman" w:hAnsi="Times New Roman" w:cs="Times New Roman"/>
                <w:color w:val="000000"/>
                <w:position w:val="-1"/>
                <w:sz w:val="28"/>
                <w:szCs w:val="28"/>
                <w:lang w:eastAsia="zh-CN"/>
              </w:rPr>
              <w:t>администрации Татарского муниципального округа</w:t>
            </w:r>
            <w:r w:rsidR="00725EC4">
              <w:rPr>
                <w:rFonts w:ascii="Times New Roman" w:eastAsia="Times New Roman" w:hAnsi="Times New Roman" w:cs="Times New Roman"/>
                <w:color w:val="000000"/>
                <w:position w:val="-1"/>
                <w:sz w:val="28"/>
                <w:szCs w:val="28"/>
                <w:lang w:eastAsia="zh-CN"/>
              </w:rPr>
              <w:t xml:space="preserve"> Новосибирской области.</w:t>
            </w:r>
          </w:p>
        </w:tc>
      </w:tr>
      <w:tr w:rsidR="00B32C50" w:rsidRPr="009B4C9C" w14:paraId="056385C9" w14:textId="77777777" w:rsidTr="003101CA">
        <w:trPr>
          <w:trHeight w:val="240"/>
          <w:tblCellSpacing w:w="0" w:type="dxa"/>
        </w:trPr>
        <w:tc>
          <w:tcPr>
            <w:tcW w:w="2977" w:type="dxa"/>
            <w:vAlign w:val="center"/>
          </w:tcPr>
          <w:p w14:paraId="6AC44141" w14:textId="77777777" w:rsidR="00B32C50" w:rsidRPr="009B4C9C" w:rsidRDefault="00B32C50" w:rsidP="00B32C50">
            <w:pPr>
              <w:shd w:val="clear" w:color="auto" w:fill="FFFFFF"/>
              <w:spacing w:after="0" w:line="240" w:lineRule="auto"/>
              <w:ind w:leftChars="-1" w:left="1" w:hangingChars="1" w:hanging="3"/>
              <w:textDirection w:val="btLr"/>
              <w:textAlignment w:val="top"/>
              <w:outlineLvl w:val="0"/>
              <w:rPr>
                <w:rFonts w:ascii="Times New Roman" w:eastAsia="Times New Roman" w:hAnsi="Times New Roman" w:cs="Times New Roman"/>
                <w:color w:val="000000"/>
                <w:position w:val="-1"/>
                <w:sz w:val="28"/>
                <w:szCs w:val="28"/>
                <w:lang w:eastAsia="zh-CN"/>
              </w:rPr>
            </w:pPr>
            <w:r w:rsidRPr="009B4C9C">
              <w:rPr>
                <w:rFonts w:ascii="Times New Roman" w:eastAsia="Times New Roman" w:hAnsi="Times New Roman" w:cs="Times New Roman"/>
                <w:color w:val="000000"/>
                <w:position w:val="-1"/>
                <w:sz w:val="28"/>
                <w:szCs w:val="28"/>
                <w:lang w:eastAsia="zh-CN"/>
              </w:rPr>
              <w:t>Ответственный исполнитель муниципальной программы</w:t>
            </w:r>
          </w:p>
        </w:tc>
        <w:tc>
          <w:tcPr>
            <w:tcW w:w="6945" w:type="dxa"/>
            <w:vAlign w:val="center"/>
          </w:tcPr>
          <w:p w14:paraId="06083EF2" w14:textId="77777777" w:rsidR="00B32C50" w:rsidRPr="009B4C9C" w:rsidRDefault="00150B33" w:rsidP="00150B33">
            <w:pPr>
              <w:shd w:val="clear" w:color="auto" w:fill="FFFFFF"/>
              <w:spacing w:after="0" w:line="240" w:lineRule="auto"/>
              <w:ind w:leftChars="-1" w:left="1" w:hangingChars="1" w:hanging="3"/>
              <w:jc w:val="both"/>
              <w:textDirection w:val="btLr"/>
              <w:textAlignment w:val="top"/>
              <w:outlineLvl w:val="0"/>
              <w:rPr>
                <w:rFonts w:ascii="Times New Roman" w:eastAsia="Times New Roman" w:hAnsi="Times New Roman" w:cs="Times New Roman"/>
                <w:color w:val="000000"/>
                <w:position w:val="-1"/>
                <w:sz w:val="28"/>
                <w:szCs w:val="28"/>
                <w:lang w:eastAsia="zh-CN"/>
              </w:rPr>
            </w:pPr>
            <w:r w:rsidRPr="009B4C9C">
              <w:rPr>
                <w:rFonts w:ascii="Times New Roman" w:eastAsia="Times New Roman" w:hAnsi="Times New Roman" w:cs="Times New Roman"/>
                <w:color w:val="000000"/>
                <w:position w:val="-1"/>
                <w:sz w:val="28"/>
                <w:szCs w:val="28"/>
                <w:lang w:eastAsia="zh-CN"/>
              </w:rPr>
              <w:t>Управление</w:t>
            </w:r>
            <w:r w:rsidR="00B32C50" w:rsidRPr="009B4C9C">
              <w:rPr>
                <w:rFonts w:ascii="Times New Roman" w:eastAsia="Times New Roman" w:hAnsi="Times New Roman" w:cs="Times New Roman"/>
                <w:color w:val="000000"/>
                <w:position w:val="-1"/>
                <w:sz w:val="28"/>
                <w:szCs w:val="28"/>
                <w:lang w:eastAsia="zh-CN"/>
              </w:rPr>
              <w:t xml:space="preserve"> сельского хозяйства</w:t>
            </w:r>
            <w:r w:rsidR="00503FDB" w:rsidRPr="009B4C9C">
              <w:rPr>
                <w:rFonts w:ascii="Times New Roman" w:eastAsia="Times New Roman" w:hAnsi="Times New Roman" w:cs="Times New Roman"/>
                <w:color w:val="000000"/>
                <w:position w:val="-1"/>
                <w:sz w:val="28"/>
                <w:szCs w:val="28"/>
                <w:lang w:eastAsia="zh-CN"/>
              </w:rPr>
              <w:t xml:space="preserve"> администрации Татарского муниципального округа Новосибирской области</w:t>
            </w:r>
            <w:r w:rsidR="00B32C50" w:rsidRPr="009B4C9C">
              <w:rPr>
                <w:rFonts w:ascii="Times New Roman" w:eastAsia="Times New Roman" w:hAnsi="Times New Roman" w:cs="Times New Roman"/>
                <w:color w:val="000000"/>
                <w:position w:val="-1"/>
                <w:sz w:val="28"/>
                <w:szCs w:val="28"/>
                <w:lang w:eastAsia="zh-CN"/>
              </w:rPr>
              <w:t xml:space="preserve"> </w:t>
            </w:r>
          </w:p>
        </w:tc>
      </w:tr>
      <w:tr w:rsidR="00B32C50" w:rsidRPr="009B4C9C" w14:paraId="0BA6FA00" w14:textId="77777777" w:rsidTr="003101CA">
        <w:trPr>
          <w:trHeight w:val="240"/>
          <w:tblCellSpacing w:w="0" w:type="dxa"/>
        </w:trPr>
        <w:tc>
          <w:tcPr>
            <w:tcW w:w="2977" w:type="dxa"/>
            <w:vAlign w:val="center"/>
          </w:tcPr>
          <w:p w14:paraId="56102884" w14:textId="77777777" w:rsidR="00B32C50" w:rsidRPr="009B4C9C" w:rsidRDefault="00B32C50" w:rsidP="00B32C50">
            <w:pPr>
              <w:shd w:val="clear" w:color="auto" w:fill="FFFFFF"/>
              <w:spacing w:after="0" w:line="240" w:lineRule="auto"/>
              <w:ind w:leftChars="-1" w:left="1" w:hangingChars="1" w:hanging="3"/>
              <w:textDirection w:val="btLr"/>
              <w:textAlignment w:val="top"/>
              <w:outlineLvl w:val="0"/>
              <w:rPr>
                <w:rFonts w:ascii="Times New Roman" w:eastAsia="Times New Roman" w:hAnsi="Times New Roman" w:cs="Times New Roman"/>
                <w:color w:val="000000"/>
                <w:position w:val="-1"/>
                <w:sz w:val="28"/>
                <w:szCs w:val="28"/>
                <w:lang w:eastAsia="zh-CN"/>
              </w:rPr>
            </w:pPr>
            <w:r w:rsidRPr="009B4C9C">
              <w:rPr>
                <w:rFonts w:ascii="Times New Roman" w:eastAsia="Times New Roman" w:hAnsi="Times New Roman" w:cs="Times New Roman"/>
                <w:color w:val="000000"/>
                <w:position w:val="-1"/>
                <w:sz w:val="28"/>
                <w:szCs w:val="28"/>
                <w:lang w:eastAsia="zh-CN"/>
              </w:rPr>
              <w:t>Цель и задачи муниципальной программы</w:t>
            </w:r>
          </w:p>
        </w:tc>
        <w:tc>
          <w:tcPr>
            <w:tcW w:w="6945" w:type="dxa"/>
            <w:vAlign w:val="center"/>
          </w:tcPr>
          <w:p w14:paraId="44EF2825" w14:textId="77777777" w:rsidR="00B32C50" w:rsidRPr="009B4C9C" w:rsidRDefault="00B32C50" w:rsidP="00B32C50">
            <w:pPr>
              <w:shd w:val="clear" w:color="auto" w:fill="FFFFFF"/>
              <w:spacing w:after="0" w:line="240" w:lineRule="auto"/>
              <w:ind w:leftChars="-1" w:left="1" w:hangingChars="1" w:hanging="3"/>
              <w:jc w:val="both"/>
              <w:textDirection w:val="btLr"/>
              <w:textAlignment w:val="top"/>
              <w:outlineLvl w:val="0"/>
              <w:rPr>
                <w:rFonts w:ascii="Times New Roman" w:eastAsia="Times New Roman" w:hAnsi="Times New Roman" w:cs="Times New Roman"/>
                <w:color w:val="000000"/>
                <w:position w:val="-1"/>
                <w:sz w:val="28"/>
                <w:szCs w:val="28"/>
                <w:lang w:eastAsia="zh-CN"/>
              </w:rPr>
            </w:pPr>
            <w:r w:rsidRPr="009B4C9C">
              <w:rPr>
                <w:rFonts w:ascii="Times New Roman" w:eastAsia="Times New Roman" w:hAnsi="Times New Roman" w:cs="Times New Roman"/>
                <w:color w:val="000000"/>
                <w:position w:val="-1"/>
                <w:sz w:val="28"/>
                <w:szCs w:val="28"/>
                <w:lang w:eastAsia="zh-CN"/>
              </w:rPr>
              <w:t>Цель:</w:t>
            </w:r>
          </w:p>
          <w:p w14:paraId="25E3E544" w14:textId="77777777" w:rsidR="00B32C50" w:rsidRPr="009B4C9C" w:rsidRDefault="00B32C50" w:rsidP="00B32C50">
            <w:pPr>
              <w:shd w:val="clear" w:color="auto" w:fill="FFFFFF"/>
              <w:spacing w:after="0" w:line="240" w:lineRule="auto"/>
              <w:ind w:leftChars="-1" w:left="1" w:hangingChars="1" w:hanging="3"/>
              <w:jc w:val="both"/>
              <w:textDirection w:val="btLr"/>
              <w:textAlignment w:val="top"/>
              <w:outlineLvl w:val="0"/>
              <w:rPr>
                <w:rFonts w:ascii="Times New Roman" w:eastAsia="Times New Roman" w:hAnsi="Times New Roman" w:cs="Times New Roman"/>
                <w:color w:val="000000"/>
                <w:position w:val="-1"/>
                <w:sz w:val="28"/>
                <w:szCs w:val="28"/>
                <w:lang w:eastAsia="zh-CN"/>
              </w:rPr>
            </w:pPr>
            <w:r w:rsidRPr="009B4C9C">
              <w:rPr>
                <w:rFonts w:ascii="Times New Roman" w:eastAsia="Times New Roman" w:hAnsi="Times New Roman" w:cs="Times New Roman"/>
                <w:color w:val="000000"/>
                <w:position w:val="-1"/>
                <w:sz w:val="28"/>
                <w:szCs w:val="28"/>
                <w:lang w:eastAsia="zh-CN"/>
              </w:rPr>
              <w:t>-государственная поддержка в решении жилищной проблемы молодых семей, признанных в установленном порядке нуждающимися в улучшении жилищных условий;</w:t>
            </w:r>
          </w:p>
          <w:p w14:paraId="32DF22AB" w14:textId="77777777" w:rsidR="00F4030D" w:rsidRDefault="00B32C50" w:rsidP="003101CA">
            <w:pPr>
              <w:shd w:val="clear" w:color="auto" w:fill="FFFFFF"/>
              <w:spacing w:after="0" w:line="240" w:lineRule="auto"/>
              <w:ind w:leftChars="-1" w:left="1" w:hangingChars="1" w:hanging="3"/>
              <w:jc w:val="both"/>
              <w:textDirection w:val="btLr"/>
              <w:textAlignment w:val="top"/>
              <w:outlineLvl w:val="0"/>
              <w:rPr>
                <w:rFonts w:ascii="Times New Roman" w:eastAsia="Times New Roman" w:hAnsi="Times New Roman" w:cs="Times New Roman"/>
                <w:color w:val="000000"/>
                <w:position w:val="-1"/>
                <w:sz w:val="28"/>
                <w:szCs w:val="28"/>
                <w:lang w:eastAsia="zh-CN"/>
              </w:rPr>
            </w:pPr>
            <w:r w:rsidRPr="009B4C9C">
              <w:rPr>
                <w:rFonts w:ascii="Times New Roman" w:eastAsia="Times New Roman" w:hAnsi="Times New Roman" w:cs="Times New Roman"/>
                <w:color w:val="000000"/>
                <w:position w:val="-1"/>
                <w:sz w:val="28"/>
                <w:szCs w:val="28"/>
                <w:lang w:eastAsia="zh-CN"/>
              </w:rPr>
              <w:t>-создание системы, обеспечивающей непрерывное финансирование приобретения или строительства жилья с его последующей реализацией на доступных условиях молодым семьям с различной материальной</w:t>
            </w:r>
          </w:p>
          <w:p w14:paraId="3541C01B" w14:textId="77777777" w:rsidR="00B32C50" w:rsidRPr="009B4C9C" w:rsidRDefault="00B32C50" w:rsidP="00B32C50">
            <w:pPr>
              <w:shd w:val="clear" w:color="auto" w:fill="FFFFFF"/>
              <w:spacing w:after="0" w:line="240" w:lineRule="auto"/>
              <w:ind w:leftChars="-1" w:left="1" w:hangingChars="1" w:hanging="3"/>
              <w:jc w:val="both"/>
              <w:textDirection w:val="btLr"/>
              <w:textAlignment w:val="top"/>
              <w:outlineLvl w:val="0"/>
              <w:rPr>
                <w:rFonts w:ascii="Times New Roman" w:eastAsia="Times New Roman" w:hAnsi="Times New Roman" w:cs="Times New Roman"/>
                <w:color w:val="000000"/>
                <w:position w:val="-1"/>
                <w:sz w:val="28"/>
                <w:szCs w:val="28"/>
                <w:lang w:eastAsia="zh-CN"/>
              </w:rPr>
            </w:pPr>
            <w:r w:rsidRPr="009B4C9C">
              <w:rPr>
                <w:rFonts w:ascii="Times New Roman" w:eastAsia="Times New Roman" w:hAnsi="Times New Roman" w:cs="Times New Roman"/>
                <w:color w:val="000000"/>
                <w:position w:val="-1"/>
                <w:sz w:val="28"/>
                <w:szCs w:val="28"/>
                <w:lang w:eastAsia="zh-CN"/>
              </w:rPr>
              <w:t>обеспеченностью на базе привлечения их сбережений и других не бюджетных средств.</w:t>
            </w:r>
          </w:p>
          <w:p w14:paraId="36739850" w14:textId="77777777" w:rsidR="00B32C50" w:rsidRPr="009B4C9C" w:rsidRDefault="00B32C50" w:rsidP="00B32C50">
            <w:pPr>
              <w:shd w:val="clear" w:color="auto" w:fill="FFFFFF"/>
              <w:spacing w:after="0" w:line="240" w:lineRule="auto"/>
              <w:ind w:leftChars="-1" w:left="1" w:hangingChars="1" w:hanging="3"/>
              <w:jc w:val="both"/>
              <w:textDirection w:val="btLr"/>
              <w:textAlignment w:val="top"/>
              <w:outlineLvl w:val="0"/>
              <w:rPr>
                <w:rFonts w:ascii="Times New Roman" w:eastAsia="Times New Roman" w:hAnsi="Times New Roman" w:cs="Times New Roman"/>
                <w:color w:val="000000"/>
                <w:position w:val="-1"/>
                <w:sz w:val="28"/>
                <w:szCs w:val="28"/>
                <w:lang w:eastAsia="zh-CN"/>
              </w:rPr>
            </w:pPr>
            <w:r w:rsidRPr="009B4C9C">
              <w:rPr>
                <w:rFonts w:ascii="Times New Roman" w:eastAsia="Times New Roman" w:hAnsi="Times New Roman" w:cs="Times New Roman"/>
                <w:color w:val="000000"/>
                <w:position w:val="-1"/>
                <w:sz w:val="28"/>
                <w:szCs w:val="28"/>
                <w:lang w:eastAsia="zh-CN"/>
              </w:rPr>
              <w:t>Задача программы: предоставление молодым семьям- участникам программы социальных выплат на приобретение или строительство жилья.</w:t>
            </w:r>
          </w:p>
        </w:tc>
      </w:tr>
      <w:tr w:rsidR="00B32C50" w:rsidRPr="009B4C9C" w14:paraId="19CBB257" w14:textId="77777777" w:rsidTr="003101CA">
        <w:trPr>
          <w:trHeight w:val="240"/>
          <w:tblCellSpacing w:w="0" w:type="dxa"/>
        </w:trPr>
        <w:tc>
          <w:tcPr>
            <w:tcW w:w="2977" w:type="dxa"/>
            <w:vAlign w:val="center"/>
          </w:tcPr>
          <w:p w14:paraId="1FD189AD" w14:textId="77777777" w:rsidR="00B32C50" w:rsidRPr="009B4C9C" w:rsidRDefault="00B32C50" w:rsidP="00B32C50">
            <w:pPr>
              <w:shd w:val="clear" w:color="auto" w:fill="FFFFFF"/>
              <w:spacing w:after="0" w:line="240" w:lineRule="auto"/>
              <w:ind w:leftChars="-1" w:left="1" w:hangingChars="1" w:hanging="3"/>
              <w:textDirection w:val="btLr"/>
              <w:textAlignment w:val="top"/>
              <w:outlineLvl w:val="0"/>
              <w:rPr>
                <w:rFonts w:ascii="Times New Roman" w:eastAsia="Times New Roman" w:hAnsi="Times New Roman" w:cs="Times New Roman"/>
                <w:color w:val="000000"/>
                <w:position w:val="-1"/>
                <w:sz w:val="28"/>
                <w:szCs w:val="28"/>
                <w:lang w:eastAsia="zh-CN"/>
              </w:rPr>
            </w:pPr>
            <w:r w:rsidRPr="009B4C9C">
              <w:rPr>
                <w:rFonts w:ascii="Times New Roman" w:eastAsia="Times New Roman" w:hAnsi="Times New Roman" w:cs="Times New Roman"/>
                <w:color w:val="000000"/>
                <w:position w:val="-1"/>
                <w:sz w:val="28"/>
                <w:szCs w:val="28"/>
                <w:lang w:eastAsia="zh-CN"/>
              </w:rPr>
              <w:t>Индикаторы (целевые показатели) муниципальной программы</w:t>
            </w:r>
          </w:p>
        </w:tc>
        <w:tc>
          <w:tcPr>
            <w:tcW w:w="6945" w:type="dxa"/>
            <w:vAlign w:val="center"/>
          </w:tcPr>
          <w:p w14:paraId="449B63C0" w14:textId="77777777" w:rsidR="00B32C50" w:rsidRPr="009B4C9C" w:rsidRDefault="00B32C50" w:rsidP="00B32C50">
            <w:pPr>
              <w:shd w:val="clear" w:color="auto" w:fill="FFFFFF"/>
              <w:spacing w:after="0" w:line="240" w:lineRule="auto"/>
              <w:ind w:leftChars="-1" w:left="1" w:hangingChars="1" w:hanging="3"/>
              <w:jc w:val="both"/>
              <w:textDirection w:val="btLr"/>
              <w:textAlignment w:val="top"/>
              <w:outlineLvl w:val="0"/>
              <w:rPr>
                <w:rFonts w:ascii="Times New Roman" w:eastAsia="Times New Roman" w:hAnsi="Times New Roman" w:cs="Times New Roman"/>
                <w:color w:val="000000"/>
                <w:position w:val="-1"/>
                <w:sz w:val="28"/>
                <w:szCs w:val="28"/>
                <w:lang w:eastAsia="zh-CN"/>
              </w:rPr>
            </w:pPr>
            <w:r w:rsidRPr="009B4C9C">
              <w:rPr>
                <w:rFonts w:ascii="Times New Roman" w:eastAsia="Times New Roman" w:hAnsi="Times New Roman" w:cs="Times New Roman"/>
                <w:color w:val="000000"/>
                <w:position w:val="-1"/>
                <w:sz w:val="28"/>
                <w:szCs w:val="28"/>
                <w:lang w:eastAsia="zh-CN"/>
              </w:rPr>
              <w:t>-количество молодых семей, улучшивших жилищные условия (в том числе с использованием кредитных и заемных средств) при оказании содействия за счет средств бюджетов всех уровней;</w:t>
            </w:r>
          </w:p>
          <w:p w14:paraId="184E958B" w14:textId="77777777" w:rsidR="00B32C50" w:rsidRPr="009B4C9C" w:rsidRDefault="00B32C50" w:rsidP="00B32C50">
            <w:pPr>
              <w:shd w:val="clear" w:color="auto" w:fill="FFFFFF"/>
              <w:spacing w:after="0" w:line="240" w:lineRule="auto"/>
              <w:ind w:leftChars="-1" w:left="1" w:hangingChars="1" w:hanging="3"/>
              <w:jc w:val="both"/>
              <w:textDirection w:val="btLr"/>
              <w:textAlignment w:val="top"/>
              <w:outlineLvl w:val="0"/>
              <w:rPr>
                <w:rFonts w:ascii="Times New Roman" w:eastAsia="Times New Roman" w:hAnsi="Times New Roman" w:cs="Times New Roman"/>
                <w:color w:val="000000"/>
                <w:position w:val="-1"/>
                <w:sz w:val="28"/>
                <w:szCs w:val="28"/>
                <w:lang w:eastAsia="zh-CN"/>
              </w:rPr>
            </w:pPr>
            <w:r w:rsidRPr="009B4C9C">
              <w:rPr>
                <w:rFonts w:ascii="Times New Roman" w:eastAsia="Times New Roman" w:hAnsi="Times New Roman" w:cs="Times New Roman"/>
                <w:color w:val="000000"/>
                <w:position w:val="-1"/>
                <w:sz w:val="28"/>
                <w:szCs w:val="28"/>
                <w:lang w:eastAsia="zh-CN"/>
              </w:rPr>
              <w:t>-количество построенного (приобретенного) жилья для молодых семей.</w:t>
            </w:r>
          </w:p>
        </w:tc>
      </w:tr>
      <w:tr w:rsidR="00B32C50" w:rsidRPr="009B4C9C" w14:paraId="50BE9A1B" w14:textId="77777777" w:rsidTr="003101CA">
        <w:trPr>
          <w:trHeight w:val="240"/>
          <w:tblCellSpacing w:w="0" w:type="dxa"/>
        </w:trPr>
        <w:tc>
          <w:tcPr>
            <w:tcW w:w="2977" w:type="dxa"/>
            <w:vAlign w:val="center"/>
          </w:tcPr>
          <w:p w14:paraId="368579F7" w14:textId="77777777" w:rsidR="003101CA" w:rsidRDefault="00B32C50" w:rsidP="00B32C50">
            <w:pPr>
              <w:shd w:val="clear" w:color="auto" w:fill="FFFFFF"/>
              <w:spacing w:after="0" w:line="240" w:lineRule="auto"/>
              <w:ind w:leftChars="-1" w:left="1" w:hangingChars="1" w:hanging="3"/>
              <w:textDirection w:val="btLr"/>
              <w:textAlignment w:val="top"/>
              <w:outlineLvl w:val="0"/>
              <w:rPr>
                <w:rFonts w:ascii="Times New Roman" w:eastAsia="Times New Roman" w:hAnsi="Times New Roman" w:cs="Times New Roman"/>
                <w:color w:val="000000"/>
                <w:position w:val="-1"/>
                <w:sz w:val="28"/>
                <w:szCs w:val="28"/>
                <w:lang w:eastAsia="zh-CN"/>
              </w:rPr>
            </w:pPr>
            <w:r w:rsidRPr="009B4C9C">
              <w:rPr>
                <w:rFonts w:ascii="Times New Roman" w:eastAsia="Times New Roman" w:hAnsi="Times New Roman" w:cs="Times New Roman"/>
                <w:color w:val="000000"/>
                <w:position w:val="-1"/>
                <w:sz w:val="28"/>
                <w:szCs w:val="28"/>
                <w:lang w:eastAsia="zh-CN"/>
              </w:rPr>
              <w:t xml:space="preserve">Сроки и этапы </w:t>
            </w:r>
          </w:p>
          <w:p w14:paraId="39A4C1B6" w14:textId="77777777" w:rsidR="00B32C50" w:rsidRPr="009B4C9C" w:rsidRDefault="00B32C50" w:rsidP="00B32C50">
            <w:pPr>
              <w:shd w:val="clear" w:color="auto" w:fill="FFFFFF"/>
              <w:spacing w:after="0" w:line="240" w:lineRule="auto"/>
              <w:ind w:leftChars="-1" w:left="1" w:hangingChars="1" w:hanging="3"/>
              <w:textDirection w:val="btLr"/>
              <w:textAlignment w:val="top"/>
              <w:outlineLvl w:val="0"/>
              <w:rPr>
                <w:rFonts w:ascii="Times New Roman" w:eastAsia="Times New Roman" w:hAnsi="Times New Roman" w:cs="Times New Roman"/>
                <w:color w:val="000000"/>
                <w:position w:val="-1"/>
                <w:sz w:val="28"/>
                <w:szCs w:val="28"/>
                <w:lang w:eastAsia="zh-CN"/>
              </w:rPr>
            </w:pPr>
            <w:r w:rsidRPr="009B4C9C">
              <w:rPr>
                <w:rFonts w:ascii="Times New Roman" w:eastAsia="Times New Roman" w:hAnsi="Times New Roman" w:cs="Times New Roman"/>
                <w:color w:val="000000"/>
                <w:position w:val="-1"/>
                <w:sz w:val="28"/>
                <w:szCs w:val="28"/>
                <w:lang w:eastAsia="zh-CN"/>
              </w:rPr>
              <w:lastRenderedPageBreak/>
              <w:t>реализации муниципальной программы</w:t>
            </w:r>
          </w:p>
        </w:tc>
        <w:tc>
          <w:tcPr>
            <w:tcW w:w="6945" w:type="dxa"/>
            <w:vAlign w:val="center"/>
          </w:tcPr>
          <w:p w14:paraId="00A839D0" w14:textId="77777777" w:rsidR="00B32C50" w:rsidRPr="009B4C9C" w:rsidRDefault="00FB6C9C" w:rsidP="009B4C9C">
            <w:pPr>
              <w:shd w:val="clear" w:color="auto" w:fill="FFFFFF"/>
              <w:spacing w:after="0" w:line="240" w:lineRule="auto"/>
              <w:ind w:leftChars="-1" w:left="1" w:hangingChars="1" w:hanging="3"/>
              <w:jc w:val="both"/>
              <w:textDirection w:val="btLr"/>
              <w:textAlignment w:val="top"/>
              <w:outlineLvl w:val="0"/>
              <w:rPr>
                <w:rFonts w:ascii="Times New Roman" w:eastAsia="Times New Roman" w:hAnsi="Times New Roman" w:cs="Times New Roman"/>
                <w:color w:val="000000"/>
                <w:position w:val="-1"/>
                <w:sz w:val="28"/>
                <w:szCs w:val="28"/>
                <w:lang w:eastAsia="zh-CN"/>
              </w:rPr>
            </w:pPr>
            <w:r>
              <w:rPr>
                <w:rFonts w:ascii="Times New Roman" w:eastAsia="Times New Roman" w:hAnsi="Times New Roman" w:cs="Times New Roman"/>
                <w:color w:val="000000"/>
                <w:position w:val="-1"/>
                <w:sz w:val="28"/>
                <w:szCs w:val="28"/>
                <w:lang w:eastAsia="zh-CN"/>
              </w:rPr>
              <w:lastRenderedPageBreak/>
              <w:t>2026-2030</w:t>
            </w:r>
            <w:r w:rsidR="00EF766E" w:rsidRPr="009B4C9C">
              <w:rPr>
                <w:rFonts w:ascii="Times New Roman" w:eastAsia="Times New Roman" w:hAnsi="Times New Roman" w:cs="Times New Roman"/>
                <w:color w:val="000000"/>
                <w:position w:val="-1"/>
                <w:sz w:val="28"/>
                <w:szCs w:val="28"/>
                <w:lang w:eastAsia="zh-CN"/>
              </w:rPr>
              <w:t xml:space="preserve"> годы (в течение </w:t>
            </w:r>
            <w:r>
              <w:rPr>
                <w:rFonts w:ascii="Times New Roman" w:eastAsia="Times New Roman" w:hAnsi="Times New Roman" w:cs="Times New Roman"/>
                <w:color w:val="000000"/>
                <w:position w:val="-1"/>
                <w:sz w:val="28"/>
                <w:szCs w:val="28"/>
                <w:lang w:eastAsia="zh-CN"/>
              </w:rPr>
              <w:t>5</w:t>
            </w:r>
            <w:r w:rsidR="00EF766E" w:rsidRPr="009B4C9C">
              <w:rPr>
                <w:rFonts w:ascii="Times New Roman" w:eastAsia="Times New Roman" w:hAnsi="Times New Roman" w:cs="Times New Roman"/>
                <w:color w:val="000000"/>
                <w:position w:val="-1"/>
                <w:sz w:val="28"/>
                <w:szCs w:val="28"/>
                <w:lang w:eastAsia="zh-CN"/>
              </w:rPr>
              <w:t xml:space="preserve"> лет)</w:t>
            </w:r>
          </w:p>
        </w:tc>
      </w:tr>
      <w:tr w:rsidR="00B32C50" w:rsidRPr="009B4C9C" w14:paraId="0A1DF558" w14:textId="77777777" w:rsidTr="003101CA">
        <w:trPr>
          <w:trHeight w:val="240"/>
          <w:tblCellSpacing w:w="0" w:type="dxa"/>
        </w:trPr>
        <w:tc>
          <w:tcPr>
            <w:tcW w:w="2977" w:type="dxa"/>
            <w:vAlign w:val="center"/>
            <w:hideMark/>
          </w:tcPr>
          <w:p w14:paraId="3B2AEAD5" w14:textId="77777777" w:rsidR="00B32C50" w:rsidRPr="009B4C9C" w:rsidRDefault="00B32C50" w:rsidP="00EF766E">
            <w:pPr>
              <w:shd w:val="clear" w:color="auto" w:fill="FFFFFF"/>
              <w:spacing w:after="0" w:line="240" w:lineRule="auto"/>
              <w:ind w:leftChars="-1" w:left="1" w:hangingChars="1" w:hanging="3"/>
              <w:textDirection w:val="btLr"/>
              <w:textAlignment w:val="top"/>
              <w:outlineLvl w:val="0"/>
              <w:rPr>
                <w:rFonts w:ascii="Times New Roman" w:eastAsia="Times New Roman" w:hAnsi="Times New Roman" w:cs="Times New Roman"/>
                <w:color w:val="FF0000"/>
                <w:position w:val="-1"/>
                <w:sz w:val="28"/>
                <w:szCs w:val="28"/>
                <w:lang w:eastAsia="zh-CN"/>
              </w:rPr>
            </w:pPr>
            <w:r w:rsidRPr="009B4C9C">
              <w:rPr>
                <w:rFonts w:ascii="Times New Roman" w:eastAsia="Times New Roman" w:hAnsi="Times New Roman" w:cs="Times New Roman"/>
                <w:position w:val="-1"/>
                <w:sz w:val="28"/>
                <w:szCs w:val="28"/>
                <w:lang w:eastAsia="zh-CN"/>
              </w:rPr>
              <w:t>Объемы и источники ф</w:t>
            </w:r>
            <w:r w:rsidR="00EF766E" w:rsidRPr="009B4C9C">
              <w:rPr>
                <w:rFonts w:ascii="Times New Roman" w:eastAsia="Times New Roman" w:hAnsi="Times New Roman" w:cs="Times New Roman"/>
                <w:position w:val="-1"/>
                <w:sz w:val="28"/>
                <w:szCs w:val="28"/>
                <w:lang w:eastAsia="zh-CN"/>
              </w:rPr>
              <w:t>инансирования муниципальной программы</w:t>
            </w:r>
            <w:r w:rsidR="003101CA">
              <w:rPr>
                <w:rFonts w:ascii="Times New Roman" w:eastAsia="Times New Roman" w:hAnsi="Times New Roman" w:cs="Times New Roman"/>
                <w:position w:val="-1"/>
                <w:sz w:val="28"/>
                <w:szCs w:val="28"/>
                <w:lang w:eastAsia="zh-CN"/>
              </w:rPr>
              <w:t>       </w:t>
            </w:r>
            <w:r w:rsidRPr="009B4C9C">
              <w:rPr>
                <w:rFonts w:ascii="Times New Roman" w:eastAsia="Times New Roman" w:hAnsi="Times New Roman" w:cs="Times New Roman"/>
                <w:position w:val="-1"/>
                <w:sz w:val="28"/>
                <w:szCs w:val="28"/>
                <w:lang w:eastAsia="zh-CN"/>
              </w:rPr>
              <w:t>      </w:t>
            </w:r>
            <w:r w:rsidRPr="009B4C9C">
              <w:rPr>
                <w:rFonts w:ascii="Times New Roman" w:eastAsia="Times New Roman" w:hAnsi="Times New Roman" w:cs="Times New Roman"/>
                <w:color w:val="FF0000"/>
                <w:position w:val="-1"/>
                <w:sz w:val="28"/>
                <w:szCs w:val="28"/>
                <w:lang w:eastAsia="zh-CN"/>
              </w:rPr>
              <w:t>    </w:t>
            </w:r>
          </w:p>
        </w:tc>
        <w:tc>
          <w:tcPr>
            <w:tcW w:w="6945" w:type="dxa"/>
          </w:tcPr>
          <w:p w14:paraId="787FB754" w14:textId="77777777" w:rsidR="00EF766E" w:rsidRPr="009B4C9C" w:rsidRDefault="00EF766E" w:rsidP="00EF766E">
            <w:pPr>
              <w:widowControl w:val="0"/>
              <w:pBdr>
                <w:top w:val="nil"/>
                <w:left w:val="nil"/>
                <w:bottom w:val="nil"/>
                <w:right w:val="nil"/>
                <w:between w:val="nil"/>
              </w:pBdr>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8"/>
                <w:szCs w:val="28"/>
                <w:lang w:eastAsia="zh-CN"/>
              </w:rPr>
            </w:pPr>
            <w:r w:rsidRPr="009B4C9C">
              <w:rPr>
                <w:rFonts w:ascii="Times New Roman" w:eastAsia="Times New Roman" w:hAnsi="Times New Roman" w:cs="Times New Roman"/>
                <w:position w:val="-1"/>
                <w:sz w:val="28"/>
                <w:szCs w:val="28"/>
                <w:lang w:eastAsia="zh-CN"/>
              </w:rPr>
              <w:t xml:space="preserve">Объём финансирования за весь период реализации Муниципальной </w:t>
            </w:r>
            <w:r w:rsidR="009B4C9C" w:rsidRPr="009B4C9C">
              <w:rPr>
                <w:rFonts w:ascii="Times New Roman" w:eastAsia="Times New Roman" w:hAnsi="Times New Roman" w:cs="Times New Roman"/>
                <w:position w:val="-1"/>
                <w:sz w:val="28"/>
                <w:szCs w:val="28"/>
                <w:lang w:eastAsia="zh-CN"/>
              </w:rPr>
              <w:t xml:space="preserve">программы, составляет – </w:t>
            </w:r>
            <w:r w:rsidR="00484613">
              <w:rPr>
                <w:rFonts w:ascii="Times New Roman" w:eastAsia="Times New Roman" w:hAnsi="Times New Roman" w:cs="Times New Roman"/>
                <w:position w:val="-1"/>
                <w:sz w:val="28"/>
                <w:szCs w:val="28"/>
                <w:lang w:eastAsia="zh-CN"/>
              </w:rPr>
              <w:t>27916,</w:t>
            </w:r>
            <w:proofErr w:type="gramStart"/>
            <w:r w:rsidR="00484613">
              <w:rPr>
                <w:rFonts w:ascii="Times New Roman" w:eastAsia="Times New Roman" w:hAnsi="Times New Roman" w:cs="Times New Roman"/>
                <w:position w:val="-1"/>
                <w:sz w:val="28"/>
                <w:szCs w:val="28"/>
                <w:lang w:eastAsia="zh-CN"/>
              </w:rPr>
              <w:t>10</w:t>
            </w:r>
            <w:r w:rsidRPr="009B4C9C">
              <w:rPr>
                <w:rFonts w:ascii="Times New Roman" w:eastAsia="Times New Roman" w:hAnsi="Times New Roman" w:cs="Times New Roman"/>
                <w:position w:val="-1"/>
                <w:sz w:val="28"/>
                <w:szCs w:val="28"/>
                <w:lang w:eastAsia="zh-CN"/>
              </w:rPr>
              <w:t xml:space="preserve">  тыс.</w:t>
            </w:r>
            <w:proofErr w:type="gramEnd"/>
            <w:r w:rsidRPr="009B4C9C">
              <w:rPr>
                <w:rFonts w:ascii="Times New Roman" w:eastAsia="Times New Roman" w:hAnsi="Times New Roman" w:cs="Times New Roman"/>
                <w:position w:val="-1"/>
                <w:sz w:val="28"/>
                <w:szCs w:val="28"/>
                <w:lang w:eastAsia="zh-CN"/>
              </w:rPr>
              <w:t xml:space="preserve"> руб., &lt;*&gt;</w:t>
            </w:r>
          </w:p>
          <w:p w14:paraId="56A91C6E" w14:textId="77777777" w:rsidR="00EF766E" w:rsidRPr="009B4C9C" w:rsidRDefault="00EF766E" w:rsidP="00EF766E">
            <w:pPr>
              <w:widowControl w:val="0"/>
              <w:pBdr>
                <w:top w:val="nil"/>
                <w:left w:val="nil"/>
                <w:bottom w:val="nil"/>
                <w:right w:val="nil"/>
                <w:between w:val="nil"/>
              </w:pBdr>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8"/>
                <w:szCs w:val="28"/>
                <w:lang w:eastAsia="zh-CN"/>
              </w:rPr>
            </w:pPr>
            <w:r w:rsidRPr="009B4C9C">
              <w:rPr>
                <w:rFonts w:ascii="Times New Roman" w:eastAsia="Times New Roman" w:hAnsi="Times New Roman" w:cs="Times New Roman"/>
                <w:position w:val="-1"/>
                <w:sz w:val="28"/>
                <w:szCs w:val="28"/>
                <w:lang w:eastAsia="zh-CN"/>
              </w:rPr>
              <w:t>в том числе:</w:t>
            </w:r>
          </w:p>
          <w:p w14:paraId="30B49F2C" w14:textId="77777777" w:rsidR="00EF766E" w:rsidRPr="009B4C9C" w:rsidRDefault="00503FDB" w:rsidP="00EF766E">
            <w:pPr>
              <w:widowControl w:val="0"/>
              <w:pBdr>
                <w:top w:val="nil"/>
                <w:left w:val="nil"/>
                <w:bottom w:val="nil"/>
                <w:right w:val="nil"/>
                <w:between w:val="nil"/>
              </w:pBdr>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8"/>
                <w:szCs w:val="28"/>
                <w:lang w:eastAsia="zh-CN"/>
              </w:rPr>
            </w:pPr>
            <w:r w:rsidRPr="009B4C9C">
              <w:rPr>
                <w:rFonts w:ascii="Times New Roman" w:eastAsia="Times New Roman" w:hAnsi="Times New Roman" w:cs="Times New Roman"/>
                <w:position w:val="-1"/>
                <w:sz w:val="28"/>
                <w:szCs w:val="28"/>
                <w:lang w:eastAsia="zh-CN"/>
              </w:rPr>
              <w:t>2026</w:t>
            </w:r>
            <w:r w:rsidR="00A84339">
              <w:rPr>
                <w:rFonts w:ascii="Times New Roman" w:eastAsia="Times New Roman" w:hAnsi="Times New Roman" w:cs="Times New Roman"/>
                <w:position w:val="-1"/>
                <w:sz w:val="28"/>
                <w:szCs w:val="28"/>
                <w:lang w:eastAsia="zh-CN"/>
              </w:rPr>
              <w:t>год-5583,22</w:t>
            </w:r>
            <w:r w:rsidR="00EF766E" w:rsidRPr="009B4C9C">
              <w:rPr>
                <w:rFonts w:ascii="Times New Roman" w:eastAsia="Times New Roman" w:hAnsi="Times New Roman" w:cs="Times New Roman"/>
                <w:position w:val="-1"/>
                <w:sz w:val="28"/>
                <w:szCs w:val="28"/>
                <w:lang w:eastAsia="zh-CN"/>
              </w:rPr>
              <w:t xml:space="preserve"> тыс. руб.;</w:t>
            </w:r>
          </w:p>
          <w:p w14:paraId="1C4B3474" w14:textId="77777777" w:rsidR="00EF766E" w:rsidRPr="009B4C9C" w:rsidRDefault="00503FDB" w:rsidP="00EF766E">
            <w:pPr>
              <w:widowControl w:val="0"/>
              <w:pBdr>
                <w:top w:val="nil"/>
                <w:left w:val="nil"/>
                <w:bottom w:val="nil"/>
                <w:right w:val="nil"/>
                <w:between w:val="nil"/>
              </w:pBdr>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8"/>
                <w:szCs w:val="28"/>
                <w:lang w:eastAsia="zh-CN"/>
              </w:rPr>
            </w:pPr>
            <w:r w:rsidRPr="009B4C9C">
              <w:rPr>
                <w:rFonts w:ascii="Times New Roman" w:eastAsia="Times New Roman" w:hAnsi="Times New Roman" w:cs="Times New Roman"/>
                <w:position w:val="-1"/>
                <w:sz w:val="28"/>
                <w:szCs w:val="28"/>
                <w:lang w:eastAsia="zh-CN"/>
              </w:rPr>
              <w:t>2027</w:t>
            </w:r>
            <w:r w:rsidR="00EF766E" w:rsidRPr="009B4C9C">
              <w:rPr>
                <w:rFonts w:ascii="Times New Roman" w:eastAsia="Times New Roman" w:hAnsi="Times New Roman" w:cs="Times New Roman"/>
                <w:position w:val="-1"/>
                <w:sz w:val="28"/>
                <w:szCs w:val="28"/>
                <w:lang w:eastAsia="zh-CN"/>
              </w:rPr>
              <w:t>год-</w:t>
            </w:r>
            <w:r w:rsidR="00A84339" w:rsidRPr="00A84339">
              <w:rPr>
                <w:rFonts w:ascii="Times New Roman" w:eastAsia="Times New Roman" w:hAnsi="Times New Roman" w:cs="Times New Roman"/>
                <w:position w:val="-1"/>
                <w:sz w:val="28"/>
                <w:szCs w:val="28"/>
                <w:lang w:eastAsia="zh-CN"/>
              </w:rPr>
              <w:t xml:space="preserve">5583,22 </w:t>
            </w:r>
            <w:r w:rsidR="00EF766E" w:rsidRPr="009B4C9C">
              <w:rPr>
                <w:rFonts w:ascii="Times New Roman" w:eastAsia="Times New Roman" w:hAnsi="Times New Roman" w:cs="Times New Roman"/>
                <w:position w:val="-1"/>
                <w:sz w:val="28"/>
                <w:szCs w:val="28"/>
                <w:lang w:eastAsia="zh-CN"/>
              </w:rPr>
              <w:t>тыс. руб.;</w:t>
            </w:r>
          </w:p>
          <w:p w14:paraId="0C27F4F9" w14:textId="77777777" w:rsidR="00EF766E" w:rsidRDefault="00503FDB" w:rsidP="009B4C9C">
            <w:pPr>
              <w:widowControl w:val="0"/>
              <w:pBdr>
                <w:top w:val="nil"/>
                <w:left w:val="nil"/>
                <w:bottom w:val="nil"/>
                <w:right w:val="nil"/>
                <w:between w:val="nil"/>
              </w:pBdr>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8"/>
                <w:szCs w:val="28"/>
                <w:lang w:eastAsia="zh-CN"/>
              </w:rPr>
            </w:pPr>
            <w:r w:rsidRPr="009B4C9C">
              <w:rPr>
                <w:rFonts w:ascii="Times New Roman" w:eastAsia="Times New Roman" w:hAnsi="Times New Roman" w:cs="Times New Roman"/>
                <w:position w:val="-1"/>
                <w:sz w:val="28"/>
                <w:szCs w:val="28"/>
                <w:lang w:eastAsia="zh-CN"/>
              </w:rPr>
              <w:t>2028</w:t>
            </w:r>
            <w:r w:rsidR="009B4C9C" w:rsidRPr="009B4C9C">
              <w:rPr>
                <w:rFonts w:ascii="Times New Roman" w:eastAsia="Times New Roman" w:hAnsi="Times New Roman" w:cs="Times New Roman"/>
                <w:position w:val="-1"/>
                <w:sz w:val="28"/>
                <w:szCs w:val="28"/>
                <w:lang w:eastAsia="zh-CN"/>
              </w:rPr>
              <w:t>год-</w:t>
            </w:r>
            <w:r w:rsidR="00A84339" w:rsidRPr="00A84339">
              <w:rPr>
                <w:rFonts w:ascii="Times New Roman" w:eastAsia="Times New Roman" w:hAnsi="Times New Roman" w:cs="Times New Roman"/>
                <w:position w:val="-1"/>
                <w:sz w:val="28"/>
                <w:szCs w:val="28"/>
                <w:lang w:eastAsia="zh-CN"/>
              </w:rPr>
              <w:t xml:space="preserve">5583,22 </w:t>
            </w:r>
            <w:r w:rsidR="009B4C9C" w:rsidRPr="009B4C9C">
              <w:rPr>
                <w:rFonts w:ascii="Times New Roman" w:eastAsia="Times New Roman" w:hAnsi="Times New Roman" w:cs="Times New Roman"/>
                <w:position w:val="-1"/>
                <w:sz w:val="28"/>
                <w:szCs w:val="28"/>
                <w:lang w:eastAsia="zh-CN"/>
              </w:rPr>
              <w:t>тыс. руб.</w:t>
            </w:r>
            <w:r w:rsidR="00FB6C9C">
              <w:rPr>
                <w:rFonts w:ascii="Times New Roman" w:eastAsia="Times New Roman" w:hAnsi="Times New Roman" w:cs="Times New Roman"/>
                <w:position w:val="-1"/>
                <w:sz w:val="28"/>
                <w:szCs w:val="28"/>
                <w:lang w:eastAsia="zh-CN"/>
              </w:rPr>
              <w:t>;</w:t>
            </w:r>
          </w:p>
          <w:p w14:paraId="73EDBC16" w14:textId="77777777" w:rsidR="00FB6C9C" w:rsidRDefault="00FB6C9C" w:rsidP="009B4C9C">
            <w:pPr>
              <w:widowControl w:val="0"/>
              <w:pBdr>
                <w:top w:val="nil"/>
                <w:left w:val="nil"/>
                <w:bottom w:val="nil"/>
                <w:right w:val="nil"/>
                <w:between w:val="nil"/>
              </w:pBdr>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8"/>
                <w:szCs w:val="28"/>
                <w:lang w:eastAsia="zh-CN"/>
              </w:rPr>
            </w:pPr>
            <w:r>
              <w:rPr>
                <w:rFonts w:ascii="Times New Roman" w:eastAsia="Times New Roman" w:hAnsi="Times New Roman" w:cs="Times New Roman"/>
                <w:position w:val="-1"/>
                <w:sz w:val="28"/>
                <w:szCs w:val="28"/>
                <w:lang w:eastAsia="zh-CN"/>
              </w:rPr>
              <w:t>2029год-</w:t>
            </w:r>
            <w:r w:rsidR="00A84339" w:rsidRPr="00A84339">
              <w:rPr>
                <w:rFonts w:ascii="Times New Roman" w:eastAsia="Times New Roman" w:hAnsi="Times New Roman" w:cs="Times New Roman"/>
                <w:position w:val="-1"/>
                <w:sz w:val="28"/>
                <w:szCs w:val="28"/>
                <w:lang w:eastAsia="zh-CN"/>
              </w:rPr>
              <w:t xml:space="preserve">5583,22 </w:t>
            </w:r>
            <w:r w:rsidRPr="00FB6C9C">
              <w:rPr>
                <w:rFonts w:ascii="Times New Roman" w:eastAsia="Times New Roman" w:hAnsi="Times New Roman" w:cs="Times New Roman"/>
                <w:position w:val="-1"/>
                <w:sz w:val="28"/>
                <w:szCs w:val="28"/>
                <w:lang w:eastAsia="zh-CN"/>
              </w:rPr>
              <w:t>тыс. руб.;</w:t>
            </w:r>
          </w:p>
          <w:p w14:paraId="02558AB6" w14:textId="77777777" w:rsidR="00FB6C9C" w:rsidRPr="009B4C9C" w:rsidRDefault="00FB6C9C" w:rsidP="00484613">
            <w:pPr>
              <w:widowControl w:val="0"/>
              <w:pBdr>
                <w:top w:val="nil"/>
                <w:left w:val="nil"/>
                <w:bottom w:val="nil"/>
                <w:right w:val="nil"/>
                <w:between w:val="nil"/>
              </w:pBdr>
              <w:spacing w:after="0" w:line="240" w:lineRule="auto"/>
              <w:ind w:right="120"/>
              <w:textDirection w:val="btLr"/>
              <w:textAlignment w:val="top"/>
              <w:outlineLvl w:val="0"/>
              <w:rPr>
                <w:rFonts w:ascii="Times New Roman" w:eastAsia="Times New Roman" w:hAnsi="Times New Roman" w:cs="Times New Roman"/>
                <w:position w:val="-1"/>
                <w:sz w:val="28"/>
                <w:szCs w:val="28"/>
                <w:lang w:eastAsia="zh-CN"/>
              </w:rPr>
            </w:pPr>
            <w:r>
              <w:rPr>
                <w:rFonts w:ascii="Times New Roman" w:eastAsia="Times New Roman" w:hAnsi="Times New Roman" w:cs="Times New Roman"/>
                <w:position w:val="-1"/>
                <w:sz w:val="28"/>
                <w:szCs w:val="28"/>
                <w:lang w:eastAsia="zh-CN"/>
              </w:rPr>
              <w:t>2030год-</w:t>
            </w:r>
            <w:r w:rsidR="00A84339" w:rsidRPr="00A84339">
              <w:rPr>
                <w:rFonts w:ascii="Times New Roman" w:eastAsia="Times New Roman" w:hAnsi="Times New Roman" w:cs="Times New Roman"/>
                <w:position w:val="-1"/>
                <w:sz w:val="28"/>
                <w:szCs w:val="28"/>
                <w:lang w:eastAsia="zh-CN"/>
              </w:rPr>
              <w:t xml:space="preserve">5583,22 </w:t>
            </w:r>
            <w:r>
              <w:rPr>
                <w:rFonts w:ascii="Times New Roman" w:eastAsia="Times New Roman" w:hAnsi="Times New Roman" w:cs="Times New Roman"/>
                <w:position w:val="-1"/>
                <w:sz w:val="28"/>
                <w:szCs w:val="28"/>
                <w:lang w:eastAsia="zh-CN"/>
              </w:rPr>
              <w:t>тыс. руб.</w:t>
            </w:r>
          </w:p>
          <w:p w14:paraId="26B71F31" w14:textId="77777777" w:rsidR="00EF766E" w:rsidRPr="009B4C9C" w:rsidRDefault="00EF766E" w:rsidP="00EF766E">
            <w:pPr>
              <w:widowControl w:val="0"/>
              <w:pBdr>
                <w:top w:val="nil"/>
                <w:left w:val="nil"/>
                <w:bottom w:val="nil"/>
                <w:right w:val="nil"/>
                <w:between w:val="nil"/>
              </w:pBdr>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8"/>
                <w:szCs w:val="28"/>
                <w:lang w:eastAsia="zh-CN"/>
              </w:rPr>
            </w:pPr>
            <w:r w:rsidRPr="009B4C9C">
              <w:rPr>
                <w:rFonts w:ascii="Times New Roman" w:eastAsia="Times New Roman" w:hAnsi="Times New Roman" w:cs="Times New Roman"/>
                <w:position w:val="-1"/>
                <w:sz w:val="28"/>
                <w:szCs w:val="28"/>
                <w:lang w:eastAsia="zh-CN"/>
              </w:rPr>
              <w:t xml:space="preserve">Из них за счет средств федерального бюджета-0 </w:t>
            </w:r>
            <w:proofErr w:type="gramStart"/>
            <w:r w:rsidRPr="009B4C9C">
              <w:rPr>
                <w:rFonts w:ascii="Times New Roman" w:eastAsia="Times New Roman" w:hAnsi="Times New Roman" w:cs="Times New Roman"/>
                <w:position w:val="-1"/>
                <w:sz w:val="28"/>
                <w:szCs w:val="28"/>
                <w:lang w:eastAsia="zh-CN"/>
              </w:rPr>
              <w:t>руб.&lt;</w:t>
            </w:r>
            <w:proofErr w:type="gramEnd"/>
            <w:r w:rsidRPr="009B4C9C">
              <w:rPr>
                <w:rFonts w:ascii="Times New Roman" w:eastAsia="Times New Roman" w:hAnsi="Times New Roman" w:cs="Times New Roman"/>
                <w:position w:val="-1"/>
                <w:sz w:val="28"/>
                <w:szCs w:val="28"/>
                <w:lang w:eastAsia="zh-CN"/>
              </w:rPr>
              <w:t>*&gt; в том числе:</w:t>
            </w:r>
          </w:p>
          <w:p w14:paraId="5A3461AF" w14:textId="77777777" w:rsidR="00EF766E" w:rsidRPr="009B4C9C" w:rsidRDefault="00503FDB" w:rsidP="00EF766E">
            <w:pPr>
              <w:widowControl w:val="0"/>
              <w:pBdr>
                <w:top w:val="nil"/>
                <w:left w:val="nil"/>
                <w:bottom w:val="nil"/>
                <w:right w:val="nil"/>
                <w:between w:val="nil"/>
              </w:pBdr>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8"/>
                <w:szCs w:val="28"/>
                <w:lang w:eastAsia="zh-CN"/>
              </w:rPr>
            </w:pPr>
            <w:r w:rsidRPr="009B4C9C">
              <w:rPr>
                <w:rFonts w:ascii="Times New Roman" w:eastAsia="Times New Roman" w:hAnsi="Times New Roman" w:cs="Times New Roman"/>
                <w:position w:val="-1"/>
                <w:sz w:val="28"/>
                <w:szCs w:val="28"/>
                <w:lang w:eastAsia="zh-CN"/>
              </w:rPr>
              <w:t>2026</w:t>
            </w:r>
            <w:r w:rsidR="00EF766E" w:rsidRPr="009B4C9C">
              <w:rPr>
                <w:rFonts w:ascii="Times New Roman" w:eastAsia="Times New Roman" w:hAnsi="Times New Roman" w:cs="Times New Roman"/>
                <w:position w:val="-1"/>
                <w:sz w:val="28"/>
                <w:szCs w:val="28"/>
                <w:lang w:eastAsia="zh-CN"/>
              </w:rPr>
              <w:t>год-0 руб.;</w:t>
            </w:r>
          </w:p>
          <w:p w14:paraId="269460F9" w14:textId="77777777" w:rsidR="00EF766E" w:rsidRPr="009B4C9C" w:rsidRDefault="00503FDB" w:rsidP="00EF766E">
            <w:pPr>
              <w:widowControl w:val="0"/>
              <w:pBdr>
                <w:top w:val="nil"/>
                <w:left w:val="nil"/>
                <w:bottom w:val="nil"/>
                <w:right w:val="nil"/>
                <w:between w:val="nil"/>
              </w:pBdr>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8"/>
                <w:szCs w:val="28"/>
                <w:lang w:eastAsia="zh-CN"/>
              </w:rPr>
            </w:pPr>
            <w:r w:rsidRPr="009B4C9C">
              <w:rPr>
                <w:rFonts w:ascii="Times New Roman" w:eastAsia="Times New Roman" w:hAnsi="Times New Roman" w:cs="Times New Roman"/>
                <w:position w:val="-1"/>
                <w:sz w:val="28"/>
                <w:szCs w:val="28"/>
                <w:lang w:eastAsia="zh-CN"/>
              </w:rPr>
              <w:t>2027</w:t>
            </w:r>
            <w:r w:rsidR="00EF766E" w:rsidRPr="009B4C9C">
              <w:rPr>
                <w:rFonts w:ascii="Times New Roman" w:eastAsia="Times New Roman" w:hAnsi="Times New Roman" w:cs="Times New Roman"/>
                <w:position w:val="-1"/>
                <w:sz w:val="28"/>
                <w:szCs w:val="28"/>
                <w:lang w:eastAsia="zh-CN"/>
              </w:rPr>
              <w:t>год-0 руб.;</w:t>
            </w:r>
          </w:p>
          <w:p w14:paraId="2559079A" w14:textId="77777777" w:rsidR="00EF766E" w:rsidRDefault="00503FDB" w:rsidP="009B4C9C">
            <w:pPr>
              <w:widowControl w:val="0"/>
              <w:pBdr>
                <w:top w:val="nil"/>
                <w:left w:val="nil"/>
                <w:bottom w:val="nil"/>
                <w:right w:val="nil"/>
                <w:between w:val="nil"/>
              </w:pBdr>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8"/>
                <w:szCs w:val="28"/>
                <w:lang w:eastAsia="zh-CN"/>
              </w:rPr>
            </w:pPr>
            <w:r w:rsidRPr="009B4C9C">
              <w:rPr>
                <w:rFonts w:ascii="Times New Roman" w:eastAsia="Times New Roman" w:hAnsi="Times New Roman" w:cs="Times New Roman"/>
                <w:position w:val="-1"/>
                <w:sz w:val="28"/>
                <w:szCs w:val="28"/>
                <w:lang w:eastAsia="zh-CN"/>
              </w:rPr>
              <w:t>2028</w:t>
            </w:r>
            <w:r w:rsidR="009B4C9C" w:rsidRPr="009B4C9C">
              <w:rPr>
                <w:rFonts w:ascii="Times New Roman" w:eastAsia="Times New Roman" w:hAnsi="Times New Roman" w:cs="Times New Roman"/>
                <w:position w:val="-1"/>
                <w:sz w:val="28"/>
                <w:szCs w:val="28"/>
                <w:lang w:eastAsia="zh-CN"/>
              </w:rPr>
              <w:t>год-0 руб.</w:t>
            </w:r>
            <w:r w:rsidR="00FB6C9C">
              <w:rPr>
                <w:rFonts w:ascii="Times New Roman" w:eastAsia="Times New Roman" w:hAnsi="Times New Roman" w:cs="Times New Roman"/>
                <w:position w:val="-1"/>
                <w:sz w:val="28"/>
                <w:szCs w:val="28"/>
                <w:lang w:eastAsia="zh-CN"/>
              </w:rPr>
              <w:t>;</w:t>
            </w:r>
          </w:p>
          <w:p w14:paraId="63855BEF" w14:textId="77777777" w:rsidR="00FB6C9C" w:rsidRDefault="00FB6C9C" w:rsidP="009B4C9C">
            <w:pPr>
              <w:widowControl w:val="0"/>
              <w:pBdr>
                <w:top w:val="nil"/>
                <w:left w:val="nil"/>
                <w:bottom w:val="nil"/>
                <w:right w:val="nil"/>
                <w:between w:val="nil"/>
              </w:pBdr>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8"/>
                <w:szCs w:val="28"/>
                <w:lang w:eastAsia="zh-CN"/>
              </w:rPr>
            </w:pPr>
            <w:r>
              <w:rPr>
                <w:rFonts w:ascii="Times New Roman" w:eastAsia="Times New Roman" w:hAnsi="Times New Roman" w:cs="Times New Roman"/>
                <w:position w:val="-1"/>
                <w:sz w:val="28"/>
                <w:szCs w:val="28"/>
                <w:lang w:eastAsia="zh-CN"/>
              </w:rPr>
              <w:t>2029год-0 руб.;</w:t>
            </w:r>
          </w:p>
          <w:p w14:paraId="0E24DA7C" w14:textId="77777777" w:rsidR="00FB6C9C" w:rsidRPr="009B4C9C" w:rsidRDefault="00FB6C9C" w:rsidP="009B4C9C">
            <w:pPr>
              <w:widowControl w:val="0"/>
              <w:pBdr>
                <w:top w:val="nil"/>
                <w:left w:val="nil"/>
                <w:bottom w:val="nil"/>
                <w:right w:val="nil"/>
                <w:between w:val="nil"/>
              </w:pBdr>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8"/>
                <w:szCs w:val="28"/>
                <w:lang w:eastAsia="zh-CN"/>
              </w:rPr>
            </w:pPr>
            <w:r>
              <w:rPr>
                <w:rFonts w:ascii="Times New Roman" w:eastAsia="Times New Roman" w:hAnsi="Times New Roman" w:cs="Times New Roman"/>
                <w:position w:val="-1"/>
                <w:sz w:val="28"/>
                <w:szCs w:val="28"/>
                <w:lang w:eastAsia="zh-CN"/>
              </w:rPr>
              <w:t>2030год-0 руб.</w:t>
            </w:r>
          </w:p>
          <w:p w14:paraId="36DE87C9" w14:textId="77777777" w:rsidR="00EF766E" w:rsidRPr="009B4C9C" w:rsidRDefault="00EF766E" w:rsidP="009B4C9C">
            <w:pPr>
              <w:widowControl w:val="0"/>
              <w:pBdr>
                <w:top w:val="nil"/>
                <w:left w:val="nil"/>
                <w:bottom w:val="nil"/>
                <w:right w:val="nil"/>
                <w:between w:val="nil"/>
              </w:pBdr>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8"/>
                <w:szCs w:val="28"/>
                <w:lang w:eastAsia="zh-CN"/>
              </w:rPr>
            </w:pPr>
            <w:r w:rsidRPr="009B4C9C">
              <w:rPr>
                <w:rFonts w:ascii="Times New Roman" w:eastAsia="Times New Roman" w:hAnsi="Times New Roman" w:cs="Times New Roman"/>
                <w:position w:val="-1"/>
                <w:sz w:val="28"/>
                <w:szCs w:val="28"/>
                <w:lang w:eastAsia="zh-CN"/>
              </w:rPr>
              <w:t>За счет средств областного бюджета Новосибирской области (д</w:t>
            </w:r>
            <w:r w:rsidR="009B4C9C" w:rsidRPr="009B4C9C">
              <w:rPr>
                <w:rFonts w:ascii="Times New Roman" w:eastAsia="Times New Roman" w:hAnsi="Times New Roman" w:cs="Times New Roman"/>
                <w:position w:val="-1"/>
                <w:sz w:val="28"/>
                <w:szCs w:val="28"/>
                <w:lang w:eastAsia="zh-CN"/>
              </w:rPr>
              <w:t>ал</w:t>
            </w:r>
            <w:r w:rsidR="00A84339">
              <w:rPr>
                <w:rFonts w:ascii="Times New Roman" w:eastAsia="Times New Roman" w:hAnsi="Times New Roman" w:cs="Times New Roman"/>
                <w:position w:val="-1"/>
                <w:sz w:val="28"/>
                <w:szCs w:val="28"/>
                <w:lang w:eastAsia="zh-CN"/>
              </w:rPr>
              <w:t>ее – областной бюджет) – 9770,6</w:t>
            </w:r>
            <w:r w:rsidRPr="009B4C9C">
              <w:rPr>
                <w:rFonts w:ascii="Times New Roman" w:eastAsia="Times New Roman" w:hAnsi="Times New Roman" w:cs="Times New Roman"/>
                <w:position w:val="-1"/>
                <w:sz w:val="28"/>
                <w:szCs w:val="28"/>
                <w:lang w:eastAsia="zh-CN"/>
              </w:rPr>
              <w:t xml:space="preserve"> тыс. </w:t>
            </w:r>
            <w:proofErr w:type="gramStart"/>
            <w:r w:rsidRPr="009B4C9C">
              <w:rPr>
                <w:rFonts w:ascii="Times New Roman" w:eastAsia="Times New Roman" w:hAnsi="Times New Roman" w:cs="Times New Roman"/>
                <w:position w:val="-1"/>
                <w:sz w:val="28"/>
                <w:szCs w:val="28"/>
                <w:lang w:eastAsia="zh-CN"/>
              </w:rPr>
              <w:t>руб.&lt;</w:t>
            </w:r>
            <w:proofErr w:type="gramEnd"/>
            <w:r w:rsidRPr="009B4C9C">
              <w:rPr>
                <w:rFonts w:ascii="Times New Roman" w:eastAsia="Times New Roman" w:hAnsi="Times New Roman" w:cs="Times New Roman"/>
                <w:position w:val="-1"/>
                <w:sz w:val="28"/>
                <w:szCs w:val="28"/>
                <w:lang w:eastAsia="zh-CN"/>
              </w:rPr>
              <w:t>*&gt;</w:t>
            </w:r>
          </w:p>
          <w:p w14:paraId="120C0177" w14:textId="77777777" w:rsidR="00EF766E" w:rsidRPr="009B4C9C" w:rsidRDefault="00503FDB" w:rsidP="00EF766E">
            <w:pPr>
              <w:widowControl w:val="0"/>
              <w:pBdr>
                <w:top w:val="nil"/>
                <w:left w:val="nil"/>
                <w:bottom w:val="nil"/>
                <w:right w:val="nil"/>
                <w:between w:val="nil"/>
              </w:pBdr>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8"/>
                <w:szCs w:val="28"/>
                <w:lang w:eastAsia="zh-CN"/>
              </w:rPr>
            </w:pPr>
            <w:r w:rsidRPr="009B4C9C">
              <w:rPr>
                <w:rFonts w:ascii="Times New Roman" w:eastAsia="Times New Roman" w:hAnsi="Times New Roman" w:cs="Times New Roman"/>
                <w:position w:val="-1"/>
                <w:sz w:val="28"/>
                <w:szCs w:val="28"/>
                <w:lang w:eastAsia="zh-CN"/>
              </w:rPr>
              <w:t>2026</w:t>
            </w:r>
            <w:r w:rsidR="00A84339">
              <w:rPr>
                <w:rFonts w:ascii="Times New Roman" w:eastAsia="Times New Roman" w:hAnsi="Times New Roman" w:cs="Times New Roman"/>
                <w:position w:val="-1"/>
                <w:sz w:val="28"/>
                <w:szCs w:val="28"/>
                <w:lang w:eastAsia="zh-CN"/>
              </w:rPr>
              <w:t>год-1954,12</w:t>
            </w:r>
            <w:r w:rsidR="00EF766E" w:rsidRPr="009B4C9C">
              <w:rPr>
                <w:rFonts w:ascii="Times New Roman" w:eastAsia="Times New Roman" w:hAnsi="Times New Roman" w:cs="Times New Roman"/>
                <w:position w:val="-1"/>
                <w:sz w:val="28"/>
                <w:szCs w:val="28"/>
                <w:lang w:eastAsia="zh-CN"/>
              </w:rPr>
              <w:t xml:space="preserve"> </w:t>
            </w:r>
            <w:proofErr w:type="spellStart"/>
            <w:r w:rsidR="00EF766E" w:rsidRPr="009B4C9C">
              <w:rPr>
                <w:rFonts w:ascii="Times New Roman" w:eastAsia="Times New Roman" w:hAnsi="Times New Roman" w:cs="Times New Roman"/>
                <w:position w:val="-1"/>
                <w:sz w:val="28"/>
                <w:szCs w:val="28"/>
                <w:lang w:eastAsia="zh-CN"/>
              </w:rPr>
              <w:t>тыс.руб</w:t>
            </w:r>
            <w:proofErr w:type="spellEnd"/>
            <w:r w:rsidR="00EF766E" w:rsidRPr="009B4C9C">
              <w:rPr>
                <w:rFonts w:ascii="Times New Roman" w:eastAsia="Times New Roman" w:hAnsi="Times New Roman" w:cs="Times New Roman"/>
                <w:position w:val="-1"/>
                <w:sz w:val="28"/>
                <w:szCs w:val="28"/>
                <w:lang w:eastAsia="zh-CN"/>
              </w:rPr>
              <w:t>.;</w:t>
            </w:r>
          </w:p>
          <w:p w14:paraId="71A0E4BB" w14:textId="77777777" w:rsidR="00EF766E" w:rsidRPr="009B4C9C" w:rsidRDefault="00503FDB" w:rsidP="00EF766E">
            <w:pPr>
              <w:widowControl w:val="0"/>
              <w:pBdr>
                <w:top w:val="nil"/>
                <w:left w:val="nil"/>
                <w:bottom w:val="nil"/>
                <w:right w:val="nil"/>
                <w:between w:val="nil"/>
              </w:pBdr>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8"/>
                <w:szCs w:val="28"/>
                <w:lang w:eastAsia="zh-CN"/>
              </w:rPr>
            </w:pPr>
            <w:r w:rsidRPr="009B4C9C">
              <w:rPr>
                <w:rFonts w:ascii="Times New Roman" w:eastAsia="Times New Roman" w:hAnsi="Times New Roman" w:cs="Times New Roman"/>
                <w:position w:val="-1"/>
                <w:sz w:val="28"/>
                <w:szCs w:val="28"/>
                <w:lang w:eastAsia="zh-CN"/>
              </w:rPr>
              <w:t>2027</w:t>
            </w:r>
            <w:r w:rsidR="00EF766E" w:rsidRPr="009B4C9C">
              <w:rPr>
                <w:rFonts w:ascii="Times New Roman" w:eastAsia="Times New Roman" w:hAnsi="Times New Roman" w:cs="Times New Roman"/>
                <w:position w:val="-1"/>
                <w:sz w:val="28"/>
                <w:szCs w:val="28"/>
                <w:lang w:eastAsia="zh-CN"/>
              </w:rPr>
              <w:t>год-</w:t>
            </w:r>
            <w:r w:rsidR="00A84339" w:rsidRPr="00A84339">
              <w:rPr>
                <w:rFonts w:ascii="Times New Roman" w:eastAsia="Times New Roman" w:hAnsi="Times New Roman" w:cs="Times New Roman"/>
                <w:position w:val="-1"/>
                <w:sz w:val="28"/>
                <w:szCs w:val="28"/>
                <w:lang w:eastAsia="zh-CN"/>
              </w:rPr>
              <w:t xml:space="preserve">1954,12 </w:t>
            </w:r>
            <w:proofErr w:type="spellStart"/>
            <w:r w:rsidR="00EF766E" w:rsidRPr="009B4C9C">
              <w:rPr>
                <w:rFonts w:ascii="Times New Roman" w:eastAsia="Times New Roman" w:hAnsi="Times New Roman" w:cs="Times New Roman"/>
                <w:position w:val="-1"/>
                <w:sz w:val="28"/>
                <w:szCs w:val="28"/>
                <w:lang w:eastAsia="zh-CN"/>
              </w:rPr>
              <w:t>тыс.руб</w:t>
            </w:r>
            <w:proofErr w:type="spellEnd"/>
            <w:r w:rsidR="00EF766E" w:rsidRPr="009B4C9C">
              <w:rPr>
                <w:rFonts w:ascii="Times New Roman" w:eastAsia="Times New Roman" w:hAnsi="Times New Roman" w:cs="Times New Roman"/>
                <w:position w:val="-1"/>
                <w:sz w:val="28"/>
                <w:szCs w:val="28"/>
                <w:lang w:eastAsia="zh-CN"/>
              </w:rPr>
              <w:t>.;</w:t>
            </w:r>
          </w:p>
          <w:p w14:paraId="4473C41B" w14:textId="77777777" w:rsidR="009B4C9C" w:rsidRDefault="00503FDB" w:rsidP="00EF766E">
            <w:pPr>
              <w:widowControl w:val="0"/>
              <w:pBdr>
                <w:top w:val="nil"/>
                <w:left w:val="nil"/>
                <w:bottom w:val="nil"/>
                <w:right w:val="nil"/>
                <w:between w:val="nil"/>
              </w:pBdr>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8"/>
                <w:szCs w:val="28"/>
                <w:lang w:eastAsia="zh-CN"/>
              </w:rPr>
            </w:pPr>
            <w:r w:rsidRPr="009B4C9C">
              <w:rPr>
                <w:rFonts w:ascii="Times New Roman" w:eastAsia="Times New Roman" w:hAnsi="Times New Roman" w:cs="Times New Roman"/>
                <w:position w:val="-1"/>
                <w:sz w:val="28"/>
                <w:szCs w:val="28"/>
                <w:lang w:eastAsia="zh-CN"/>
              </w:rPr>
              <w:t>2028</w:t>
            </w:r>
            <w:r w:rsidR="009B4C9C" w:rsidRPr="009B4C9C">
              <w:rPr>
                <w:rFonts w:ascii="Times New Roman" w:eastAsia="Times New Roman" w:hAnsi="Times New Roman" w:cs="Times New Roman"/>
                <w:position w:val="-1"/>
                <w:sz w:val="28"/>
                <w:szCs w:val="28"/>
                <w:lang w:eastAsia="zh-CN"/>
              </w:rPr>
              <w:t>год-</w:t>
            </w:r>
            <w:r w:rsidR="00A84339" w:rsidRPr="00A84339">
              <w:rPr>
                <w:rFonts w:ascii="Times New Roman" w:eastAsia="Times New Roman" w:hAnsi="Times New Roman" w:cs="Times New Roman"/>
                <w:position w:val="-1"/>
                <w:sz w:val="28"/>
                <w:szCs w:val="28"/>
                <w:lang w:eastAsia="zh-CN"/>
              </w:rPr>
              <w:t xml:space="preserve">1954,12 </w:t>
            </w:r>
            <w:proofErr w:type="spellStart"/>
            <w:r w:rsidR="009B4C9C" w:rsidRPr="009B4C9C">
              <w:rPr>
                <w:rFonts w:ascii="Times New Roman" w:eastAsia="Times New Roman" w:hAnsi="Times New Roman" w:cs="Times New Roman"/>
                <w:position w:val="-1"/>
                <w:sz w:val="28"/>
                <w:szCs w:val="28"/>
                <w:lang w:eastAsia="zh-CN"/>
              </w:rPr>
              <w:t>тыс.руб</w:t>
            </w:r>
            <w:proofErr w:type="spellEnd"/>
            <w:r w:rsidR="009B4C9C" w:rsidRPr="009B4C9C">
              <w:rPr>
                <w:rFonts w:ascii="Times New Roman" w:eastAsia="Times New Roman" w:hAnsi="Times New Roman" w:cs="Times New Roman"/>
                <w:position w:val="-1"/>
                <w:sz w:val="28"/>
                <w:szCs w:val="28"/>
                <w:lang w:eastAsia="zh-CN"/>
              </w:rPr>
              <w:t>.</w:t>
            </w:r>
            <w:r w:rsidR="00FB6C9C">
              <w:rPr>
                <w:rFonts w:ascii="Times New Roman" w:eastAsia="Times New Roman" w:hAnsi="Times New Roman" w:cs="Times New Roman"/>
                <w:position w:val="-1"/>
                <w:sz w:val="28"/>
                <w:szCs w:val="28"/>
                <w:lang w:eastAsia="zh-CN"/>
              </w:rPr>
              <w:t>;</w:t>
            </w:r>
          </w:p>
          <w:p w14:paraId="2837287C" w14:textId="77777777" w:rsidR="00FB6C9C" w:rsidRDefault="00FB6C9C" w:rsidP="00EF766E">
            <w:pPr>
              <w:widowControl w:val="0"/>
              <w:pBdr>
                <w:top w:val="nil"/>
                <w:left w:val="nil"/>
                <w:bottom w:val="nil"/>
                <w:right w:val="nil"/>
                <w:between w:val="nil"/>
              </w:pBdr>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8"/>
                <w:szCs w:val="28"/>
                <w:lang w:eastAsia="zh-CN"/>
              </w:rPr>
            </w:pPr>
            <w:r>
              <w:rPr>
                <w:rFonts w:ascii="Times New Roman" w:eastAsia="Times New Roman" w:hAnsi="Times New Roman" w:cs="Times New Roman"/>
                <w:position w:val="-1"/>
                <w:sz w:val="28"/>
                <w:szCs w:val="28"/>
                <w:lang w:eastAsia="zh-CN"/>
              </w:rPr>
              <w:t>2029</w:t>
            </w:r>
            <w:r w:rsidRPr="00FB6C9C">
              <w:rPr>
                <w:rFonts w:ascii="Times New Roman" w:eastAsia="Times New Roman" w:hAnsi="Times New Roman" w:cs="Times New Roman"/>
                <w:position w:val="-1"/>
                <w:sz w:val="28"/>
                <w:szCs w:val="28"/>
                <w:lang w:eastAsia="zh-CN"/>
              </w:rPr>
              <w:t>год-</w:t>
            </w:r>
            <w:r w:rsidR="00A84339" w:rsidRPr="00A84339">
              <w:rPr>
                <w:rFonts w:ascii="Times New Roman" w:eastAsia="Times New Roman" w:hAnsi="Times New Roman" w:cs="Times New Roman"/>
                <w:position w:val="-1"/>
                <w:sz w:val="28"/>
                <w:szCs w:val="28"/>
                <w:lang w:eastAsia="zh-CN"/>
              </w:rPr>
              <w:t xml:space="preserve">1954,12 </w:t>
            </w:r>
            <w:proofErr w:type="spellStart"/>
            <w:r w:rsidRPr="00FB6C9C">
              <w:rPr>
                <w:rFonts w:ascii="Times New Roman" w:eastAsia="Times New Roman" w:hAnsi="Times New Roman" w:cs="Times New Roman"/>
                <w:position w:val="-1"/>
                <w:sz w:val="28"/>
                <w:szCs w:val="28"/>
                <w:lang w:eastAsia="zh-CN"/>
              </w:rPr>
              <w:t>тыс.руб</w:t>
            </w:r>
            <w:proofErr w:type="spellEnd"/>
            <w:r w:rsidRPr="00FB6C9C">
              <w:rPr>
                <w:rFonts w:ascii="Times New Roman" w:eastAsia="Times New Roman" w:hAnsi="Times New Roman" w:cs="Times New Roman"/>
                <w:position w:val="-1"/>
                <w:sz w:val="28"/>
                <w:szCs w:val="28"/>
                <w:lang w:eastAsia="zh-CN"/>
              </w:rPr>
              <w:t>.;</w:t>
            </w:r>
          </w:p>
          <w:p w14:paraId="6718ED5E" w14:textId="77777777" w:rsidR="00FB6C9C" w:rsidRPr="009B4C9C" w:rsidRDefault="00FB6C9C" w:rsidP="00EF766E">
            <w:pPr>
              <w:widowControl w:val="0"/>
              <w:pBdr>
                <w:top w:val="nil"/>
                <w:left w:val="nil"/>
                <w:bottom w:val="nil"/>
                <w:right w:val="nil"/>
                <w:between w:val="nil"/>
              </w:pBdr>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8"/>
                <w:szCs w:val="28"/>
                <w:lang w:eastAsia="zh-CN"/>
              </w:rPr>
            </w:pPr>
            <w:r>
              <w:rPr>
                <w:rFonts w:ascii="Times New Roman" w:eastAsia="Times New Roman" w:hAnsi="Times New Roman" w:cs="Times New Roman"/>
                <w:position w:val="-1"/>
                <w:sz w:val="28"/>
                <w:szCs w:val="28"/>
                <w:lang w:eastAsia="zh-CN"/>
              </w:rPr>
              <w:t>2030</w:t>
            </w:r>
            <w:r w:rsidRPr="00FB6C9C">
              <w:rPr>
                <w:rFonts w:ascii="Times New Roman" w:eastAsia="Times New Roman" w:hAnsi="Times New Roman" w:cs="Times New Roman"/>
                <w:position w:val="-1"/>
                <w:sz w:val="28"/>
                <w:szCs w:val="28"/>
                <w:lang w:eastAsia="zh-CN"/>
              </w:rPr>
              <w:t>год-</w:t>
            </w:r>
            <w:r w:rsidR="00A84339" w:rsidRPr="00A84339">
              <w:rPr>
                <w:rFonts w:ascii="Times New Roman" w:eastAsia="Times New Roman" w:hAnsi="Times New Roman" w:cs="Times New Roman"/>
                <w:position w:val="-1"/>
                <w:sz w:val="28"/>
                <w:szCs w:val="28"/>
                <w:lang w:eastAsia="zh-CN"/>
              </w:rPr>
              <w:t xml:space="preserve">1954,12 </w:t>
            </w:r>
            <w:proofErr w:type="spellStart"/>
            <w:r w:rsidRPr="00FB6C9C">
              <w:rPr>
                <w:rFonts w:ascii="Times New Roman" w:eastAsia="Times New Roman" w:hAnsi="Times New Roman" w:cs="Times New Roman"/>
                <w:position w:val="-1"/>
                <w:sz w:val="28"/>
                <w:szCs w:val="28"/>
                <w:lang w:eastAsia="zh-CN"/>
              </w:rPr>
              <w:t>тыс.руб</w:t>
            </w:r>
            <w:proofErr w:type="spellEnd"/>
            <w:r w:rsidRPr="00FB6C9C">
              <w:rPr>
                <w:rFonts w:ascii="Times New Roman" w:eastAsia="Times New Roman" w:hAnsi="Times New Roman" w:cs="Times New Roman"/>
                <w:position w:val="-1"/>
                <w:sz w:val="28"/>
                <w:szCs w:val="28"/>
                <w:lang w:eastAsia="zh-CN"/>
              </w:rPr>
              <w:t>.;</w:t>
            </w:r>
          </w:p>
          <w:p w14:paraId="42572490" w14:textId="77777777" w:rsidR="00EF766E" w:rsidRPr="009B4C9C" w:rsidRDefault="009B4C9C" w:rsidP="00EF766E">
            <w:pPr>
              <w:widowControl w:val="0"/>
              <w:pBdr>
                <w:top w:val="nil"/>
                <w:left w:val="nil"/>
                <w:bottom w:val="nil"/>
                <w:right w:val="nil"/>
                <w:between w:val="nil"/>
              </w:pBdr>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8"/>
                <w:szCs w:val="28"/>
                <w:lang w:eastAsia="zh-CN"/>
              </w:rPr>
            </w:pPr>
            <w:r w:rsidRPr="009B4C9C">
              <w:rPr>
                <w:rFonts w:ascii="Times New Roman" w:eastAsia="Times New Roman" w:hAnsi="Times New Roman" w:cs="Times New Roman"/>
                <w:position w:val="-1"/>
                <w:sz w:val="28"/>
                <w:szCs w:val="28"/>
                <w:lang w:eastAsia="zh-CN"/>
              </w:rPr>
              <w:t xml:space="preserve"> </w:t>
            </w:r>
            <w:r w:rsidR="00EF766E" w:rsidRPr="009B4C9C">
              <w:rPr>
                <w:rFonts w:ascii="Times New Roman" w:eastAsia="Times New Roman" w:hAnsi="Times New Roman" w:cs="Times New Roman"/>
                <w:position w:val="-1"/>
                <w:sz w:val="28"/>
                <w:szCs w:val="28"/>
                <w:lang w:eastAsia="zh-CN"/>
              </w:rPr>
              <w:t xml:space="preserve">Объем финансирования за счет средств местных бюджетов- 0 </w:t>
            </w:r>
            <w:proofErr w:type="gramStart"/>
            <w:r w:rsidR="00EF766E" w:rsidRPr="009B4C9C">
              <w:rPr>
                <w:rFonts w:ascii="Times New Roman" w:eastAsia="Times New Roman" w:hAnsi="Times New Roman" w:cs="Times New Roman"/>
                <w:position w:val="-1"/>
                <w:sz w:val="28"/>
                <w:szCs w:val="28"/>
                <w:lang w:eastAsia="zh-CN"/>
              </w:rPr>
              <w:t>руб.&lt;</w:t>
            </w:r>
            <w:proofErr w:type="gramEnd"/>
            <w:r w:rsidR="00EF766E" w:rsidRPr="009B4C9C">
              <w:rPr>
                <w:rFonts w:ascii="Times New Roman" w:eastAsia="Times New Roman" w:hAnsi="Times New Roman" w:cs="Times New Roman"/>
                <w:position w:val="-1"/>
                <w:sz w:val="28"/>
                <w:szCs w:val="28"/>
                <w:lang w:eastAsia="zh-CN"/>
              </w:rPr>
              <w:t>*&gt; в том числе:</w:t>
            </w:r>
          </w:p>
          <w:p w14:paraId="242273FE" w14:textId="77777777" w:rsidR="00EF766E" w:rsidRPr="009B4C9C" w:rsidRDefault="00503FDB" w:rsidP="00EF766E">
            <w:pPr>
              <w:widowControl w:val="0"/>
              <w:pBdr>
                <w:top w:val="nil"/>
                <w:left w:val="nil"/>
                <w:bottom w:val="nil"/>
                <w:right w:val="nil"/>
                <w:between w:val="nil"/>
              </w:pBdr>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8"/>
                <w:szCs w:val="28"/>
                <w:lang w:eastAsia="zh-CN"/>
              </w:rPr>
            </w:pPr>
            <w:r w:rsidRPr="009B4C9C">
              <w:rPr>
                <w:rFonts w:ascii="Times New Roman" w:eastAsia="Times New Roman" w:hAnsi="Times New Roman" w:cs="Times New Roman"/>
                <w:position w:val="-1"/>
                <w:sz w:val="28"/>
                <w:szCs w:val="28"/>
                <w:lang w:eastAsia="zh-CN"/>
              </w:rPr>
              <w:t>2026</w:t>
            </w:r>
            <w:r w:rsidR="00EF766E" w:rsidRPr="009B4C9C">
              <w:rPr>
                <w:rFonts w:ascii="Times New Roman" w:eastAsia="Times New Roman" w:hAnsi="Times New Roman" w:cs="Times New Roman"/>
                <w:position w:val="-1"/>
                <w:sz w:val="28"/>
                <w:szCs w:val="28"/>
                <w:lang w:eastAsia="zh-CN"/>
              </w:rPr>
              <w:t>год-0 руб.;</w:t>
            </w:r>
          </w:p>
          <w:p w14:paraId="58C89C48" w14:textId="77777777" w:rsidR="00EF766E" w:rsidRPr="009B4C9C" w:rsidRDefault="00503FDB" w:rsidP="00EF766E">
            <w:pPr>
              <w:widowControl w:val="0"/>
              <w:pBdr>
                <w:top w:val="nil"/>
                <w:left w:val="nil"/>
                <w:bottom w:val="nil"/>
                <w:right w:val="nil"/>
                <w:between w:val="nil"/>
              </w:pBdr>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8"/>
                <w:szCs w:val="28"/>
                <w:lang w:eastAsia="zh-CN"/>
              </w:rPr>
            </w:pPr>
            <w:r w:rsidRPr="009B4C9C">
              <w:rPr>
                <w:rFonts w:ascii="Times New Roman" w:eastAsia="Times New Roman" w:hAnsi="Times New Roman" w:cs="Times New Roman"/>
                <w:position w:val="-1"/>
                <w:sz w:val="28"/>
                <w:szCs w:val="28"/>
                <w:lang w:eastAsia="zh-CN"/>
              </w:rPr>
              <w:t>2027</w:t>
            </w:r>
            <w:r w:rsidR="00EF766E" w:rsidRPr="009B4C9C">
              <w:rPr>
                <w:rFonts w:ascii="Times New Roman" w:eastAsia="Times New Roman" w:hAnsi="Times New Roman" w:cs="Times New Roman"/>
                <w:position w:val="-1"/>
                <w:sz w:val="28"/>
                <w:szCs w:val="28"/>
                <w:lang w:eastAsia="zh-CN"/>
              </w:rPr>
              <w:t>год-0 руб.;</w:t>
            </w:r>
          </w:p>
          <w:p w14:paraId="23205B29" w14:textId="77777777" w:rsidR="00EF766E" w:rsidRDefault="00503FDB" w:rsidP="00EF766E">
            <w:pPr>
              <w:widowControl w:val="0"/>
              <w:pBdr>
                <w:top w:val="nil"/>
                <w:left w:val="nil"/>
                <w:bottom w:val="nil"/>
                <w:right w:val="nil"/>
                <w:between w:val="nil"/>
              </w:pBdr>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8"/>
                <w:szCs w:val="28"/>
                <w:lang w:eastAsia="zh-CN"/>
              </w:rPr>
            </w:pPr>
            <w:r w:rsidRPr="009B4C9C">
              <w:rPr>
                <w:rFonts w:ascii="Times New Roman" w:eastAsia="Times New Roman" w:hAnsi="Times New Roman" w:cs="Times New Roman"/>
                <w:position w:val="-1"/>
                <w:sz w:val="28"/>
                <w:szCs w:val="28"/>
                <w:lang w:eastAsia="zh-CN"/>
              </w:rPr>
              <w:t>2028</w:t>
            </w:r>
            <w:r w:rsidR="00EF766E" w:rsidRPr="009B4C9C">
              <w:rPr>
                <w:rFonts w:ascii="Times New Roman" w:eastAsia="Times New Roman" w:hAnsi="Times New Roman" w:cs="Times New Roman"/>
                <w:position w:val="-1"/>
                <w:sz w:val="28"/>
                <w:szCs w:val="28"/>
                <w:lang w:eastAsia="zh-CN"/>
              </w:rPr>
              <w:t>год-0 руб.;</w:t>
            </w:r>
          </w:p>
          <w:p w14:paraId="2B56080A" w14:textId="77777777" w:rsidR="00FB6C9C" w:rsidRDefault="00FB6C9C" w:rsidP="00EF766E">
            <w:pPr>
              <w:widowControl w:val="0"/>
              <w:pBdr>
                <w:top w:val="nil"/>
                <w:left w:val="nil"/>
                <w:bottom w:val="nil"/>
                <w:right w:val="nil"/>
                <w:between w:val="nil"/>
              </w:pBdr>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8"/>
                <w:szCs w:val="28"/>
                <w:lang w:eastAsia="zh-CN"/>
              </w:rPr>
            </w:pPr>
            <w:r>
              <w:rPr>
                <w:rFonts w:ascii="Times New Roman" w:eastAsia="Times New Roman" w:hAnsi="Times New Roman" w:cs="Times New Roman"/>
                <w:position w:val="-1"/>
                <w:sz w:val="28"/>
                <w:szCs w:val="28"/>
                <w:lang w:eastAsia="zh-CN"/>
              </w:rPr>
              <w:t>2029</w:t>
            </w:r>
            <w:r w:rsidRPr="00FB6C9C">
              <w:rPr>
                <w:rFonts w:ascii="Times New Roman" w:eastAsia="Times New Roman" w:hAnsi="Times New Roman" w:cs="Times New Roman"/>
                <w:position w:val="-1"/>
                <w:sz w:val="28"/>
                <w:szCs w:val="28"/>
                <w:lang w:eastAsia="zh-CN"/>
              </w:rPr>
              <w:t>год-0 руб.;</w:t>
            </w:r>
          </w:p>
          <w:p w14:paraId="1E7F40CD" w14:textId="77777777" w:rsidR="00FB6C9C" w:rsidRPr="009B4C9C" w:rsidRDefault="00FB6C9C" w:rsidP="00EF766E">
            <w:pPr>
              <w:widowControl w:val="0"/>
              <w:pBdr>
                <w:top w:val="nil"/>
                <w:left w:val="nil"/>
                <w:bottom w:val="nil"/>
                <w:right w:val="nil"/>
                <w:between w:val="nil"/>
              </w:pBdr>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8"/>
                <w:szCs w:val="28"/>
                <w:lang w:eastAsia="zh-CN"/>
              </w:rPr>
            </w:pPr>
            <w:r>
              <w:rPr>
                <w:rFonts w:ascii="Times New Roman" w:eastAsia="Times New Roman" w:hAnsi="Times New Roman" w:cs="Times New Roman"/>
                <w:position w:val="-1"/>
                <w:sz w:val="28"/>
                <w:szCs w:val="28"/>
                <w:lang w:eastAsia="zh-CN"/>
              </w:rPr>
              <w:t>2030</w:t>
            </w:r>
            <w:r w:rsidRPr="00FB6C9C">
              <w:rPr>
                <w:rFonts w:ascii="Times New Roman" w:eastAsia="Times New Roman" w:hAnsi="Times New Roman" w:cs="Times New Roman"/>
                <w:position w:val="-1"/>
                <w:sz w:val="28"/>
                <w:szCs w:val="28"/>
                <w:lang w:eastAsia="zh-CN"/>
              </w:rPr>
              <w:t>год-0 руб.;</w:t>
            </w:r>
          </w:p>
          <w:p w14:paraId="12E5B1CC" w14:textId="77777777" w:rsidR="00EF766E" w:rsidRPr="009B4C9C" w:rsidRDefault="00EF766E" w:rsidP="00EF766E">
            <w:pPr>
              <w:widowControl w:val="0"/>
              <w:pBdr>
                <w:top w:val="nil"/>
                <w:left w:val="nil"/>
                <w:bottom w:val="nil"/>
                <w:right w:val="nil"/>
                <w:between w:val="nil"/>
              </w:pBdr>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8"/>
                <w:szCs w:val="28"/>
                <w:lang w:eastAsia="zh-CN"/>
              </w:rPr>
            </w:pPr>
            <w:r w:rsidRPr="009B4C9C">
              <w:rPr>
                <w:rFonts w:ascii="Times New Roman" w:eastAsia="Times New Roman" w:hAnsi="Times New Roman" w:cs="Times New Roman"/>
                <w:position w:val="-1"/>
                <w:sz w:val="28"/>
                <w:szCs w:val="28"/>
                <w:lang w:eastAsia="zh-CN"/>
              </w:rPr>
              <w:t>Объем финансирования за счет</w:t>
            </w:r>
            <w:r w:rsidR="009B4C9C" w:rsidRPr="009B4C9C">
              <w:rPr>
                <w:rFonts w:ascii="Times New Roman" w:eastAsia="Times New Roman" w:hAnsi="Times New Roman" w:cs="Times New Roman"/>
                <w:position w:val="-1"/>
                <w:sz w:val="28"/>
                <w:szCs w:val="28"/>
                <w:lang w:eastAsia="zh-CN"/>
              </w:rPr>
              <w:t xml:space="preserve"> в</w:t>
            </w:r>
            <w:r w:rsidR="00F4030D">
              <w:rPr>
                <w:rFonts w:ascii="Times New Roman" w:eastAsia="Times New Roman" w:hAnsi="Times New Roman" w:cs="Times New Roman"/>
                <w:position w:val="-1"/>
                <w:sz w:val="28"/>
                <w:szCs w:val="28"/>
                <w:lang w:eastAsia="zh-CN"/>
              </w:rPr>
              <w:t>н</w:t>
            </w:r>
            <w:r w:rsidR="003101CA">
              <w:rPr>
                <w:rFonts w:ascii="Times New Roman" w:eastAsia="Times New Roman" w:hAnsi="Times New Roman" w:cs="Times New Roman"/>
                <w:position w:val="-1"/>
                <w:sz w:val="28"/>
                <w:szCs w:val="28"/>
                <w:lang w:eastAsia="zh-CN"/>
              </w:rPr>
              <w:t xml:space="preserve">ебюджетных </w:t>
            </w:r>
            <w:r w:rsidR="00CA0295">
              <w:rPr>
                <w:rFonts w:ascii="Times New Roman" w:eastAsia="Times New Roman" w:hAnsi="Times New Roman" w:cs="Times New Roman"/>
                <w:position w:val="-1"/>
                <w:sz w:val="28"/>
                <w:szCs w:val="28"/>
                <w:lang w:eastAsia="zh-CN"/>
              </w:rPr>
              <w:t>источников – 18145,</w:t>
            </w:r>
            <w:r w:rsidR="003101CA">
              <w:rPr>
                <w:rFonts w:ascii="Times New Roman" w:eastAsia="Times New Roman" w:hAnsi="Times New Roman" w:cs="Times New Roman"/>
                <w:position w:val="-1"/>
                <w:sz w:val="28"/>
                <w:szCs w:val="28"/>
                <w:lang w:eastAsia="zh-CN"/>
              </w:rPr>
              <w:t>5</w:t>
            </w:r>
            <w:r w:rsidRPr="009B4C9C">
              <w:rPr>
                <w:rFonts w:ascii="Times New Roman" w:eastAsia="Times New Roman" w:hAnsi="Times New Roman" w:cs="Times New Roman"/>
                <w:position w:val="-1"/>
                <w:sz w:val="28"/>
                <w:szCs w:val="28"/>
                <w:lang w:eastAsia="zh-CN"/>
              </w:rPr>
              <w:t xml:space="preserve"> </w:t>
            </w:r>
            <w:proofErr w:type="spellStart"/>
            <w:r w:rsidRPr="009B4C9C">
              <w:rPr>
                <w:rFonts w:ascii="Times New Roman" w:eastAsia="Times New Roman" w:hAnsi="Times New Roman" w:cs="Times New Roman"/>
                <w:position w:val="-1"/>
                <w:sz w:val="28"/>
                <w:szCs w:val="28"/>
                <w:lang w:eastAsia="zh-CN"/>
              </w:rPr>
              <w:t>тыс.руб</w:t>
            </w:r>
            <w:proofErr w:type="spellEnd"/>
            <w:r w:rsidRPr="009B4C9C">
              <w:rPr>
                <w:rFonts w:ascii="Times New Roman" w:eastAsia="Times New Roman" w:hAnsi="Times New Roman" w:cs="Times New Roman"/>
                <w:position w:val="-1"/>
                <w:sz w:val="28"/>
                <w:szCs w:val="28"/>
                <w:lang w:eastAsia="zh-CN"/>
              </w:rPr>
              <w:t>.&lt;*&gt; в том числе:</w:t>
            </w:r>
          </w:p>
          <w:p w14:paraId="10E290DD" w14:textId="77777777" w:rsidR="00EF766E" w:rsidRPr="009B4C9C" w:rsidRDefault="00503FDB" w:rsidP="00EF766E">
            <w:pPr>
              <w:widowControl w:val="0"/>
              <w:pBdr>
                <w:top w:val="nil"/>
                <w:left w:val="nil"/>
                <w:bottom w:val="nil"/>
                <w:right w:val="nil"/>
                <w:between w:val="nil"/>
              </w:pBdr>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8"/>
                <w:szCs w:val="28"/>
                <w:lang w:eastAsia="zh-CN"/>
              </w:rPr>
            </w:pPr>
            <w:r w:rsidRPr="009B4C9C">
              <w:rPr>
                <w:rFonts w:ascii="Times New Roman" w:eastAsia="Times New Roman" w:hAnsi="Times New Roman" w:cs="Times New Roman"/>
                <w:position w:val="-1"/>
                <w:sz w:val="28"/>
                <w:szCs w:val="28"/>
                <w:lang w:eastAsia="zh-CN"/>
              </w:rPr>
              <w:t>2026</w:t>
            </w:r>
            <w:r w:rsidR="00484613">
              <w:rPr>
                <w:rFonts w:ascii="Times New Roman" w:eastAsia="Times New Roman" w:hAnsi="Times New Roman" w:cs="Times New Roman"/>
                <w:position w:val="-1"/>
                <w:sz w:val="28"/>
                <w:szCs w:val="28"/>
                <w:lang w:eastAsia="zh-CN"/>
              </w:rPr>
              <w:t>год-3629,10</w:t>
            </w:r>
            <w:r w:rsidR="00EF766E" w:rsidRPr="009B4C9C">
              <w:rPr>
                <w:rFonts w:ascii="Times New Roman" w:eastAsia="Times New Roman" w:hAnsi="Times New Roman" w:cs="Times New Roman"/>
                <w:position w:val="-1"/>
                <w:sz w:val="28"/>
                <w:szCs w:val="28"/>
                <w:lang w:eastAsia="zh-CN"/>
              </w:rPr>
              <w:t xml:space="preserve"> </w:t>
            </w:r>
            <w:proofErr w:type="spellStart"/>
            <w:r w:rsidR="00EF766E" w:rsidRPr="009B4C9C">
              <w:rPr>
                <w:rFonts w:ascii="Times New Roman" w:eastAsia="Times New Roman" w:hAnsi="Times New Roman" w:cs="Times New Roman"/>
                <w:position w:val="-1"/>
                <w:sz w:val="28"/>
                <w:szCs w:val="28"/>
                <w:lang w:eastAsia="zh-CN"/>
              </w:rPr>
              <w:t>тыс.руб</w:t>
            </w:r>
            <w:proofErr w:type="spellEnd"/>
            <w:r w:rsidR="00EF766E" w:rsidRPr="009B4C9C">
              <w:rPr>
                <w:rFonts w:ascii="Times New Roman" w:eastAsia="Times New Roman" w:hAnsi="Times New Roman" w:cs="Times New Roman"/>
                <w:position w:val="-1"/>
                <w:sz w:val="28"/>
                <w:szCs w:val="28"/>
                <w:lang w:eastAsia="zh-CN"/>
              </w:rPr>
              <w:t>.;</w:t>
            </w:r>
          </w:p>
          <w:p w14:paraId="5EDC3923" w14:textId="77777777" w:rsidR="00EF766E" w:rsidRPr="009B4C9C" w:rsidRDefault="00503FDB" w:rsidP="00EF766E">
            <w:pPr>
              <w:widowControl w:val="0"/>
              <w:pBdr>
                <w:top w:val="nil"/>
                <w:left w:val="nil"/>
                <w:bottom w:val="nil"/>
                <w:right w:val="nil"/>
                <w:between w:val="nil"/>
              </w:pBdr>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8"/>
                <w:szCs w:val="28"/>
                <w:lang w:eastAsia="zh-CN"/>
              </w:rPr>
            </w:pPr>
            <w:r w:rsidRPr="009B4C9C">
              <w:rPr>
                <w:rFonts w:ascii="Times New Roman" w:eastAsia="Times New Roman" w:hAnsi="Times New Roman" w:cs="Times New Roman"/>
                <w:position w:val="-1"/>
                <w:sz w:val="28"/>
                <w:szCs w:val="28"/>
                <w:lang w:eastAsia="zh-CN"/>
              </w:rPr>
              <w:t>2027</w:t>
            </w:r>
            <w:r w:rsidR="00EF766E" w:rsidRPr="009B4C9C">
              <w:rPr>
                <w:rFonts w:ascii="Times New Roman" w:eastAsia="Times New Roman" w:hAnsi="Times New Roman" w:cs="Times New Roman"/>
                <w:position w:val="-1"/>
                <w:sz w:val="28"/>
                <w:szCs w:val="28"/>
                <w:lang w:eastAsia="zh-CN"/>
              </w:rPr>
              <w:t>год-</w:t>
            </w:r>
            <w:r w:rsidR="00484613">
              <w:rPr>
                <w:rFonts w:ascii="Times New Roman" w:eastAsia="Times New Roman" w:hAnsi="Times New Roman" w:cs="Times New Roman"/>
                <w:position w:val="-1"/>
                <w:sz w:val="28"/>
                <w:szCs w:val="28"/>
                <w:lang w:eastAsia="zh-CN"/>
              </w:rPr>
              <w:t>3629,10</w:t>
            </w:r>
            <w:r w:rsidR="00F4030D" w:rsidRPr="00F4030D">
              <w:rPr>
                <w:rFonts w:ascii="Times New Roman" w:eastAsia="Times New Roman" w:hAnsi="Times New Roman" w:cs="Times New Roman"/>
                <w:position w:val="-1"/>
                <w:sz w:val="28"/>
                <w:szCs w:val="28"/>
                <w:lang w:eastAsia="zh-CN"/>
              </w:rPr>
              <w:t xml:space="preserve"> </w:t>
            </w:r>
            <w:proofErr w:type="spellStart"/>
            <w:r w:rsidR="00EF766E" w:rsidRPr="009B4C9C">
              <w:rPr>
                <w:rFonts w:ascii="Times New Roman" w:eastAsia="Times New Roman" w:hAnsi="Times New Roman" w:cs="Times New Roman"/>
                <w:position w:val="-1"/>
                <w:sz w:val="28"/>
                <w:szCs w:val="28"/>
                <w:lang w:eastAsia="zh-CN"/>
              </w:rPr>
              <w:t>тыс.руб</w:t>
            </w:r>
            <w:proofErr w:type="spellEnd"/>
            <w:r w:rsidR="00EF766E" w:rsidRPr="009B4C9C">
              <w:rPr>
                <w:rFonts w:ascii="Times New Roman" w:eastAsia="Times New Roman" w:hAnsi="Times New Roman" w:cs="Times New Roman"/>
                <w:position w:val="-1"/>
                <w:sz w:val="28"/>
                <w:szCs w:val="28"/>
                <w:lang w:eastAsia="zh-CN"/>
              </w:rPr>
              <w:t>.;</w:t>
            </w:r>
          </w:p>
          <w:p w14:paraId="4188DF2A" w14:textId="77777777" w:rsidR="00FB6C9C" w:rsidRDefault="00503FDB" w:rsidP="009B4C9C">
            <w:pPr>
              <w:widowControl w:val="0"/>
              <w:pBdr>
                <w:top w:val="nil"/>
                <w:left w:val="nil"/>
                <w:bottom w:val="nil"/>
                <w:right w:val="nil"/>
                <w:between w:val="nil"/>
              </w:pBdr>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8"/>
                <w:szCs w:val="28"/>
                <w:lang w:eastAsia="zh-CN"/>
              </w:rPr>
            </w:pPr>
            <w:r w:rsidRPr="009B4C9C">
              <w:rPr>
                <w:rFonts w:ascii="Times New Roman" w:eastAsia="Times New Roman" w:hAnsi="Times New Roman" w:cs="Times New Roman"/>
                <w:position w:val="-1"/>
                <w:sz w:val="28"/>
                <w:szCs w:val="28"/>
                <w:lang w:eastAsia="zh-CN"/>
              </w:rPr>
              <w:t>2028</w:t>
            </w:r>
            <w:r w:rsidR="009B4C9C" w:rsidRPr="009B4C9C">
              <w:rPr>
                <w:rFonts w:ascii="Times New Roman" w:eastAsia="Times New Roman" w:hAnsi="Times New Roman" w:cs="Times New Roman"/>
                <w:position w:val="-1"/>
                <w:sz w:val="28"/>
                <w:szCs w:val="28"/>
                <w:lang w:eastAsia="zh-CN"/>
              </w:rPr>
              <w:t>год-</w:t>
            </w:r>
            <w:r w:rsidR="00484613">
              <w:rPr>
                <w:rFonts w:ascii="Times New Roman" w:eastAsia="Times New Roman" w:hAnsi="Times New Roman" w:cs="Times New Roman"/>
                <w:position w:val="-1"/>
                <w:sz w:val="28"/>
                <w:szCs w:val="28"/>
                <w:lang w:eastAsia="zh-CN"/>
              </w:rPr>
              <w:t>3629,10</w:t>
            </w:r>
            <w:r w:rsidR="00F4030D" w:rsidRPr="00F4030D">
              <w:rPr>
                <w:rFonts w:ascii="Times New Roman" w:eastAsia="Times New Roman" w:hAnsi="Times New Roman" w:cs="Times New Roman"/>
                <w:position w:val="-1"/>
                <w:sz w:val="28"/>
                <w:szCs w:val="28"/>
                <w:lang w:eastAsia="zh-CN"/>
              </w:rPr>
              <w:t xml:space="preserve"> </w:t>
            </w:r>
            <w:proofErr w:type="spellStart"/>
            <w:r w:rsidR="009B4C9C" w:rsidRPr="009B4C9C">
              <w:rPr>
                <w:rFonts w:ascii="Times New Roman" w:eastAsia="Times New Roman" w:hAnsi="Times New Roman" w:cs="Times New Roman"/>
                <w:position w:val="-1"/>
                <w:sz w:val="28"/>
                <w:szCs w:val="28"/>
                <w:lang w:eastAsia="zh-CN"/>
              </w:rPr>
              <w:t>тыс.руб</w:t>
            </w:r>
            <w:proofErr w:type="spellEnd"/>
            <w:r w:rsidR="009B4C9C" w:rsidRPr="009B4C9C">
              <w:rPr>
                <w:rFonts w:ascii="Times New Roman" w:eastAsia="Times New Roman" w:hAnsi="Times New Roman" w:cs="Times New Roman"/>
                <w:position w:val="-1"/>
                <w:sz w:val="28"/>
                <w:szCs w:val="28"/>
                <w:lang w:eastAsia="zh-CN"/>
              </w:rPr>
              <w:t>.</w:t>
            </w:r>
            <w:r w:rsidR="00FB6C9C">
              <w:rPr>
                <w:rFonts w:ascii="Times New Roman" w:eastAsia="Times New Roman" w:hAnsi="Times New Roman" w:cs="Times New Roman"/>
                <w:position w:val="-1"/>
                <w:sz w:val="28"/>
                <w:szCs w:val="28"/>
                <w:lang w:eastAsia="zh-CN"/>
              </w:rPr>
              <w:t>;</w:t>
            </w:r>
          </w:p>
          <w:p w14:paraId="3AE613DE" w14:textId="77777777" w:rsidR="00EF766E" w:rsidRDefault="00EF766E" w:rsidP="009B4C9C">
            <w:pPr>
              <w:widowControl w:val="0"/>
              <w:pBdr>
                <w:top w:val="nil"/>
                <w:left w:val="nil"/>
                <w:bottom w:val="nil"/>
                <w:right w:val="nil"/>
                <w:between w:val="nil"/>
              </w:pBdr>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8"/>
                <w:szCs w:val="28"/>
                <w:lang w:eastAsia="zh-CN"/>
              </w:rPr>
            </w:pPr>
            <w:r w:rsidRPr="009B4C9C">
              <w:rPr>
                <w:rFonts w:ascii="Times New Roman" w:eastAsia="Times New Roman" w:hAnsi="Times New Roman" w:cs="Times New Roman"/>
                <w:position w:val="-1"/>
                <w:sz w:val="28"/>
                <w:szCs w:val="28"/>
                <w:lang w:eastAsia="zh-CN"/>
              </w:rPr>
              <w:tab/>
            </w:r>
            <w:r w:rsidR="00FB6C9C">
              <w:rPr>
                <w:rFonts w:ascii="Times New Roman" w:eastAsia="Times New Roman" w:hAnsi="Times New Roman" w:cs="Times New Roman"/>
                <w:position w:val="-1"/>
                <w:sz w:val="28"/>
                <w:szCs w:val="28"/>
                <w:lang w:eastAsia="zh-CN"/>
              </w:rPr>
              <w:t>2029</w:t>
            </w:r>
            <w:r w:rsidR="00FB6C9C" w:rsidRPr="00FB6C9C">
              <w:rPr>
                <w:rFonts w:ascii="Times New Roman" w:eastAsia="Times New Roman" w:hAnsi="Times New Roman" w:cs="Times New Roman"/>
                <w:position w:val="-1"/>
                <w:sz w:val="28"/>
                <w:szCs w:val="28"/>
                <w:lang w:eastAsia="zh-CN"/>
              </w:rPr>
              <w:t>год-</w:t>
            </w:r>
            <w:r w:rsidR="00484613">
              <w:rPr>
                <w:rFonts w:ascii="Times New Roman" w:eastAsia="Times New Roman" w:hAnsi="Times New Roman" w:cs="Times New Roman"/>
                <w:position w:val="-1"/>
                <w:sz w:val="28"/>
                <w:szCs w:val="28"/>
                <w:lang w:eastAsia="zh-CN"/>
              </w:rPr>
              <w:t>3629,10</w:t>
            </w:r>
            <w:r w:rsidR="00F4030D" w:rsidRPr="00F4030D">
              <w:rPr>
                <w:rFonts w:ascii="Times New Roman" w:eastAsia="Times New Roman" w:hAnsi="Times New Roman" w:cs="Times New Roman"/>
                <w:position w:val="-1"/>
                <w:sz w:val="28"/>
                <w:szCs w:val="28"/>
                <w:lang w:eastAsia="zh-CN"/>
              </w:rPr>
              <w:t xml:space="preserve"> </w:t>
            </w:r>
            <w:proofErr w:type="spellStart"/>
            <w:r w:rsidR="00FB6C9C" w:rsidRPr="00FB6C9C">
              <w:rPr>
                <w:rFonts w:ascii="Times New Roman" w:eastAsia="Times New Roman" w:hAnsi="Times New Roman" w:cs="Times New Roman"/>
                <w:position w:val="-1"/>
                <w:sz w:val="28"/>
                <w:szCs w:val="28"/>
                <w:lang w:eastAsia="zh-CN"/>
              </w:rPr>
              <w:t>тыс.руб</w:t>
            </w:r>
            <w:proofErr w:type="spellEnd"/>
            <w:r w:rsidR="00FB6C9C" w:rsidRPr="00FB6C9C">
              <w:rPr>
                <w:rFonts w:ascii="Times New Roman" w:eastAsia="Times New Roman" w:hAnsi="Times New Roman" w:cs="Times New Roman"/>
                <w:position w:val="-1"/>
                <w:sz w:val="28"/>
                <w:szCs w:val="28"/>
                <w:lang w:eastAsia="zh-CN"/>
              </w:rPr>
              <w:t>.;</w:t>
            </w:r>
          </w:p>
          <w:p w14:paraId="2794FBAC" w14:textId="77777777" w:rsidR="00FB6C9C" w:rsidRPr="009B4C9C" w:rsidRDefault="00FB6C9C" w:rsidP="009B4C9C">
            <w:pPr>
              <w:widowControl w:val="0"/>
              <w:pBdr>
                <w:top w:val="nil"/>
                <w:left w:val="nil"/>
                <w:bottom w:val="nil"/>
                <w:right w:val="nil"/>
                <w:between w:val="nil"/>
              </w:pBdr>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8"/>
                <w:szCs w:val="28"/>
                <w:lang w:eastAsia="zh-CN"/>
              </w:rPr>
            </w:pPr>
            <w:r>
              <w:rPr>
                <w:rFonts w:ascii="Times New Roman" w:eastAsia="Times New Roman" w:hAnsi="Times New Roman" w:cs="Times New Roman"/>
                <w:position w:val="-1"/>
                <w:sz w:val="28"/>
                <w:szCs w:val="28"/>
                <w:lang w:eastAsia="zh-CN"/>
              </w:rPr>
              <w:t>2030год-</w:t>
            </w:r>
            <w:r w:rsidR="00484613">
              <w:rPr>
                <w:rFonts w:ascii="Times New Roman" w:eastAsia="Times New Roman" w:hAnsi="Times New Roman" w:cs="Times New Roman"/>
                <w:position w:val="-1"/>
                <w:sz w:val="28"/>
                <w:szCs w:val="28"/>
                <w:lang w:eastAsia="zh-CN"/>
              </w:rPr>
              <w:t>3629,10</w:t>
            </w:r>
            <w:r w:rsidR="00F4030D" w:rsidRPr="00F4030D">
              <w:rPr>
                <w:rFonts w:ascii="Times New Roman" w:eastAsia="Times New Roman" w:hAnsi="Times New Roman" w:cs="Times New Roman"/>
                <w:position w:val="-1"/>
                <w:sz w:val="28"/>
                <w:szCs w:val="28"/>
                <w:lang w:eastAsia="zh-CN"/>
              </w:rPr>
              <w:t xml:space="preserve"> </w:t>
            </w:r>
            <w:proofErr w:type="spellStart"/>
            <w:r>
              <w:rPr>
                <w:rFonts w:ascii="Times New Roman" w:eastAsia="Times New Roman" w:hAnsi="Times New Roman" w:cs="Times New Roman"/>
                <w:position w:val="-1"/>
                <w:sz w:val="28"/>
                <w:szCs w:val="28"/>
                <w:lang w:eastAsia="zh-CN"/>
              </w:rPr>
              <w:t>тыс.руб</w:t>
            </w:r>
            <w:proofErr w:type="spellEnd"/>
            <w:r>
              <w:rPr>
                <w:rFonts w:ascii="Times New Roman" w:eastAsia="Times New Roman" w:hAnsi="Times New Roman" w:cs="Times New Roman"/>
                <w:position w:val="-1"/>
                <w:sz w:val="28"/>
                <w:szCs w:val="28"/>
                <w:lang w:eastAsia="zh-CN"/>
              </w:rPr>
              <w:t>.</w:t>
            </w:r>
          </w:p>
          <w:p w14:paraId="1987CF07" w14:textId="77777777" w:rsidR="00B32C50" w:rsidRPr="009B4C9C" w:rsidRDefault="00EF766E" w:rsidP="00EF766E">
            <w:pPr>
              <w:widowControl w:val="0"/>
              <w:pBdr>
                <w:top w:val="nil"/>
                <w:left w:val="nil"/>
                <w:bottom w:val="nil"/>
                <w:right w:val="nil"/>
                <w:between w:val="nil"/>
              </w:pBdr>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8"/>
                <w:szCs w:val="28"/>
                <w:lang w:eastAsia="zh-CN"/>
              </w:rPr>
            </w:pPr>
            <w:r w:rsidRPr="009B4C9C">
              <w:rPr>
                <w:rFonts w:ascii="Times New Roman" w:eastAsia="Times New Roman" w:hAnsi="Times New Roman" w:cs="Times New Roman"/>
                <w:position w:val="-1"/>
                <w:sz w:val="28"/>
                <w:szCs w:val="28"/>
                <w:lang w:eastAsia="zh-CN"/>
              </w:rPr>
              <w:t>&lt;*&gt; Объем финансирования Муниципальной программы ежегодно уточняется при формир</w:t>
            </w:r>
            <w:r w:rsidR="00503FDB" w:rsidRPr="009B4C9C">
              <w:rPr>
                <w:rFonts w:ascii="Times New Roman" w:eastAsia="Times New Roman" w:hAnsi="Times New Roman" w:cs="Times New Roman"/>
                <w:position w:val="-1"/>
                <w:sz w:val="28"/>
                <w:szCs w:val="28"/>
                <w:lang w:eastAsia="zh-CN"/>
              </w:rPr>
              <w:t>овании бюджета Татарского муниципального округа</w:t>
            </w:r>
            <w:r w:rsidRPr="009B4C9C">
              <w:rPr>
                <w:rFonts w:ascii="Times New Roman" w:eastAsia="Times New Roman" w:hAnsi="Times New Roman" w:cs="Times New Roman"/>
                <w:position w:val="-1"/>
                <w:sz w:val="28"/>
                <w:szCs w:val="28"/>
                <w:lang w:eastAsia="zh-CN"/>
              </w:rPr>
              <w:t xml:space="preserve"> Новосибирской области на соответствующий финансовый год и плановый период.</w:t>
            </w:r>
          </w:p>
        </w:tc>
      </w:tr>
    </w:tbl>
    <w:p w14:paraId="3A59F47B" w14:textId="77777777" w:rsidR="00FB6C9C" w:rsidRDefault="00FB6C9C" w:rsidP="00FB6C9C">
      <w:pPr>
        <w:pStyle w:val="a3"/>
        <w:rPr>
          <w:b/>
          <w:sz w:val="28"/>
          <w:szCs w:val="28"/>
        </w:rPr>
      </w:pPr>
    </w:p>
    <w:p w14:paraId="2804DF69" w14:textId="77777777" w:rsidR="00546369" w:rsidRDefault="00546369" w:rsidP="00546369">
      <w:pPr>
        <w:pStyle w:val="a3"/>
        <w:ind w:left="360"/>
        <w:jc w:val="center"/>
        <w:rPr>
          <w:b/>
          <w:sz w:val="28"/>
          <w:szCs w:val="28"/>
        </w:rPr>
      </w:pPr>
      <w:r>
        <w:rPr>
          <w:b/>
          <w:sz w:val="28"/>
          <w:szCs w:val="28"/>
        </w:rPr>
        <w:lastRenderedPageBreak/>
        <w:t xml:space="preserve">Раздел 2. </w:t>
      </w:r>
    </w:p>
    <w:p w14:paraId="5DFB98FB" w14:textId="77777777" w:rsidR="00546369" w:rsidRDefault="002753E3" w:rsidP="00546369">
      <w:pPr>
        <w:pStyle w:val="a3"/>
        <w:ind w:left="360"/>
        <w:jc w:val="center"/>
        <w:rPr>
          <w:b/>
          <w:sz w:val="28"/>
          <w:szCs w:val="28"/>
        </w:rPr>
      </w:pPr>
      <w:r w:rsidRPr="002753E3">
        <w:rPr>
          <w:b/>
          <w:sz w:val="28"/>
          <w:szCs w:val="28"/>
        </w:rPr>
        <w:t xml:space="preserve">Характеристика </w:t>
      </w:r>
      <w:r w:rsidR="00546369">
        <w:rPr>
          <w:b/>
          <w:sz w:val="28"/>
          <w:szCs w:val="28"/>
        </w:rPr>
        <w:t>сферы реализации муниципальной программы.</w:t>
      </w:r>
    </w:p>
    <w:p w14:paraId="1828CD39" w14:textId="77777777" w:rsidR="002753E3" w:rsidRPr="002753E3" w:rsidRDefault="00730F40" w:rsidP="00730F40">
      <w:pPr>
        <w:pStyle w:val="a3"/>
        <w:jc w:val="both"/>
        <w:rPr>
          <w:sz w:val="28"/>
          <w:szCs w:val="28"/>
        </w:rPr>
      </w:pPr>
      <w:r>
        <w:rPr>
          <w:sz w:val="28"/>
          <w:szCs w:val="28"/>
        </w:rPr>
        <w:t xml:space="preserve">       П</w:t>
      </w:r>
      <w:r w:rsidRPr="00730F40">
        <w:rPr>
          <w:sz w:val="28"/>
          <w:szCs w:val="28"/>
        </w:rPr>
        <w:t xml:space="preserve">рограмма </w:t>
      </w:r>
      <w:r>
        <w:rPr>
          <w:sz w:val="28"/>
          <w:szCs w:val="28"/>
        </w:rPr>
        <w:t xml:space="preserve">является подпрограммой федеральной целевой </w:t>
      </w:r>
      <w:r w:rsidR="00503FDB">
        <w:rPr>
          <w:sz w:val="28"/>
          <w:szCs w:val="28"/>
        </w:rPr>
        <w:t xml:space="preserve">программы «Жилище». </w:t>
      </w:r>
      <w:r w:rsidR="00FB6C9C">
        <w:rPr>
          <w:sz w:val="28"/>
          <w:szCs w:val="28"/>
        </w:rPr>
        <w:t>В 2023</w:t>
      </w:r>
      <w:r w:rsidR="002753E3" w:rsidRPr="002753E3">
        <w:rPr>
          <w:sz w:val="28"/>
          <w:szCs w:val="28"/>
        </w:rPr>
        <w:t xml:space="preserve"> году государственную поддержку</w:t>
      </w:r>
      <w:r w:rsidR="0094483F">
        <w:rPr>
          <w:sz w:val="28"/>
          <w:szCs w:val="28"/>
        </w:rPr>
        <w:t xml:space="preserve"> по в</w:t>
      </w:r>
      <w:r w:rsidR="00410753">
        <w:rPr>
          <w:sz w:val="28"/>
          <w:szCs w:val="28"/>
        </w:rPr>
        <w:t xml:space="preserve">ышеуказанной </w:t>
      </w:r>
      <w:proofErr w:type="gramStart"/>
      <w:r w:rsidR="00410753">
        <w:rPr>
          <w:sz w:val="28"/>
          <w:szCs w:val="28"/>
        </w:rPr>
        <w:t>программе  получила</w:t>
      </w:r>
      <w:proofErr w:type="gramEnd"/>
      <w:r w:rsidR="00410753">
        <w:rPr>
          <w:sz w:val="28"/>
          <w:szCs w:val="28"/>
        </w:rPr>
        <w:t xml:space="preserve"> 1 молодая семья</w:t>
      </w:r>
      <w:r w:rsidR="002753E3">
        <w:rPr>
          <w:sz w:val="28"/>
          <w:szCs w:val="28"/>
        </w:rPr>
        <w:t xml:space="preserve"> </w:t>
      </w:r>
      <w:r w:rsidR="00FB6C9C">
        <w:rPr>
          <w:sz w:val="28"/>
          <w:szCs w:val="28"/>
        </w:rPr>
        <w:t>Татарского района, в 2024</w:t>
      </w:r>
      <w:r w:rsidR="002753E3" w:rsidRPr="002753E3">
        <w:rPr>
          <w:sz w:val="28"/>
          <w:szCs w:val="28"/>
        </w:rPr>
        <w:t xml:space="preserve"> году – </w:t>
      </w:r>
      <w:r w:rsidR="00383A35">
        <w:rPr>
          <w:sz w:val="28"/>
          <w:szCs w:val="28"/>
        </w:rPr>
        <w:t>1 молодая семья</w:t>
      </w:r>
      <w:r w:rsidR="006E65EA">
        <w:rPr>
          <w:sz w:val="28"/>
          <w:szCs w:val="28"/>
        </w:rPr>
        <w:t xml:space="preserve">, </w:t>
      </w:r>
      <w:r w:rsidR="00FB6C9C">
        <w:rPr>
          <w:sz w:val="28"/>
          <w:szCs w:val="28"/>
        </w:rPr>
        <w:t>2025</w:t>
      </w:r>
      <w:r w:rsidR="006E65EA">
        <w:rPr>
          <w:sz w:val="28"/>
          <w:szCs w:val="28"/>
        </w:rPr>
        <w:t xml:space="preserve"> году – 1 молодая семья</w:t>
      </w:r>
      <w:r w:rsidR="002753E3" w:rsidRPr="002753E3">
        <w:rPr>
          <w:sz w:val="28"/>
          <w:szCs w:val="28"/>
        </w:rPr>
        <w:t xml:space="preserve">. </w:t>
      </w:r>
    </w:p>
    <w:p w14:paraId="7055B6BB" w14:textId="77777777" w:rsidR="002753E3" w:rsidRPr="002753E3" w:rsidRDefault="002753E3" w:rsidP="0003559B">
      <w:pPr>
        <w:pStyle w:val="a3"/>
        <w:jc w:val="both"/>
        <w:rPr>
          <w:sz w:val="28"/>
          <w:szCs w:val="28"/>
        </w:rPr>
      </w:pPr>
      <w:r>
        <w:rPr>
          <w:sz w:val="28"/>
          <w:szCs w:val="28"/>
        </w:rPr>
        <w:t>На 1 января</w:t>
      </w:r>
      <w:r w:rsidR="00FB6C9C">
        <w:rPr>
          <w:sz w:val="28"/>
          <w:szCs w:val="28"/>
        </w:rPr>
        <w:t xml:space="preserve"> 2025</w:t>
      </w:r>
      <w:r w:rsidRPr="002753E3">
        <w:rPr>
          <w:sz w:val="28"/>
          <w:szCs w:val="28"/>
        </w:rPr>
        <w:t xml:space="preserve"> года, по данным </w:t>
      </w:r>
      <w:r w:rsidR="00003614">
        <w:rPr>
          <w:sz w:val="28"/>
          <w:szCs w:val="28"/>
        </w:rPr>
        <w:t>о</w:t>
      </w:r>
      <w:r w:rsidR="00003614" w:rsidRPr="00003614">
        <w:rPr>
          <w:sz w:val="28"/>
          <w:szCs w:val="28"/>
        </w:rPr>
        <w:t>тдел</w:t>
      </w:r>
      <w:r w:rsidR="00003614">
        <w:rPr>
          <w:sz w:val="28"/>
          <w:szCs w:val="28"/>
        </w:rPr>
        <w:t>а</w:t>
      </w:r>
      <w:r w:rsidR="00003614" w:rsidRPr="00003614">
        <w:rPr>
          <w:sz w:val="28"/>
          <w:szCs w:val="28"/>
        </w:rPr>
        <w:t xml:space="preserve"> имущественных и земельных отношений</w:t>
      </w:r>
      <w:r>
        <w:rPr>
          <w:sz w:val="28"/>
          <w:szCs w:val="28"/>
        </w:rPr>
        <w:t xml:space="preserve"> Татарского</w:t>
      </w:r>
      <w:r w:rsidRPr="002753E3">
        <w:rPr>
          <w:sz w:val="28"/>
          <w:szCs w:val="28"/>
        </w:rPr>
        <w:t xml:space="preserve"> </w:t>
      </w:r>
      <w:r w:rsidR="00003614">
        <w:rPr>
          <w:sz w:val="28"/>
          <w:szCs w:val="28"/>
        </w:rPr>
        <w:t>муниципального округа</w:t>
      </w:r>
      <w:r w:rsidRPr="002753E3">
        <w:rPr>
          <w:sz w:val="28"/>
          <w:szCs w:val="28"/>
        </w:rPr>
        <w:t xml:space="preserve">, на учете в качестве нуждающихся в улучшении жилищных условий состоит </w:t>
      </w:r>
      <w:r w:rsidR="00383A35" w:rsidRPr="00EF766E">
        <w:rPr>
          <w:sz w:val="28"/>
          <w:szCs w:val="28"/>
        </w:rPr>
        <w:t>68</w:t>
      </w:r>
      <w:r w:rsidRPr="00383A35">
        <w:rPr>
          <w:color w:val="FF0000"/>
          <w:sz w:val="28"/>
          <w:szCs w:val="28"/>
        </w:rPr>
        <w:t xml:space="preserve"> </w:t>
      </w:r>
      <w:r w:rsidRPr="002753E3">
        <w:rPr>
          <w:sz w:val="28"/>
          <w:szCs w:val="28"/>
        </w:rPr>
        <w:t>молод</w:t>
      </w:r>
      <w:r w:rsidR="0003559B">
        <w:rPr>
          <w:sz w:val="28"/>
          <w:szCs w:val="28"/>
        </w:rPr>
        <w:t>ых</w:t>
      </w:r>
      <w:r w:rsidRPr="002753E3">
        <w:rPr>
          <w:sz w:val="28"/>
          <w:szCs w:val="28"/>
        </w:rPr>
        <w:t xml:space="preserve"> сем</w:t>
      </w:r>
      <w:r w:rsidR="0003559B">
        <w:rPr>
          <w:sz w:val="28"/>
          <w:szCs w:val="28"/>
        </w:rPr>
        <w:t>ей</w:t>
      </w:r>
      <w:r w:rsidRPr="002753E3">
        <w:rPr>
          <w:sz w:val="28"/>
          <w:szCs w:val="28"/>
        </w:rPr>
        <w:t xml:space="preserve">. </w:t>
      </w:r>
    </w:p>
    <w:p w14:paraId="23501886" w14:textId="77777777" w:rsidR="00730F40" w:rsidRDefault="002753E3" w:rsidP="0003559B">
      <w:pPr>
        <w:pStyle w:val="a3"/>
        <w:jc w:val="both"/>
        <w:rPr>
          <w:sz w:val="28"/>
          <w:szCs w:val="28"/>
        </w:rPr>
      </w:pPr>
      <w:r w:rsidRPr="002753E3">
        <w:rPr>
          <w:sz w:val="28"/>
          <w:szCs w:val="28"/>
        </w:rPr>
        <w:t>Острота проблемы продолжает обуславливаться низкой доступностью жилья и ипотечных жилищных к</w:t>
      </w:r>
      <w:r w:rsidR="00003614">
        <w:rPr>
          <w:sz w:val="28"/>
          <w:szCs w:val="28"/>
        </w:rPr>
        <w:t>редитов для молодых семей округа</w:t>
      </w:r>
      <w:r w:rsidRPr="002753E3">
        <w:rPr>
          <w:sz w:val="28"/>
          <w:szCs w:val="28"/>
        </w:rPr>
        <w:t xml:space="preserve">. Молодые семьи не могут получить доступ на рынок жилья без бюджетной поддержки. Даже имея достаточный уровень дохода для получения ипотечного жилищного кредита, они не могут оплатить первоначальный взнос при получении кредита. Молодые семьи в основном являются приобретателями первого в своей жизни жилья, а значит, не имеют в собственности жилого помещения, которое можно было бы использовать в качестве обеспечения уплаты первоначального взноса при получении ипотечного жилищного кредита или займа. Однако данная категория населения имеет хорошие перспективы роста заработной платы по мере повышения квалификации, и государственная помощь в предоставлении средств на приобретение (строительство) жилья будет являться для них хорошим стимулом дальнейшего профессионального роста. </w:t>
      </w:r>
    </w:p>
    <w:p w14:paraId="52C9986E" w14:textId="77777777" w:rsidR="002753E3" w:rsidRPr="002C4A9C" w:rsidRDefault="002753E3" w:rsidP="0003559B">
      <w:pPr>
        <w:pStyle w:val="a3"/>
        <w:jc w:val="both"/>
        <w:rPr>
          <w:sz w:val="28"/>
          <w:szCs w:val="28"/>
        </w:rPr>
      </w:pPr>
      <w:r w:rsidRPr="002753E3">
        <w:rPr>
          <w:sz w:val="28"/>
          <w:szCs w:val="28"/>
        </w:rPr>
        <w:t>Поддержка молодых семей при решении жилищной проблемы станет основой стабильных условий жизни для этой наиболее активной части населения, повлияет на улучшение д</w:t>
      </w:r>
      <w:r w:rsidR="00003614">
        <w:rPr>
          <w:sz w:val="28"/>
          <w:szCs w:val="28"/>
        </w:rPr>
        <w:t>емографической ситуации в округе</w:t>
      </w:r>
      <w:r w:rsidRPr="002753E3">
        <w:rPr>
          <w:sz w:val="28"/>
          <w:szCs w:val="28"/>
        </w:rPr>
        <w:t>, создаст для молодежи стимул к повышению качества трудовой деятельности, уровня квалификации в целях роста заработной платы.</w:t>
      </w:r>
    </w:p>
    <w:p w14:paraId="1AE9A64E" w14:textId="77777777" w:rsidR="00CE323F" w:rsidRPr="004D2B1D" w:rsidRDefault="00CE323F" w:rsidP="00EF766E">
      <w:pPr>
        <w:pStyle w:val="a3"/>
        <w:ind w:firstLine="851"/>
        <w:jc w:val="both"/>
        <w:rPr>
          <w:sz w:val="28"/>
          <w:szCs w:val="28"/>
        </w:rPr>
      </w:pPr>
      <w:r w:rsidRPr="00730F40">
        <w:rPr>
          <w:sz w:val="28"/>
          <w:szCs w:val="28"/>
        </w:rPr>
        <w:t>Муниципальная программа</w:t>
      </w:r>
      <w:r w:rsidRPr="004D2B1D">
        <w:rPr>
          <w:sz w:val="28"/>
          <w:szCs w:val="28"/>
        </w:rPr>
        <w:t xml:space="preserve"> «Обеспечение жилье</w:t>
      </w:r>
      <w:r w:rsidR="007A0FDE">
        <w:rPr>
          <w:sz w:val="28"/>
          <w:szCs w:val="28"/>
        </w:rPr>
        <w:t>м молодых семей в Татарском муниципальном округе Но</w:t>
      </w:r>
      <w:r w:rsidR="00725EC4">
        <w:rPr>
          <w:sz w:val="28"/>
          <w:szCs w:val="28"/>
        </w:rPr>
        <w:t>восибирской области на 2025-2030</w:t>
      </w:r>
      <w:r w:rsidRPr="004D2B1D">
        <w:rPr>
          <w:sz w:val="28"/>
          <w:szCs w:val="28"/>
        </w:rPr>
        <w:t xml:space="preserve"> годы» (далее - Программа) разработана в соответствии с действующими законодательными актами, регулирующими отношения в области жилищной политики.</w:t>
      </w:r>
    </w:p>
    <w:p w14:paraId="109DB8DC" w14:textId="77777777" w:rsidR="00CE323F" w:rsidRPr="004D2B1D" w:rsidRDefault="00CE323F" w:rsidP="00880801">
      <w:pPr>
        <w:pStyle w:val="a3"/>
        <w:jc w:val="both"/>
        <w:rPr>
          <w:sz w:val="28"/>
          <w:szCs w:val="28"/>
        </w:rPr>
      </w:pPr>
      <w:r w:rsidRPr="004D2B1D">
        <w:rPr>
          <w:sz w:val="28"/>
          <w:szCs w:val="28"/>
        </w:rPr>
        <w:t>При разработке настоящей Программы использованы статистические материалы, теоретический и практический опыт по решению жилищной проблемы в Новосибирской области, регионах России, результаты социологических исследований.</w:t>
      </w:r>
    </w:p>
    <w:p w14:paraId="0DC97E15" w14:textId="77777777" w:rsidR="00170616" w:rsidRDefault="00CE323F" w:rsidP="00880801">
      <w:pPr>
        <w:pStyle w:val="a3"/>
        <w:jc w:val="both"/>
        <w:rPr>
          <w:sz w:val="28"/>
          <w:szCs w:val="28"/>
        </w:rPr>
      </w:pPr>
      <w:r w:rsidRPr="004D2B1D">
        <w:rPr>
          <w:sz w:val="28"/>
          <w:szCs w:val="28"/>
        </w:rPr>
        <w:t>Программа включает мероприятия по разработке и совершенствованию систем управления и финансирования жилищного строительства с использованием механизмов накопления и предоставления рассрочки в приобретении жилья, меры по снижению стоимости строительства жилья и развитию новых организационно-правовых форм управления жилищным фондом.</w:t>
      </w:r>
    </w:p>
    <w:p w14:paraId="05F69AEA" w14:textId="77777777" w:rsidR="004C7CC4" w:rsidRPr="00EF766E" w:rsidRDefault="00CE323F" w:rsidP="00EF766E">
      <w:pPr>
        <w:pStyle w:val="a3"/>
        <w:ind w:firstLine="851"/>
        <w:rPr>
          <w:sz w:val="28"/>
          <w:szCs w:val="28"/>
        </w:rPr>
      </w:pPr>
      <w:r w:rsidRPr="00EF766E">
        <w:rPr>
          <w:sz w:val="28"/>
          <w:szCs w:val="28"/>
        </w:rPr>
        <w:t>Основные понятия и термины, используемые в Программе</w:t>
      </w:r>
      <w:r w:rsidR="00EF766E">
        <w:rPr>
          <w:sz w:val="28"/>
          <w:szCs w:val="28"/>
        </w:rPr>
        <w:t>:</w:t>
      </w:r>
    </w:p>
    <w:p w14:paraId="60A1A7B9" w14:textId="77777777" w:rsidR="00CE323F" w:rsidRPr="004D2B1D" w:rsidRDefault="004B3D00" w:rsidP="00880801">
      <w:pPr>
        <w:pStyle w:val="a3"/>
        <w:jc w:val="both"/>
        <w:rPr>
          <w:sz w:val="28"/>
          <w:szCs w:val="28"/>
        </w:rPr>
      </w:pPr>
      <w:r>
        <w:rPr>
          <w:sz w:val="28"/>
          <w:szCs w:val="28"/>
        </w:rPr>
        <w:t xml:space="preserve">           </w:t>
      </w:r>
      <w:r w:rsidR="00CE323F" w:rsidRPr="004D2B1D">
        <w:rPr>
          <w:sz w:val="28"/>
          <w:szCs w:val="28"/>
        </w:rPr>
        <w:t xml:space="preserve">«Участник Программы» - молодая семья, возраст супругов в которой не превышает 35 лет, либо неполная семья, состоящая из одного молодого родителя, возраст которого не превышает 35 лет, и одного или более детей, удовлетворяющая требованиям, </w:t>
      </w:r>
      <w:r w:rsidR="00170616" w:rsidRPr="004D2B1D">
        <w:rPr>
          <w:sz w:val="28"/>
          <w:szCs w:val="28"/>
        </w:rPr>
        <w:t>приведенным</w:t>
      </w:r>
      <w:r w:rsidR="00CE323F" w:rsidRPr="004D2B1D">
        <w:rPr>
          <w:sz w:val="28"/>
          <w:szCs w:val="28"/>
        </w:rPr>
        <w:t xml:space="preserve"> в </w:t>
      </w:r>
      <w:r w:rsidR="00880801">
        <w:rPr>
          <w:sz w:val="28"/>
          <w:szCs w:val="28"/>
        </w:rPr>
        <w:t>долгосрочной</w:t>
      </w:r>
      <w:r w:rsidR="00CE323F" w:rsidRPr="004D2B1D">
        <w:rPr>
          <w:sz w:val="28"/>
          <w:szCs w:val="28"/>
        </w:rPr>
        <w:t xml:space="preserve"> целевой программе </w:t>
      </w:r>
      <w:r w:rsidR="00880801" w:rsidRPr="00880801">
        <w:rPr>
          <w:sz w:val="28"/>
          <w:szCs w:val="28"/>
        </w:rPr>
        <w:t>«Обеспечение</w:t>
      </w:r>
      <w:r w:rsidR="00CE323F" w:rsidRPr="00880801">
        <w:rPr>
          <w:sz w:val="28"/>
          <w:szCs w:val="28"/>
        </w:rPr>
        <w:t xml:space="preserve"> жильем молодых семей в Новосибирской области</w:t>
      </w:r>
      <w:r w:rsidR="00CE323F" w:rsidRPr="004D2B1D">
        <w:rPr>
          <w:sz w:val="28"/>
          <w:szCs w:val="28"/>
        </w:rPr>
        <w:t>».</w:t>
      </w:r>
    </w:p>
    <w:p w14:paraId="34AC3E32" w14:textId="77777777" w:rsidR="00CE323F" w:rsidRDefault="004B3D00" w:rsidP="00880801">
      <w:pPr>
        <w:pStyle w:val="a3"/>
        <w:jc w:val="both"/>
        <w:rPr>
          <w:sz w:val="28"/>
          <w:szCs w:val="28"/>
        </w:rPr>
      </w:pPr>
      <w:r>
        <w:rPr>
          <w:sz w:val="28"/>
          <w:szCs w:val="28"/>
        </w:rPr>
        <w:lastRenderedPageBreak/>
        <w:t xml:space="preserve">          </w:t>
      </w:r>
      <w:r w:rsidR="00CE323F" w:rsidRPr="004D2B1D">
        <w:rPr>
          <w:sz w:val="28"/>
          <w:szCs w:val="28"/>
        </w:rPr>
        <w:t>«Субъекты Программы» - любые юридические лица, так или иначе участвующие в работе Программы.</w:t>
      </w:r>
    </w:p>
    <w:p w14:paraId="4EDAE3C6" w14:textId="77777777" w:rsidR="00CE679A" w:rsidRPr="004D2B1D" w:rsidRDefault="00CE679A" w:rsidP="00880801">
      <w:pPr>
        <w:pStyle w:val="a3"/>
        <w:jc w:val="both"/>
        <w:rPr>
          <w:sz w:val="28"/>
          <w:szCs w:val="28"/>
        </w:rPr>
      </w:pPr>
      <w:r>
        <w:rPr>
          <w:sz w:val="28"/>
          <w:szCs w:val="28"/>
        </w:rPr>
        <w:t xml:space="preserve">         </w:t>
      </w:r>
      <w:r w:rsidR="004B3D00">
        <w:rPr>
          <w:sz w:val="28"/>
          <w:szCs w:val="28"/>
        </w:rPr>
        <w:t xml:space="preserve"> </w:t>
      </w:r>
      <w:r>
        <w:rPr>
          <w:sz w:val="28"/>
          <w:szCs w:val="28"/>
        </w:rPr>
        <w:t>«Государственный заказчик Программы» - Министерство строительства Новосибирской области.</w:t>
      </w:r>
    </w:p>
    <w:p w14:paraId="3E60F414" w14:textId="77777777" w:rsidR="00CE323F" w:rsidRDefault="004B3D00" w:rsidP="00880801">
      <w:pPr>
        <w:pStyle w:val="a3"/>
        <w:jc w:val="both"/>
        <w:rPr>
          <w:sz w:val="28"/>
          <w:szCs w:val="28"/>
        </w:rPr>
      </w:pPr>
      <w:r>
        <w:rPr>
          <w:sz w:val="28"/>
          <w:szCs w:val="28"/>
        </w:rPr>
        <w:t xml:space="preserve">          </w:t>
      </w:r>
      <w:r w:rsidR="0003559B">
        <w:rPr>
          <w:sz w:val="28"/>
          <w:szCs w:val="28"/>
        </w:rPr>
        <w:t>«Заказчик Программы» - а</w:t>
      </w:r>
      <w:r w:rsidR="00CE323F" w:rsidRPr="004D2B1D">
        <w:rPr>
          <w:sz w:val="28"/>
          <w:szCs w:val="28"/>
        </w:rPr>
        <w:t xml:space="preserve">дминистрация Татарского </w:t>
      </w:r>
      <w:r w:rsidR="00003614">
        <w:rPr>
          <w:sz w:val="28"/>
          <w:szCs w:val="28"/>
        </w:rPr>
        <w:t>муниципального округа</w:t>
      </w:r>
      <w:r w:rsidR="00CE323F" w:rsidRPr="004D2B1D">
        <w:rPr>
          <w:sz w:val="28"/>
          <w:szCs w:val="28"/>
        </w:rPr>
        <w:t xml:space="preserve"> Новосибирской области.</w:t>
      </w:r>
    </w:p>
    <w:p w14:paraId="2880723E" w14:textId="77777777" w:rsidR="00CE679A" w:rsidRPr="007C5597" w:rsidRDefault="00CE679A" w:rsidP="00880801">
      <w:pPr>
        <w:pStyle w:val="a3"/>
        <w:jc w:val="both"/>
        <w:rPr>
          <w:sz w:val="28"/>
          <w:szCs w:val="28"/>
        </w:rPr>
      </w:pPr>
      <w:r>
        <w:rPr>
          <w:sz w:val="28"/>
          <w:szCs w:val="28"/>
        </w:rPr>
        <w:t xml:space="preserve">          «Руководитель программы» - </w:t>
      </w:r>
      <w:r w:rsidR="007C5597" w:rsidRPr="007C5597">
        <w:rPr>
          <w:sz w:val="28"/>
          <w:szCs w:val="28"/>
        </w:rPr>
        <w:t xml:space="preserve">первый </w:t>
      </w:r>
      <w:r w:rsidRPr="007C5597">
        <w:rPr>
          <w:sz w:val="28"/>
          <w:szCs w:val="28"/>
        </w:rPr>
        <w:t xml:space="preserve">заместитель </w:t>
      </w:r>
      <w:r w:rsidR="007C5597" w:rsidRPr="007C5597">
        <w:rPr>
          <w:sz w:val="28"/>
          <w:szCs w:val="28"/>
        </w:rPr>
        <w:t xml:space="preserve">главы </w:t>
      </w:r>
      <w:r w:rsidR="00003614">
        <w:rPr>
          <w:sz w:val="28"/>
          <w:szCs w:val="28"/>
        </w:rPr>
        <w:t>администрации Татарского муниципального округа Новосибирской области</w:t>
      </w:r>
      <w:r w:rsidRPr="007C5597">
        <w:rPr>
          <w:sz w:val="28"/>
          <w:szCs w:val="28"/>
        </w:rPr>
        <w:t>.</w:t>
      </w:r>
    </w:p>
    <w:p w14:paraId="62AB793B" w14:textId="77777777" w:rsidR="00CE323F" w:rsidRPr="004D2B1D" w:rsidRDefault="00CE323F" w:rsidP="004B3D00">
      <w:pPr>
        <w:pStyle w:val="a3"/>
        <w:ind w:firstLine="709"/>
        <w:jc w:val="both"/>
        <w:rPr>
          <w:sz w:val="28"/>
          <w:szCs w:val="28"/>
        </w:rPr>
      </w:pPr>
      <w:r w:rsidRPr="004D2B1D">
        <w:rPr>
          <w:sz w:val="28"/>
          <w:szCs w:val="28"/>
        </w:rPr>
        <w:t xml:space="preserve">«Исполнитель Программы» </w:t>
      </w:r>
      <w:r w:rsidR="00256101">
        <w:rPr>
          <w:sz w:val="28"/>
          <w:szCs w:val="28"/>
        </w:rPr>
        <w:t>–</w:t>
      </w:r>
      <w:r w:rsidRPr="004D2B1D">
        <w:rPr>
          <w:sz w:val="28"/>
          <w:szCs w:val="28"/>
        </w:rPr>
        <w:t xml:space="preserve">  управлени</w:t>
      </w:r>
      <w:r w:rsidR="00730F40">
        <w:rPr>
          <w:sz w:val="28"/>
          <w:szCs w:val="28"/>
        </w:rPr>
        <w:t xml:space="preserve">е </w:t>
      </w:r>
      <w:r w:rsidR="007C5597">
        <w:rPr>
          <w:sz w:val="28"/>
          <w:szCs w:val="28"/>
        </w:rPr>
        <w:t>сельского хозяйства</w:t>
      </w:r>
      <w:r w:rsidR="00003614">
        <w:rPr>
          <w:sz w:val="28"/>
          <w:szCs w:val="28"/>
        </w:rPr>
        <w:t xml:space="preserve"> администрации Татарского муниципального округа Новосибирской области</w:t>
      </w:r>
      <w:r w:rsidRPr="004D2B1D">
        <w:rPr>
          <w:sz w:val="28"/>
          <w:szCs w:val="28"/>
        </w:rPr>
        <w:t>.</w:t>
      </w:r>
    </w:p>
    <w:p w14:paraId="6756BBED" w14:textId="77777777" w:rsidR="00CE323F" w:rsidRPr="004D2B1D" w:rsidRDefault="00CE323F" w:rsidP="004B3D00">
      <w:pPr>
        <w:pStyle w:val="a3"/>
        <w:ind w:firstLine="709"/>
        <w:jc w:val="both"/>
        <w:rPr>
          <w:sz w:val="28"/>
          <w:szCs w:val="28"/>
        </w:rPr>
      </w:pPr>
      <w:r w:rsidRPr="004D2B1D">
        <w:rPr>
          <w:sz w:val="28"/>
          <w:szCs w:val="28"/>
        </w:rPr>
        <w:t xml:space="preserve">«Бюджетная финансовая помощь» («Бюджетная поддержка») - средства федерального бюджета, областного бюджета и </w:t>
      </w:r>
      <w:r w:rsidRPr="00E95BC8">
        <w:rPr>
          <w:sz w:val="28"/>
          <w:szCs w:val="28"/>
        </w:rPr>
        <w:t>средства ме</w:t>
      </w:r>
      <w:r w:rsidR="00003614">
        <w:rPr>
          <w:sz w:val="28"/>
          <w:szCs w:val="28"/>
        </w:rPr>
        <w:t>стного бюджета Татарского муниципального округа</w:t>
      </w:r>
      <w:r w:rsidR="00DE1A11">
        <w:rPr>
          <w:sz w:val="28"/>
          <w:szCs w:val="28"/>
        </w:rPr>
        <w:t xml:space="preserve"> (</w:t>
      </w:r>
      <w:r w:rsidR="00625EC9">
        <w:rPr>
          <w:sz w:val="28"/>
          <w:szCs w:val="28"/>
        </w:rPr>
        <w:t>при наличии)</w:t>
      </w:r>
      <w:r w:rsidR="00E95BC8">
        <w:rPr>
          <w:sz w:val="28"/>
          <w:szCs w:val="28"/>
        </w:rPr>
        <w:t>, предоставляемые у</w:t>
      </w:r>
      <w:r w:rsidRPr="004D2B1D">
        <w:rPr>
          <w:sz w:val="28"/>
          <w:szCs w:val="28"/>
        </w:rPr>
        <w:t xml:space="preserve">частникам Программы при строительстве </w:t>
      </w:r>
      <w:proofErr w:type="gramStart"/>
      <w:r w:rsidRPr="004D2B1D">
        <w:rPr>
          <w:sz w:val="28"/>
          <w:szCs w:val="28"/>
        </w:rPr>
        <w:t>и</w:t>
      </w:r>
      <w:r w:rsidR="00300EE1">
        <w:rPr>
          <w:sz w:val="28"/>
          <w:szCs w:val="28"/>
        </w:rPr>
        <w:t xml:space="preserve">ли </w:t>
      </w:r>
      <w:r w:rsidRPr="004D2B1D">
        <w:rPr>
          <w:sz w:val="28"/>
          <w:szCs w:val="28"/>
        </w:rPr>
        <w:t xml:space="preserve"> приобретении</w:t>
      </w:r>
      <w:proofErr w:type="gramEnd"/>
      <w:r w:rsidRPr="004D2B1D">
        <w:rPr>
          <w:sz w:val="28"/>
          <w:szCs w:val="28"/>
        </w:rPr>
        <w:t xml:space="preserve"> жилья.</w:t>
      </w:r>
    </w:p>
    <w:p w14:paraId="057457BB" w14:textId="77777777" w:rsidR="00CE323F" w:rsidRDefault="00CE323F" w:rsidP="004B3D00">
      <w:pPr>
        <w:pStyle w:val="a3"/>
        <w:ind w:firstLine="709"/>
        <w:jc w:val="both"/>
        <w:rPr>
          <w:sz w:val="28"/>
          <w:szCs w:val="28"/>
        </w:rPr>
      </w:pPr>
      <w:r w:rsidRPr="004D2B1D">
        <w:rPr>
          <w:sz w:val="28"/>
          <w:szCs w:val="28"/>
        </w:rPr>
        <w:t>«Внебюджетная финансовая помощь» («Внебюджетная поддержка») - средства организаций, заинтересованных в решении жилищных вопросов молодых семей, предоставляемые как на возвратной, так и на безвозвратной основе, средства финансово-кредитных организаций, паевых фондов жилищных накопительных кооперативов и других внебюджетных источников, направляемые на приобретение и строительство жилья для молодых семей в рамках настоящей Программы.</w:t>
      </w:r>
    </w:p>
    <w:p w14:paraId="5B56523C" w14:textId="77777777" w:rsidR="00741BFA" w:rsidRDefault="00E95BC8" w:rsidP="00546369">
      <w:pPr>
        <w:pStyle w:val="a3"/>
        <w:ind w:firstLine="709"/>
        <w:jc w:val="both"/>
        <w:rPr>
          <w:sz w:val="28"/>
          <w:szCs w:val="28"/>
        </w:rPr>
      </w:pPr>
      <w:r>
        <w:rPr>
          <w:sz w:val="28"/>
          <w:szCs w:val="28"/>
        </w:rPr>
        <w:t xml:space="preserve">«Уполномоченная организация» - организация, осуществляющая оказание услуг для молодых семей – участников программы по приобретению жилого помещения эконом класса на первичном рынке жилья (при необходимости). Государственным заказчиком подпрограммы ФЦП «Жилище» определяются критерии отбора </w:t>
      </w:r>
      <w:proofErr w:type="gramStart"/>
      <w:r>
        <w:rPr>
          <w:sz w:val="28"/>
          <w:szCs w:val="28"/>
        </w:rPr>
        <w:t>уполномоченных организаций</w:t>
      </w:r>
      <w:proofErr w:type="gramEnd"/>
      <w:r>
        <w:rPr>
          <w:sz w:val="28"/>
          <w:szCs w:val="28"/>
        </w:rPr>
        <w:t xml:space="preserve"> и информация о них доводится до органов исполнительной власти.</w:t>
      </w:r>
    </w:p>
    <w:p w14:paraId="199DB592" w14:textId="77777777" w:rsidR="00FB6C9C" w:rsidRDefault="00FB6C9C" w:rsidP="00546369">
      <w:pPr>
        <w:pStyle w:val="a3"/>
        <w:ind w:firstLine="709"/>
        <w:jc w:val="both"/>
        <w:rPr>
          <w:sz w:val="28"/>
          <w:szCs w:val="28"/>
        </w:rPr>
      </w:pPr>
    </w:p>
    <w:p w14:paraId="524B597C" w14:textId="77777777" w:rsidR="00FB6C9C" w:rsidRPr="00546369" w:rsidRDefault="00FB6C9C" w:rsidP="00546369">
      <w:pPr>
        <w:pStyle w:val="a3"/>
        <w:ind w:firstLine="709"/>
        <w:jc w:val="both"/>
        <w:rPr>
          <w:sz w:val="28"/>
          <w:szCs w:val="28"/>
        </w:rPr>
      </w:pPr>
    </w:p>
    <w:p w14:paraId="2FB4D3C6" w14:textId="77777777" w:rsidR="00546369" w:rsidRDefault="00546369" w:rsidP="00B8034A">
      <w:pPr>
        <w:pStyle w:val="a3"/>
        <w:jc w:val="center"/>
        <w:rPr>
          <w:b/>
          <w:sz w:val="28"/>
          <w:szCs w:val="28"/>
        </w:rPr>
      </w:pPr>
      <w:r>
        <w:rPr>
          <w:b/>
          <w:sz w:val="28"/>
          <w:szCs w:val="28"/>
        </w:rPr>
        <w:t xml:space="preserve">Раздел </w:t>
      </w:r>
      <w:r w:rsidR="00EF766E">
        <w:rPr>
          <w:b/>
          <w:sz w:val="28"/>
          <w:szCs w:val="28"/>
        </w:rPr>
        <w:t>3</w:t>
      </w:r>
      <w:r w:rsidR="00CE323F" w:rsidRPr="00B8034A">
        <w:rPr>
          <w:b/>
          <w:sz w:val="28"/>
          <w:szCs w:val="28"/>
        </w:rPr>
        <w:t xml:space="preserve">. </w:t>
      </w:r>
    </w:p>
    <w:p w14:paraId="472D11B8" w14:textId="77777777" w:rsidR="00546369" w:rsidRDefault="00546369" w:rsidP="00B8034A">
      <w:pPr>
        <w:pStyle w:val="a3"/>
        <w:jc w:val="center"/>
        <w:rPr>
          <w:b/>
          <w:sz w:val="28"/>
          <w:szCs w:val="28"/>
        </w:rPr>
      </w:pPr>
      <w:r>
        <w:rPr>
          <w:b/>
          <w:sz w:val="28"/>
          <w:szCs w:val="28"/>
        </w:rPr>
        <w:t>Цели,</w:t>
      </w:r>
      <w:r w:rsidR="00CE323F" w:rsidRPr="00B8034A">
        <w:rPr>
          <w:b/>
          <w:sz w:val="28"/>
          <w:szCs w:val="28"/>
        </w:rPr>
        <w:t xml:space="preserve"> задачи</w:t>
      </w:r>
      <w:r>
        <w:rPr>
          <w:b/>
          <w:sz w:val="28"/>
          <w:szCs w:val="28"/>
        </w:rPr>
        <w:t>, целевые индикаторы (показатели) достижения целей и решения задач муниципальной программы</w:t>
      </w:r>
    </w:p>
    <w:p w14:paraId="270DA1ED" w14:textId="77777777" w:rsidR="008F1A1E" w:rsidRPr="003B152F" w:rsidRDefault="00CE323F" w:rsidP="0078308D">
      <w:pPr>
        <w:pStyle w:val="a3"/>
        <w:jc w:val="both"/>
        <w:rPr>
          <w:sz w:val="28"/>
          <w:szCs w:val="28"/>
        </w:rPr>
      </w:pPr>
      <w:r w:rsidRPr="003B152F">
        <w:rPr>
          <w:sz w:val="28"/>
          <w:szCs w:val="28"/>
          <w:u w:val="single"/>
        </w:rPr>
        <w:t>Ос</w:t>
      </w:r>
      <w:r w:rsidR="0078308D" w:rsidRPr="003B152F">
        <w:rPr>
          <w:sz w:val="28"/>
          <w:szCs w:val="28"/>
          <w:u w:val="single"/>
        </w:rPr>
        <w:t>новной целью Программы является</w:t>
      </w:r>
      <w:r w:rsidR="003B152F">
        <w:rPr>
          <w:sz w:val="28"/>
          <w:szCs w:val="28"/>
        </w:rPr>
        <w:t>:</w:t>
      </w:r>
    </w:p>
    <w:p w14:paraId="5109D205" w14:textId="77777777" w:rsidR="0078308D" w:rsidRDefault="008F1A1E" w:rsidP="0078308D">
      <w:pPr>
        <w:pStyle w:val="a3"/>
        <w:jc w:val="both"/>
        <w:rPr>
          <w:sz w:val="28"/>
          <w:szCs w:val="28"/>
        </w:rPr>
      </w:pPr>
      <w:r>
        <w:rPr>
          <w:sz w:val="28"/>
          <w:szCs w:val="28"/>
        </w:rPr>
        <w:t>-</w:t>
      </w:r>
      <w:r w:rsidR="005B1BA8">
        <w:rPr>
          <w:sz w:val="28"/>
          <w:szCs w:val="28"/>
        </w:rPr>
        <w:t xml:space="preserve"> </w:t>
      </w:r>
      <w:r w:rsidR="0078308D">
        <w:rPr>
          <w:sz w:val="28"/>
          <w:szCs w:val="28"/>
        </w:rPr>
        <w:t>государственная поддержка в решении жилищной проблемы молодых семей, признанных в установленном порядке</w:t>
      </w:r>
      <w:r w:rsidR="009D28E8">
        <w:rPr>
          <w:sz w:val="28"/>
          <w:szCs w:val="28"/>
        </w:rPr>
        <w:t>,</w:t>
      </w:r>
      <w:r w:rsidR="0078308D">
        <w:rPr>
          <w:sz w:val="28"/>
          <w:szCs w:val="28"/>
        </w:rPr>
        <w:t xml:space="preserve"> нуждающимися в улучшении жилищных условий;</w:t>
      </w:r>
    </w:p>
    <w:p w14:paraId="00CAEA41" w14:textId="77777777" w:rsidR="00CE323F" w:rsidRPr="004D2B1D" w:rsidRDefault="008F1A1E" w:rsidP="00880801">
      <w:pPr>
        <w:pStyle w:val="a3"/>
        <w:jc w:val="both"/>
        <w:rPr>
          <w:sz w:val="28"/>
          <w:szCs w:val="28"/>
        </w:rPr>
      </w:pPr>
      <w:r>
        <w:rPr>
          <w:sz w:val="28"/>
          <w:szCs w:val="28"/>
        </w:rPr>
        <w:t xml:space="preserve">- </w:t>
      </w:r>
      <w:r w:rsidR="00CE323F" w:rsidRPr="004D2B1D">
        <w:rPr>
          <w:sz w:val="28"/>
          <w:szCs w:val="28"/>
        </w:rPr>
        <w:t xml:space="preserve">создание системы, обеспечивающей непрерывное финансирование </w:t>
      </w:r>
      <w:r w:rsidR="0078308D">
        <w:rPr>
          <w:sz w:val="28"/>
          <w:szCs w:val="28"/>
        </w:rPr>
        <w:t xml:space="preserve">приобретения или </w:t>
      </w:r>
      <w:r w:rsidR="00CE323F" w:rsidRPr="004D2B1D">
        <w:rPr>
          <w:sz w:val="28"/>
          <w:szCs w:val="28"/>
        </w:rPr>
        <w:t>строительства жилья с его последующей реализацией на доступных условиях молодым семьям с различной материальной обеспеченностью на базе привлечения их сбережений и других не бюджетных средств.</w:t>
      </w:r>
    </w:p>
    <w:p w14:paraId="03896A54" w14:textId="77777777" w:rsidR="00CE323F" w:rsidRPr="004D2B1D" w:rsidRDefault="00E85B6F" w:rsidP="00880801">
      <w:pPr>
        <w:pStyle w:val="a3"/>
        <w:jc w:val="both"/>
        <w:rPr>
          <w:sz w:val="28"/>
          <w:szCs w:val="28"/>
        </w:rPr>
      </w:pPr>
      <w:r>
        <w:rPr>
          <w:sz w:val="28"/>
          <w:szCs w:val="28"/>
          <w:u w:val="single"/>
        </w:rPr>
        <w:t>Основной задачей</w:t>
      </w:r>
      <w:r w:rsidR="00CE323F" w:rsidRPr="003B152F">
        <w:rPr>
          <w:sz w:val="28"/>
          <w:szCs w:val="28"/>
          <w:u w:val="single"/>
        </w:rPr>
        <w:t xml:space="preserve"> Программы являются</w:t>
      </w:r>
      <w:r>
        <w:rPr>
          <w:sz w:val="28"/>
          <w:szCs w:val="28"/>
        </w:rPr>
        <w:t xml:space="preserve"> предоставление молодых семьям-участникам программы социальных выплат на приоб</w:t>
      </w:r>
      <w:r w:rsidR="00EF766E">
        <w:rPr>
          <w:sz w:val="28"/>
          <w:szCs w:val="28"/>
        </w:rPr>
        <w:t>ретение или строительство жилья.</w:t>
      </w:r>
    </w:p>
    <w:p w14:paraId="49C0BA29" w14:textId="77777777" w:rsidR="0078308D" w:rsidRPr="00A150EE" w:rsidRDefault="0078308D" w:rsidP="0078308D">
      <w:pPr>
        <w:pStyle w:val="a3"/>
        <w:jc w:val="both"/>
        <w:rPr>
          <w:sz w:val="28"/>
          <w:szCs w:val="28"/>
        </w:rPr>
      </w:pPr>
      <w:r w:rsidRPr="00A150EE">
        <w:rPr>
          <w:sz w:val="28"/>
          <w:szCs w:val="28"/>
        </w:rPr>
        <w:t>Важнейшими целевыми показателями Программы являются:</w:t>
      </w:r>
    </w:p>
    <w:p w14:paraId="01B28B3A" w14:textId="77777777" w:rsidR="0078308D" w:rsidRDefault="0097034C" w:rsidP="0078308D">
      <w:pPr>
        <w:pStyle w:val="a3"/>
        <w:jc w:val="both"/>
        <w:rPr>
          <w:sz w:val="28"/>
          <w:szCs w:val="28"/>
        </w:rPr>
      </w:pPr>
      <w:r>
        <w:rPr>
          <w:sz w:val="28"/>
          <w:szCs w:val="28"/>
        </w:rPr>
        <w:t>-к</w:t>
      </w:r>
      <w:r w:rsidR="0078308D" w:rsidRPr="00A150EE">
        <w:rPr>
          <w:sz w:val="28"/>
          <w:szCs w:val="28"/>
        </w:rPr>
        <w:t xml:space="preserve">оличество молодых семей, </w:t>
      </w:r>
      <w:r w:rsidR="0078308D">
        <w:rPr>
          <w:sz w:val="28"/>
          <w:szCs w:val="28"/>
        </w:rPr>
        <w:t>улучши</w:t>
      </w:r>
      <w:r w:rsidR="00625EC9">
        <w:rPr>
          <w:sz w:val="28"/>
          <w:szCs w:val="28"/>
        </w:rPr>
        <w:t>вших жилищные условия (</w:t>
      </w:r>
      <w:r w:rsidR="0078308D">
        <w:rPr>
          <w:sz w:val="28"/>
          <w:szCs w:val="28"/>
        </w:rPr>
        <w:t>в том числе с использованием кредитных и заемных средств) при оказании содействия за счет средств бюджетов всех уровней;</w:t>
      </w:r>
    </w:p>
    <w:p w14:paraId="3993D982" w14:textId="77777777" w:rsidR="00B8034A" w:rsidRDefault="0097034C" w:rsidP="00880801">
      <w:pPr>
        <w:pStyle w:val="a3"/>
        <w:jc w:val="both"/>
        <w:rPr>
          <w:sz w:val="28"/>
          <w:szCs w:val="28"/>
        </w:rPr>
      </w:pPr>
      <w:r>
        <w:rPr>
          <w:sz w:val="28"/>
          <w:szCs w:val="28"/>
        </w:rPr>
        <w:t>-количество построенного (приобретенного) жилья для молодых семей.</w:t>
      </w:r>
    </w:p>
    <w:p w14:paraId="780C14DC" w14:textId="77777777" w:rsidR="00EF766E" w:rsidRPr="00EF766E" w:rsidRDefault="00EF766E" w:rsidP="00EF766E">
      <w:pPr>
        <w:pStyle w:val="a3"/>
        <w:jc w:val="center"/>
        <w:rPr>
          <w:b/>
          <w:sz w:val="28"/>
          <w:szCs w:val="28"/>
        </w:rPr>
      </w:pPr>
      <w:r w:rsidRPr="00EF766E">
        <w:rPr>
          <w:b/>
          <w:sz w:val="28"/>
          <w:szCs w:val="28"/>
        </w:rPr>
        <w:lastRenderedPageBreak/>
        <w:t>Раздел 4.</w:t>
      </w:r>
    </w:p>
    <w:p w14:paraId="02893B74" w14:textId="77777777" w:rsidR="00EF766E" w:rsidRDefault="00EF766E" w:rsidP="00EF766E">
      <w:pPr>
        <w:pStyle w:val="a3"/>
        <w:jc w:val="center"/>
        <w:rPr>
          <w:b/>
          <w:sz w:val="28"/>
          <w:szCs w:val="28"/>
        </w:rPr>
      </w:pPr>
      <w:r w:rsidRPr="00EF766E">
        <w:rPr>
          <w:b/>
          <w:sz w:val="28"/>
          <w:szCs w:val="28"/>
        </w:rPr>
        <w:t>Перечень мероприятий муниципальной программы</w:t>
      </w:r>
    </w:p>
    <w:p w14:paraId="65BA8A9C" w14:textId="77777777" w:rsidR="00DD2B94" w:rsidRPr="00DD2B94" w:rsidRDefault="00DD2B94" w:rsidP="00DD2B94">
      <w:pPr>
        <w:pStyle w:val="a3"/>
        <w:ind w:firstLine="851"/>
        <w:jc w:val="both"/>
        <w:rPr>
          <w:sz w:val="28"/>
          <w:szCs w:val="28"/>
        </w:rPr>
      </w:pPr>
      <w:r w:rsidRPr="00DD2B94">
        <w:rPr>
          <w:sz w:val="28"/>
          <w:szCs w:val="28"/>
        </w:rPr>
        <w:t>Реализация программы предусматривает оказание государственной поддержки молодым семьям - участникам программы в улучшении жилищных условий по нескольким направлениям.</w:t>
      </w:r>
    </w:p>
    <w:p w14:paraId="406468BA" w14:textId="77777777" w:rsidR="00DD2B94" w:rsidRPr="00DD2B94" w:rsidRDefault="00DD2B94" w:rsidP="00DD2B94">
      <w:pPr>
        <w:pStyle w:val="a3"/>
        <w:jc w:val="both"/>
        <w:rPr>
          <w:sz w:val="28"/>
          <w:szCs w:val="28"/>
        </w:rPr>
      </w:pPr>
      <w:r w:rsidRPr="00DD2B94">
        <w:rPr>
          <w:sz w:val="28"/>
          <w:szCs w:val="28"/>
        </w:rPr>
        <w:t xml:space="preserve">Предоставление социальных выплат на приобретение (строительство) жилого помещения будет осуществляться при оказании содействия за счет бюджетов разных уровней и позволит улучшить жилищные условия </w:t>
      </w:r>
      <w:r>
        <w:rPr>
          <w:sz w:val="28"/>
          <w:szCs w:val="28"/>
        </w:rPr>
        <w:t>7 молодым семьям.</w:t>
      </w:r>
    </w:p>
    <w:p w14:paraId="6712812F" w14:textId="77777777" w:rsidR="00DD2B94" w:rsidRPr="00DD2B94" w:rsidRDefault="00DD2B94" w:rsidP="00DD2B94">
      <w:pPr>
        <w:pStyle w:val="a3"/>
        <w:jc w:val="both"/>
        <w:rPr>
          <w:sz w:val="28"/>
          <w:szCs w:val="28"/>
        </w:rPr>
      </w:pPr>
      <w:r w:rsidRPr="00DD2B94">
        <w:rPr>
          <w:sz w:val="28"/>
          <w:szCs w:val="28"/>
        </w:rPr>
        <w:t>Предоставление дополнительных социальных выплат при рождении (усыновлении) одного ребенка позволит снизить финансовое бремя молодых семей при приобретении (строительстве) жилья.</w:t>
      </w:r>
    </w:p>
    <w:p w14:paraId="4BF2CB34" w14:textId="77777777" w:rsidR="00DD2B94" w:rsidRPr="00DD2B94" w:rsidRDefault="00DD2B94" w:rsidP="00DD2B94">
      <w:pPr>
        <w:pStyle w:val="a3"/>
        <w:jc w:val="both"/>
        <w:rPr>
          <w:sz w:val="28"/>
          <w:szCs w:val="28"/>
        </w:rPr>
      </w:pPr>
      <w:r w:rsidRPr="00DD2B94">
        <w:rPr>
          <w:sz w:val="28"/>
          <w:szCs w:val="28"/>
        </w:rPr>
        <w:t>Реализация системы мероприятий программы осуществляется по следующим направлениям:</w:t>
      </w:r>
    </w:p>
    <w:p w14:paraId="3C6A6FA5" w14:textId="77777777" w:rsidR="00DD2B94" w:rsidRPr="00DD2B94" w:rsidRDefault="00DD2B94" w:rsidP="00DD2B94">
      <w:pPr>
        <w:pStyle w:val="a3"/>
        <w:jc w:val="both"/>
        <w:rPr>
          <w:sz w:val="28"/>
          <w:szCs w:val="28"/>
        </w:rPr>
      </w:pPr>
      <w:r w:rsidRPr="00DD2B94">
        <w:rPr>
          <w:sz w:val="28"/>
          <w:szCs w:val="28"/>
        </w:rPr>
        <w:t>нормативное правовое и методологическое обеспечение реализации программы;</w:t>
      </w:r>
    </w:p>
    <w:p w14:paraId="5A49DA0B" w14:textId="77777777" w:rsidR="00DD2B94" w:rsidRPr="00DD2B94" w:rsidRDefault="00DD2B94" w:rsidP="00DD2B94">
      <w:pPr>
        <w:pStyle w:val="a3"/>
        <w:jc w:val="both"/>
        <w:rPr>
          <w:sz w:val="28"/>
          <w:szCs w:val="28"/>
        </w:rPr>
      </w:pPr>
      <w:r w:rsidRPr="00DD2B94">
        <w:rPr>
          <w:sz w:val="28"/>
          <w:szCs w:val="28"/>
        </w:rPr>
        <w:t>финансовое обеспечение реализации программы;</w:t>
      </w:r>
    </w:p>
    <w:p w14:paraId="5E3EAE50" w14:textId="77777777" w:rsidR="00DD2B94" w:rsidRPr="00DD2B94" w:rsidRDefault="00DD2B94" w:rsidP="00DD2B94">
      <w:pPr>
        <w:pStyle w:val="a3"/>
        <w:jc w:val="both"/>
        <w:rPr>
          <w:sz w:val="28"/>
          <w:szCs w:val="28"/>
        </w:rPr>
      </w:pPr>
      <w:r w:rsidRPr="00DD2B94">
        <w:rPr>
          <w:sz w:val="28"/>
          <w:szCs w:val="28"/>
        </w:rPr>
        <w:t>организационное обеспечение реализации программы.</w:t>
      </w:r>
    </w:p>
    <w:p w14:paraId="25B2167F" w14:textId="77777777" w:rsidR="00DD2B94" w:rsidRPr="00DD2B94" w:rsidRDefault="00DD2B94" w:rsidP="00DD2B94">
      <w:pPr>
        <w:pStyle w:val="a3"/>
        <w:jc w:val="both"/>
        <w:rPr>
          <w:sz w:val="28"/>
          <w:szCs w:val="28"/>
        </w:rPr>
      </w:pPr>
      <w:r w:rsidRPr="00DD2B94">
        <w:rPr>
          <w:sz w:val="28"/>
          <w:szCs w:val="28"/>
        </w:rPr>
        <w:t>Основными мероприятиями по нормативному, организационному и финансовому обеспечению реализации программы являются разработка финансовых и экономических механизмов оказания государственной поддержки молодым семьям в улучшении жилищных условий, а также подготовка необходимых нормативных правовых документов для планирования и использования средств областного бюджета на соответствующий финансовый год и плановый период.</w:t>
      </w:r>
    </w:p>
    <w:p w14:paraId="3C15BB09" w14:textId="77777777" w:rsidR="00546369" w:rsidRDefault="00546369" w:rsidP="00B8034A">
      <w:pPr>
        <w:pStyle w:val="a3"/>
        <w:jc w:val="center"/>
        <w:rPr>
          <w:b/>
          <w:sz w:val="28"/>
          <w:szCs w:val="28"/>
        </w:rPr>
      </w:pPr>
      <w:r>
        <w:rPr>
          <w:b/>
          <w:sz w:val="28"/>
          <w:szCs w:val="28"/>
        </w:rPr>
        <w:t xml:space="preserve">Раздел </w:t>
      </w:r>
      <w:r w:rsidR="00097E65">
        <w:rPr>
          <w:b/>
          <w:sz w:val="28"/>
          <w:szCs w:val="28"/>
        </w:rPr>
        <w:t>5</w:t>
      </w:r>
      <w:r w:rsidR="00CE323F" w:rsidRPr="00B8034A">
        <w:rPr>
          <w:b/>
          <w:sz w:val="28"/>
          <w:szCs w:val="28"/>
        </w:rPr>
        <w:t xml:space="preserve">. </w:t>
      </w:r>
    </w:p>
    <w:p w14:paraId="28B52B40" w14:textId="77777777" w:rsidR="00CE323F" w:rsidRPr="00EB5DE0" w:rsidRDefault="00546369" w:rsidP="00B8034A">
      <w:pPr>
        <w:pStyle w:val="a3"/>
        <w:jc w:val="center"/>
        <w:rPr>
          <w:b/>
          <w:sz w:val="28"/>
          <w:szCs w:val="28"/>
        </w:rPr>
      </w:pPr>
      <w:r w:rsidRPr="00EB5DE0">
        <w:rPr>
          <w:b/>
          <w:sz w:val="28"/>
          <w:szCs w:val="28"/>
        </w:rPr>
        <w:t>Механизм</w:t>
      </w:r>
      <w:r w:rsidR="00CE323F" w:rsidRPr="00EB5DE0">
        <w:rPr>
          <w:b/>
          <w:sz w:val="28"/>
          <w:szCs w:val="28"/>
        </w:rPr>
        <w:t xml:space="preserve"> реализации </w:t>
      </w:r>
      <w:r w:rsidRPr="00EB5DE0">
        <w:rPr>
          <w:b/>
          <w:sz w:val="28"/>
          <w:szCs w:val="28"/>
        </w:rPr>
        <w:t>муниципальной программы</w:t>
      </w:r>
    </w:p>
    <w:p w14:paraId="49490E11" w14:textId="77777777" w:rsidR="006E476F" w:rsidRPr="00EB5DE0" w:rsidRDefault="006E476F" w:rsidP="006E476F">
      <w:pPr>
        <w:pStyle w:val="a3"/>
        <w:ind w:firstLine="851"/>
        <w:jc w:val="both"/>
        <w:rPr>
          <w:sz w:val="28"/>
          <w:szCs w:val="28"/>
        </w:rPr>
      </w:pPr>
      <w:r w:rsidRPr="00EB5DE0">
        <w:rPr>
          <w:sz w:val="28"/>
          <w:szCs w:val="28"/>
        </w:rPr>
        <w:t>Механизм реализации программы предполагает оказание государственной поддержки молодым семьям - участникам программы в улучшении жилищных условий путем предоставления им социальных выплат:</w:t>
      </w:r>
    </w:p>
    <w:p w14:paraId="12AD7786" w14:textId="77777777" w:rsidR="006E476F" w:rsidRPr="00EB5DE0" w:rsidRDefault="006E476F" w:rsidP="006E476F">
      <w:pPr>
        <w:pStyle w:val="a3"/>
        <w:jc w:val="both"/>
        <w:rPr>
          <w:sz w:val="28"/>
          <w:szCs w:val="28"/>
        </w:rPr>
      </w:pPr>
      <w:r w:rsidRPr="00EB5DE0">
        <w:rPr>
          <w:sz w:val="28"/>
          <w:szCs w:val="28"/>
        </w:rPr>
        <w:t>предоставление социальных выплат на приобретение (строительство) жилого помещения;</w:t>
      </w:r>
    </w:p>
    <w:p w14:paraId="23CEFEE3" w14:textId="77777777" w:rsidR="006E476F" w:rsidRPr="00EB5DE0" w:rsidRDefault="006E476F" w:rsidP="006E476F">
      <w:pPr>
        <w:pStyle w:val="a3"/>
        <w:jc w:val="both"/>
        <w:rPr>
          <w:sz w:val="28"/>
          <w:szCs w:val="28"/>
        </w:rPr>
      </w:pPr>
      <w:r w:rsidRPr="00EB5DE0">
        <w:rPr>
          <w:sz w:val="28"/>
          <w:szCs w:val="28"/>
        </w:rPr>
        <w:t>предоставление дополнительных социальных выплат при рождении (усыновлении) одного ребенка (далее - дополнительные социальные выплаты).</w:t>
      </w:r>
    </w:p>
    <w:p w14:paraId="57150E93" w14:textId="77777777" w:rsidR="006E476F" w:rsidRPr="00EB5DE0" w:rsidRDefault="006E476F" w:rsidP="006E476F">
      <w:pPr>
        <w:pStyle w:val="a3"/>
        <w:ind w:firstLine="851"/>
        <w:jc w:val="both"/>
        <w:rPr>
          <w:sz w:val="28"/>
          <w:szCs w:val="28"/>
        </w:rPr>
      </w:pPr>
      <w:r w:rsidRPr="00EB5DE0">
        <w:rPr>
          <w:sz w:val="28"/>
          <w:szCs w:val="28"/>
        </w:rPr>
        <w:t xml:space="preserve">Порядок и условия предоставления социальных выплат и дополнительных социальных выплат установлены правилами предоставления молодым семьям социальных выплат на приобретение (строительство) жилья и их использования, </w:t>
      </w:r>
      <w:r w:rsidR="00E0526C" w:rsidRPr="00EB5DE0">
        <w:rPr>
          <w:sz w:val="28"/>
          <w:szCs w:val="28"/>
        </w:rPr>
        <w:t>предусмотрены</w:t>
      </w:r>
      <w:r w:rsidR="00E0526C">
        <w:rPr>
          <w:sz w:val="28"/>
          <w:szCs w:val="28"/>
        </w:rPr>
        <w:t xml:space="preserve"> приложением №</w:t>
      </w:r>
      <w:r w:rsidRPr="00EB5DE0">
        <w:rPr>
          <w:sz w:val="28"/>
          <w:szCs w:val="28"/>
        </w:rPr>
        <w:t>1 к особенностям реализации отдельных мероприятий государственной программы Российской Федерации "Обеспечение доступным и комфортным жильем и коммунальными услугами граждан Российской Федерации", утвержденным постановлением Правительства Росс</w:t>
      </w:r>
      <w:r w:rsidR="00E0526C">
        <w:rPr>
          <w:sz w:val="28"/>
          <w:szCs w:val="28"/>
        </w:rPr>
        <w:t>ийской Федерации от 17.12.2010 №</w:t>
      </w:r>
      <w:r w:rsidRPr="00EB5DE0">
        <w:rPr>
          <w:sz w:val="28"/>
          <w:szCs w:val="28"/>
        </w:rPr>
        <w:t xml:space="preserve"> 1050 (далее -</w:t>
      </w:r>
      <w:r w:rsidR="00E0526C">
        <w:rPr>
          <w:sz w:val="28"/>
          <w:szCs w:val="28"/>
        </w:rPr>
        <w:t xml:space="preserve"> Правила), а также приложением №</w:t>
      </w:r>
      <w:r w:rsidRPr="00EB5DE0">
        <w:rPr>
          <w:sz w:val="28"/>
          <w:szCs w:val="28"/>
        </w:rPr>
        <w:t xml:space="preserve"> 3 к постановлению Правительства Новосибирской области о государственной программе "Обеспечение жильем молодых семей в Новосибирской области" (далее - постановление о госпрограмме).</w:t>
      </w:r>
    </w:p>
    <w:p w14:paraId="5DDCFB83" w14:textId="77777777" w:rsidR="006E476F" w:rsidRPr="00EB5DE0" w:rsidRDefault="006E476F" w:rsidP="006E476F">
      <w:pPr>
        <w:pStyle w:val="a3"/>
        <w:jc w:val="both"/>
        <w:rPr>
          <w:sz w:val="28"/>
          <w:szCs w:val="28"/>
        </w:rPr>
      </w:pPr>
      <w:r w:rsidRPr="00EB5DE0">
        <w:rPr>
          <w:sz w:val="28"/>
          <w:szCs w:val="28"/>
        </w:rPr>
        <w:t>Министерство строительства Новосибирской области (далее - министерство), являясь государственным заказчиком, осуществляет текущее управление реализацией программы.</w:t>
      </w:r>
    </w:p>
    <w:p w14:paraId="01A9AFD4" w14:textId="77777777" w:rsidR="006E476F" w:rsidRPr="00EB5DE0" w:rsidRDefault="006E476F" w:rsidP="006E476F">
      <w:pPr>
        <w:pStyle w:val="a3"/>
        <w:jc w:val="both"/>
        <w:rPr>
          <w:sz w:val="28"/>
          <w:szCs w:val="28"/>
        </w:rPr>
      </w:pPr>
      <w:r w:rsidRPr="00EB5DE0">
        <w:rPr>
          <w:sz w:val="28"/>
          <w:szCs w:val="28"/>
        </w:rPr>
        <w:t>Исполнителями программы являются министерство строительства Новосибирской области и</w:t>
      </w:r>
      <w:r w:rsidR="00E0526C">
        <w:rPr>
          <w:sz w:val="28"/>
          <w:szCs w:val="28"/>
        </w:rPr>
        <w:t xml:space="preserve"> администрация Татарского муниципального округа Новосибирской </w:t>
      </w:r>
      <w:r w:rsidR="00E0526C">
        <w:rPr>
          <w:sz w:val="28"/>
          <w:szCs w:val="28"/>
        </w:rPr>
        <w:lastRenderedPageBreak/>
        <w:t>области</w:t>
      </w:r>
      <w:r w:rsidRPr="00EB5DE0">
        <w:rPr>
          <w:sz w:val="28"/>
          <w:szCs w:val="28"/>
        </w:rPr>
        <w:t>.</w:t>
      </w:r>
    </w:p>
    <w:p w14:paraId="65CB0652" w14:textId="77777777" w:rsidR="006E476F" w:rsidRPr="00EB5DE0" w:rsidRDefault="006E476F" w:rsidP="006E476F">
      <w:pPr>
        <w:pStyle w:val="a3"/>
        <w:jc w:val="both"/>
        <w:rPr>
          <w:sz w:val="28"/>
          <w:szCs w:val="28"/>
        </w:rPr>
      </w:pPr>
      <w:r w:rsidRPr="00EB5DE0">
        <w:rPr>
          <w:sz w:val="28"/>
          <w:szCs w:val="28"/>
        </w:rPr>
        <w:t>Министерство в рамках реализации программы:</w:t>
      </w:r>
    </w:p>
    <w:p w14:paraId="38BE5B5F" w14:textId="77777777" w:rsidR="006E476F" w:rsidRPr="00EB5DE0" w:rsidRDefault="006E476F" w:rsidP="006E476F">
      <w:pPr>
        <w:pStyle w:val="a3"/>
        <w:jc w:val="both"/>
        <w:rPr>
          <w:sz w:val="28"/>
          <w:szCs w:val="28"/>
        </w:rPr>
      </w:pPr>
      <w:r w:rsidRPr="00EB5DE0">
        <w:rPr>
          <w:sz w:val="28"/>
          <w:szCs w:val="28"/>
        </w:rPr>
        <w:t>осуществляет сбор данных о молодых семьях, участвующих в программе, представляемых органами местного самоуправления, для формирования единой информационной базы по Новосибирской области об участниках программы;</w:t>
      </w:r>
    </w:p>
    <w:p w14:paraId="79C419CF" w14:textId="77777777" w:rsidR="006E476F" w:rsidRPr="00EB5DE0" w:rsidRDefault="006E476F" w:rsidP="006E476F">
      <w:pPr>
        <w:pStyle w:val="a3"/>
        <w:jc w:val="both"/>
        <w:rPr>
          <w:sz w:val="28"/>
          <w:szCs w:val="28"/>
        </w:rPr>
      </w:pPr>
      <w:r w:rsidRPr="00EB5DE0">
        <w:rPr>
          <w:sz w:val="28"/>
          <w:szCs w:val="28"/>
        </w:rPr>
        <w:t>определяет ежегодный объем средств областного бюджета, требуемых для реализации мероприятий программы;</w:t>
      </w:r>
    </w:p>
    <w:p w14:paraId="731F1348" w14:textId="77777777" w:rsidR="006E476F" w:rsidRPr="00EB5DE0" w:rsidRDefault="006E476F" w:rsidP="006E476F">
      <w:pPr>
        <w:pStyle w:val="a3"/>
        <w:jc w:val="both"/>
        <w:rPr>
          <w:sz w:val="28"/>
          <w:szCs w:val="28"/>
        </w:rPr>
      </w:pPr>
      <w:r w:rsidRPr="00EB5DE0">
        <w:rPr>
          <w:sz w:val="28"/>
          <w:szCs w:val="28"/>
        </w:rPr>
        <w:t>осуществляет прием от муниципальных образований Новосибирской области (далее - муниципальные образования) списков молодых семей - участников программы, изъявивших желание получить социальную выплату в очередном плановом году, по муниципальному образованию,</w:t>
      </w:r>
    </w:p>
    <w:p w14:paraId="0A339F61" w14:textId="77777777" w:rsidR="006E476F" w:rsidRPr="00EB5DE0" w:rsidRDefault="006E476F" w:rsidP="006E476F">
      <w:pPr>
        <w:pStyle w:val="a3"/>
        <w:jc w:val="both"/>
        <w:rPr>
          <w:sz w:val="28"/>
          <w:szCs w:val="28"/>
        </w:rPr>
      </w:pPr>
      <w:r w:rsidRPr="00EB5DE0">
        <w:rPr>
          <w:sz w:val="28"/>
          <w:szCs w:val="28"/>
        </w:rPr>
        <w:t>осуществляет отбор муниципальных образований для участия в программе, расчет и распределение иных межбюджетных трансфертов между муниципальными образованиями по методике распределения иных межбюджетных трансфертов бюджетам муниципальных образований Новосибирской области для предоставления молодым семьям социальных выплат. Средства федерального бюджета, предусмотренные на софинансирование предоставления социальной выплаты и перечисленные в виде субсидий в областной бюджет, распределяются по той же методике, что и средства областного бюджета;</w:t>
      </w:r>
    </w:p>
    <w:p w14:paraId="79760734" w14:textId="77777777" w:rsidR="006E476F" w:rsidRPr="00EB5DE0" w:rsidRDefault="006E476F" w:rsidP="006E476F">
      <w:pPr>
        <w:pStyle w:val="a3"/>
        <w:jc w:val="both"/>
        <w:rPr>
          <w:sz w:val="28"/>
          <w:szCs w:val="28"/>
        </w:rPr>
      </w:pPr>
      <w:r w:rsidRPr="00EB5DE0">
        <w:rPr>
          <w:sz w:val="28"/>
          <w:szCs w:val="28"/>
        </w:rPr>
        <w:t>заключает соглашения с администрациями муниципальных образований о реализации программы;</w:t>
      </w:r>
    </w:p>
    <w:p w14:paraId="3FFF5438" w14:textId="77777777" w:rsidR="006E476F" w:rsidRPr="00EB5DE0" w:rsidRDefault="006E476F" w:rsidP="006E476F">
      <w:pPr>
        <w:pStyle w:val="a3"/>
        <w:jc w:val="both"/>
        <w:rPr>
          <w:sz w:val="28"/>
          <w:szCs w:val="28"/>
        </w:rPr>
      </w:pPr>
      <w:r w:rsidRPr="00EB5DE0">
        <w:rPr>
          <w:sz w:val="28"/>
          <w:szCs w:val="28"/>
        </w:rPr>
        <w:t>формирует список молодых семей - претендентов на получение социальных выплат в текущем финансовом году (далее - список претендентов);</w:t>
      </w:r>
    </w:p>
    <w:p w14:paraId="414ECBC6" w14:textId="77777777" w:rsidR="006E476F" w:rsidRPr="00EB5DE0" w:rsidRDefault="006E476F" w:rsidP="006E476F">
      <w:pPr>
        <w:pStyle w:val="a3"/>
        <w:jc w:val="both"/>
        <w:rPr>
          <w:sz w:val="28"/>
          <w:szCs w:val="28"/>
        </w:rPr>
      </w:pPr>
      <w:r w:rsidRPr="00EB5DE0">
        <w:rPr>
          <w:sz w:val="28"/>
          <w:szCs w:val="28"/>
        </w:rPr>
        <w:t>формирует выписки из списка претендентов по муниципальным образованиям и доводит их до муниципальных образований;</w:t>
      </w:r>
    </w:p>
    <w:p w14:paraId="06EC4632" w14:textId="77777777" w:rsidR="006E476F" w:rsidRPr="00EB5DE0" w:rsidRDefault="006E476F" w:rsidP="006E476F">
      <w:pPr>
        <w:pStyle w:val="a3"/>
        <w:jc w:val="both"/>
        <w:rPr>
          <w:sz w:val="28"/>
          <w:szCs w:val="28"/>
        </w:rPr>
      </w:pPr>
      <w:r w:rsidRPr="00EB5DE0">
        <w:rPr>
          <w:sz w:val="28"/>
          <w:szCs w:val="28"/>
        </w:rPr>
        <w:t>обеспечивает организацию изготовления бланков свидетельств о праве на получение социальной выплаты на приобретение жилого помещения или строительство индивидуального жилого дома (далее - свидетельство);</w:t>
      </w:r>
    </w:p>
    <w:p w14:paraId="314DA8C8" w14:textId="77777777" w:rsidR="006E476F" w:rsidRPr="00EB5DE0" w:rsidRDefault="006E476F" w:rsidP="006E476F">
      <w:pPr>
        <w:pStyle w:val="a3"/>
        <w:jc w:val="both"/>
        <w:rPr>
          <w:sz w:val="28"/>
          <w:szCs w:val="28"/>
        </w:rPr>
      </w:pPr>
      <w:r w:rsidRPr="00EB5DE0">
        <w:rPr>
          <w:sz w:val="28"/>
          <w:szCs w:val="28"/>
        </w:rPr>
        <w:t>осуществляет перечисление в бюджеты муниципальных образований, участвующих в программе, иных межбюджетных трансфертов из областного бюджета, в том числе за счет средств федерального бюджета, для предоставления социальных выплат молодым семьям;</w:t>
      </w:r>
    </w:p>
    <w:p w14:paraId="0B50D87A" w14:textId="77777777" w:rsidR="006E476F" w:rsidRPr="00EB5DE0" w:rsidRDefault="006E476F" w:rsidP="006E476F">
      <w:pPr>
        <w:pStyle w:val="a3"/>
        <w:jc w:val="both"/>
        <w:rPr>
          <w:sz w:val="28"/>
          <w:szCs w:val="28"/>
        </w:rPr>
      </w:pPr>
      <w:r w:rsidRPr="00EB5DE0">
        <w:rPr>
          <w:sz w:val="28"/>
          <w:szCs w:val="28"/>
        </w:rPr>
        <w:t>осуществляет прием от муниципальных образований отчетности по реализации программы, предусмотренной соглашениями;</w:t>
      </w:r>
    </w:p>
    <w:p w14:paraId="378D6F4D" w14:textId="77777777" w:rsidR="006E476F" w:rsidRPr="00EB5DE0" w:rsidRDefault="006E476F" w:rsidP="006E476F">
      <w:pPr>
        <w:pStyle w:val="a3"/>
        <w:jc w:val="both"/>
        <w:rPr>
          <w:sz w:val="28"/>
          <w:szCs w:val="28"/>
        </w:rPr>
      </w:pPr>
      <w:r w:rsidRPr="00EB5DE0">
        <w:rPr>
          <w:sz w:val="28"/>
          <w:szCs w:val="28"/>
        </w:rPr>
        <w:t>осуществляет контроль за целевым использованием средств иных межбюджетных трансфертов, предоставленных бюджетам муниципальных образований из областного бюджета, в том числе за счет средств федерального бюджета;</w:t>
      </w:r>
    </w:p>
    <w:p w14:paraId="47F3B28A" w14:textId="77777777" w:rsidR="006E476F" w:rsidRPr="00EB5DE0" w:rsidRDefault="006E476F" w:rsidP="006E476F">
      <w:pPr>
        <w:pStyle w:val="a3"/>
        <w:jc w:val="both"/>
        <w:rPr>
          <w:sz w:val="28"/>
          <w:szCs w:val="28"/>
        </w:rPr>
      </w:pPr>
      <w:r w:rsidRPr="00EB5DE0">
        <w:rPr>
          <w:sz w:val="28"/>
          <w:szCs w:val="28"/>
        </w:rPr>
        <w:t>оказывает методологическую помощь органам местного самоуправления в реализации мероприятий программы;</w:t>
      </w:r>
    </w:p>
    <w:p w14:paraId="6B15429B" w14:textId="77777777" w:rsidR="006E476F" w:rsidRPr="00EB5DE0" w:rsidRDefault="006E476F" w:rsidP="006E476F">
      <w:pPr>
        <w:pStyle w:val="a3"/>
        <w:jc w:val="both"/>
        <w:rPr>
          <w:sz w:val="28"/>
          <w:szCs w:val="28"/>
        </w:rPr>
      </w:pPr>
      <w:r w:rsidRPr="00EB5DE0">
        <w:rPr>
          <w:sz w:val="28"/>
          <w:szCs w:val="28"/>
        </w:rPr>
        <w:t>осуществляет отбор банков в соответствии с установленными на федеральном уровне критериями для обслуживания средств, предоставляемых молодым семьям в качестве социальной выплаты (один раз в начале действия программы);</w:t>
      </w:r>
    </w:p>
    <w:p w14:paraId="29A9126C" w14:textId="77777777" w:rsidR="006E476F" w:rsidRPr="00EB5DE0" w:rsidRDefault="006E476F" w:rsidP="006E476F">
      <w:pPr>
        <w:pStyle w:val="a3"/>
        <w:jc w:val="both"/>
        <w:rPr>
          <w:sz w:val="28"/>
          <w:szCs w:val="28"/>
        </w:rPr>
      </w:pPr>
      <w:r w:rsidRPr="00EB5DE0">
        <w:rPr>
          <w:sz w:val="28"/>
          <w:szCs w:val="28"/>
        </w:rPr>
        <w:t>разрабатывает по итогам отбора банков типовое соглашение по реализации мероприятия Госпрограммы, заключаемое между банком(</w:t>
      </w:r>
      <w:proofErr w:type="spellStart"/>
      <w:r w:rsidRPr="00EB5DE0">
        <w:rPr>
          <w:sz w:val="28"/>
          <w:szCs w:val="28"/>
        </w:rPr>
        <w:t>ами</w:t>
      </w:r>
      <w:proofErr w:type="spellEnd"/>
      <w:r w:rsidRPr="00EB5DE0">
        <w:rPr>
          <w:sz w:val="28"/>
          <w:szCs w:val="28"/>
        </w:rPr>
        <w:t>) и администрациями муниципальных образований;</w:t>
      </w:r>
    </w:p>
    <w:p w14:paraId="5634721B" w14:textId="77777777" w:rsidR="006E476F" w:rsidRPr="00EB5DE0" w:rsidRDefault="006E476F" w:rsidP="006E476F">
      <w:pPr>
        <w:pStyle w:val="a3"/>
        <w:jc w:val="both"/>
        <w:rPr>
          <w:sz w:val="28"/>
          <w:szCs w:val="28"/>
        </w:rPr>
      </w:pPr>
      <w:r w:rsidRPr="00EB5DE0">
        <w:rPr>
          <w:sz w:val="28"/>
          <w:szCs w:val="28"/>
        </w:rPr>
        <w:t xml:space="preserve">осуществляет отбор уполномоченных организаций, осуществляющих оказание услуг для молодых семей - участников программы по приобретению стандартного </w:t>
      </w:r>
      <w:r w:rsidRPr="00EB5DE0">
        <w:rPr>
          <w:sz w:val="28"/>
          <w:szCs w:val="28"/>
        </w:rPr>
        <w:lastRenderedPageBreak/>
        <w:t>жилья на первичном рынке жилья (при необходимости). Критерии отбора уполномоченных организаций будут определяться ответственным исполнителем мероприятия Госпрограммы;</w:t>
      </w:r>
    </w:p>
    <w:p w14:paraId="350A4A7B" w14:textId="77777777" w:rsidR="006E476F" w:rsidRPr="00EB5DE0" w:rsidRDefault="006E476F" w:rsidP="006E476F">
      <w:pPr>
        <w:pStyle w:val="a3"/>
        <w:jc w:val="both"/>
        <w:rPr>
          <w:sz w:val="28"/>
          <w:szCs w:val="28"/>
        </w:rPr>
      </w:pPr>
      <w:r w:rsidRPr="00EB5DE0">
        <w:rPr>
          <w:sz w:val="28"/>
          <w:szCs w:val="28"/>
        </w:rPr>
        <w:t xml:space="preserve">осуществляет взаимодействие с ответственным исполнителем мероприятия Госпрограммы, в частности: осуществляет подготовку заявки на получение средств федерального бюджета в рамках мероприятия Госпрограммы; </w:t>
      </w:r>
    </w:p>
    <w:p w14:paraId="66D80DE6" w14:textId="77777777" w:rsidR="006E476F" w:rsidRPr="00EB5DE0" w:rsidRDefault="006E476F" w:rsidP="006E476F">
      <w:pPr>
        <w:pStyle w:val="a3"/>
        <w:jc w:val="both"/>
        <w:rPr>
          <w:sz w:val="28"/>
          <w:szCs w:val="28"/>
        </w:rPr>
      </w:pPr>
      <w:r w:rsidRPr="00EB5DE0">
        <w:rPr>
          <w:sz w:val="28"/>
          <w:szCs w:val="28"/>
        </w:rPr>
        <w:t xml:space="preserve">заключает соглашение с ответственным исполнителем мероприятия Госпрограммы о взаимодействии; </w:t>
      </w:r>
    </w:p>
    <w:p w14:paraId="099A19C2" w14:textId="77777777" w:rsidR="006E476F" w:rsidRPr="00EB5DE0" w:rsidRDefault="006E476F" w:rsidP="006E476F">
      <w:pPr>
        <w:pStyle w:val="a3"/>
        <w:jc w:val="both"/>
        <w:rPr>
          <w:sz w:val="28"/>
          <w:szCs w:val="28"/>
        </w:rPr>
      </w:pPr>
      <w:r w:rsidRPr="00EB5DE0">
        <w:rPr>
          <w:sz w:val="28"/>
          <w:szCs w:val="28"/>
        </w:rPr>
        <w:t>отчетность по реализации мероприятия Госпрограммы и представляет ответственному исполнителю мероприятия Госпрограммы по формам и в сроки, установленные ответственным исполнителем мероприятия Госпрограммы;</w:t>
      </w:r>
    </w:p>
    <w:p w14:paraId="77DADBD9" w14:textId="77777777" w:rsidR="006E476F" w:rsidRPr="00EB5DE0" w:rsidRDefault="006E476F" w:rsidP="006E476F">
      <w:pPr>
        <w:pStyle w:val="a3"/>
        <w:jc w:val="both"/>
        <w:rPr>
          <w:sz w:val="28"/>
          <w:szCs w:val="28"/>
        </w:rPr>
      </w:pPr>
      <w:r w:rsidRPr="00EB5DE0">
        <w:rPr>
          <w:sz w:val="28"/>
          <w:szCs w:val="28"/>
        </w:rPr>
        <w:t>организует информационное сопровождение и освещение целей и задач программы, механизмов реализации программы, хода ее реализации в средствах массовой информации;</w:t>
      </w:r>
    </w:p>
    <w:p w14:paraId="223112C3" w14:textId="77777777" w:rsidR="006E476F" w:rsidRPr="00EB5DE0" w:rsidRDefault="006E476F" w:rsidP="006E476F">
      <w:pPr>
        <w:pStyle w:val="a3"/>
        <w:jc w:val="both"/>
        <w:rPr>
          <w:sz w:val="28"/>
          <w:szCs w:val="28"/>
        </w:rPr>
      </w:pPr>
      <w:r w:rsidRPr="00EB5DE0">
        <w:rPr>
          <w:sz w:val="28"/>
          <w:szCs w:val="28"/>
        </w:rPr>
        <w:t>организует проведение мониторинга и оценку эффективности результатов реализации мероприятий программы;</w:t>
      </w:r>
    </w:p>
    <w:p w14:paraId="4FA9914A" w14:textId="77777777" w:rsidR="006E476F" w:rsidRPr="00EB5DE0" w:rsidRDefault="006E476F" w:rsidP="006E476F">
      <w:pPr>
        <w:pStyle w:val="a3"/>
        <w:jc w:val="both"/>
        <w:rPr>
          <w:sz w:val="28"/>
          <w:szCs w:val="28"/>
        </w:rPr>
      </w:pPr>
      <w:r w:rsidRPr="00EB5DE0">
        <w:rPr>
          <w:sz w:val="28"/>
          <w:szCs w:val="28"/>
        </w:rPr>
        <w:t>представляет отчетность о ходе работы, результатах реализации программы и эффективности использования бюджетных средств в соответствии с действующим законодательством Новосибирской области;</w:t>
      </w:r>
    </w:p>
    <w:p w14:paraId="3737A48B" w14:textId="77777777" w:rsidR="006E476F" w:rsidRPr="00EB5DE0" w:rsidRDefault="006E476F" w:rsidP="006E476F">
      <w:pPr>
        <w:pStyle w:val="a3"/>
        <w:jc w:val="both"/>
        <w:rPr>
          <w:sz w:val="28"/>
          <w:szCs w:val="28"/>
        </w:rPr>
      </w:pPr>
      <w:r w:rsidRPr="00EB5DE0">
        <w:rPr>
          <w:sz w:val="28"/>
          <w:szCs w:val="28"/>
        </w:rPr>
        <w:t>осуществляет прием документов от муниципальных образований на дополнительную социальную выплату;</w:t>
      </w:r>
    </w:p>
    <w:p w14:paraId="6CB0281C" w14:textId="77777777" w:rsidR="006E476F" w:rsidRPr="00EB5DE0" w:rsidRDefault="006E476F" w:rsidP="006E476F">
      <w:pPr>
        <w:pStyle w:val="a3"/>
        <w:jc w:val="both"/>
        <w:rPr>
          <w:sz w:val="28"/>
          <w:szCs w:val="28"/>
        </w:rPr>
      </w:pPr>
      <w:r w:rsidRPr="00EB5DE0">
        <w:rPr>
          <w:sz w:val="28"/>
          <w:szCs w:val="28"/>
        </w:rPr>
        <w:t>осуществляет расчет и финансирование дополнительной социальной выплаты для молодых семе</w:t>
      </w:r>
      <w:r w:rsidR="00E0526C">
        <w:rPr>
          <w:sz w:val="28"/>
          <w:szCs w:val="28"/>
        </w:rPr>
        <w:t>й в соответствии с приложением №</w:t>
      </w:r>
      <w:r w:rsidRPr="00EB5DE0">
        <w:rPr>
          <w:sz w:val="28"/>
          <w:szCs w:val="28"/>
        </w:rPr>
        <w:t xml:space="preserve"> 3 к постановлению о госпрограмме;</w:t>
      </w:r>
    </w:p>
    <w:p w14:paraId="3CFF9C2E" w14:textId="77777777" w:rsidR="006E476F" w:rsidRPr="00EB5DE0" w:rsidRDefault="006E476F" w:rsidP="006E476F">
      <w:pPr>
        <w:pStyle w:val="a3"/>
        <w:jc w:val="both"/>
        <w:rPr>
          <w:sz w:val="28"/>
          <w:szCs w:val="28"/>
        </w:rPr>
      </w:pPr>
      <w:r w:rsidRPr="00EB5DE0">
        <w:rPr>
          <w:sz w:val="28"/>
          <w:szCs w:val="28"/>
        </w:rPr>
        <w:t>уведомляет орган местного самоуправления о праве молодой семьи на дополнительную социальную выплату или отсутствии у молодой семьи такого права.</w:t>
      </w:r>
    </w:p>
    <w:p w14:paraId="35175AAB" w14:textId="77777777" w:rsidR="006E476F" w:rsidRPr="00EB5DE0" w:rsidRDefault="006E476F" w:rsidP="006E476F">
      <w:pPr>
        <w:pStyle w:val="a3"/>
        <w:jc w:val="both"/>
        <w:rPr>
          <w:sz w:val="28"/>
          <w:szCs w:val="28"/>
        </w:rPr>
      </w:pPr>
      <w:r w:rsidRPr="00EB5DE0">
        <w:rPr>
          <w:sz w:val="28"/>
          <w:szCs w:val="28"/>
        </w:rPr>
        <w:t>Органы местного самоуправления в рамках реализации программы:</w:t>
      </w:r>
    </w:p>
    <w:p w14:paraId="5BFE104F" w14:textId="77777777" w:rsidR="006E476F" w:rsidRPr="00EB5DE0" w:rsidRDefault="006E476F" w:rsidP="006E476F">
      <w:pPr>
        <w:pStyle w:val="a3"/>
        <w:jc w:val="both"/>
        <w:rPr>
          <w:sz w:val="28"/>
          <w:szCs w:val="28"/>
        </w:rPr>
      </w:pPr>
      <w:r w:rsidRPr="00EB5DE0">
        <w:rPr>
          <w:sz w:val="28"/>
          <w:szCs w:val="28"/>
        </w:rPr>
        <w:t>ведут учет молодых семей, нуждающихся в улучшении жилищных условий и изъявивших желание стать участниками программы;</w:t>
      </w:r>
    </w:p>
    <w:p w14:paraId="3CC49DC3" w14:textId="77777777" w:rsidR="006E476F" w:rsidRPr="00EB5DE0" w:rsidRDefault="006E476F" w:rsidP="006E476F">
      <w:pPr>
        <w:pStyle w:val="a3"/>
        <w:jc w:val="both"/>
        <w:rPr>
          <w:sz w:val="28"/>
          <w:szCs w:val="28"/>
        </w:rPr>
      </w:pPr>
      <w:r w:rsidRPr="00EB5DE0">
        <w:rPr>
          <w:sz w:val="28"/>
          <w:szCs w:val="28"/>
        </w:rPr>
        <w:t>формируют списки участников программы и направляют в министерство в сроки, установленные Правилами;</w:t>
      </w:r>
    </w:p>
    <w:p w14:paraId="5DE50D5E" w14:textId="77777777" w:rsidR="006E476F" w:rsidRPr="00EB5DE0" w:rsidRDefault="006E476F" w:rsidP="006E476F">
      <w:pPr>
        <w:pStyle w:val="a3"/>
        <w:jc w:val="both"/>
        <w:rPr>
          <w:sz w:val="28"/>
          <w:szCs w:val="28"/>
        </w:rPr>
      </w:pPr>
      <w:r w:rsidRPr="00EB5DE0">
        <w:rPr>
          <w:sz w:val="28"/>
          <w:szCs w:val="28"/>
        </w:rPr>
        <w:t>организуют предоставление поддержки молодым семьям при приобретении или строительстве жилого помещения на территории соответствующих муниципальных образований за счет средств местных бюджетов (при наличии);</w:t>
      </w:r>
    </w:p>
    <w:p w14:paraId="373EAC96" w14:textId="77777777" w:rsidR="006E476F" w:rsidRPr="00EB5DE0" w:rsidRDefault="006E476F" w:rsidP="006E476F">
      <w:pPr>
        <w:pStyle w:val="a3"/>
        <w:jc w:val="both"/>
        <w:rPr>
          <w:sz w:val="28"/>
          <w:szCs w:val="28"/>
        </w:rPr>
      </w:pPr>
      <w:r w:rsidRPr="00EB5DE0">
        <w:rPr>
          <w:sz w:val="28"/>
          <w:szCs w:val="28"/>
        </w:rPr>
        <w:t>организуют выдачу молодым семьям свидетельств исходя из объемов бюджетных ассигнований, предусмотренных на эти цели в бюджетах разных уровней, в установленном Правилами порядке;</w:t>
      </w:r>
    </w:p>
    <w:p w14:paraId="7A6FBD5F" w14:textId="77777777" w:rsidR="006E476F" w:rsidRPr="00EB5DE0" w:rsidRDefault="006E476F" w:rsidP="006E476F">
      <w:pPr>
        <w:pStyle w:val="a3"/>
        <w:jc w:val="both"/>
        <w:rPr>
          <w:sz w:val="28"/>
          <w:szCs w:val="28"/>
        </w:rPr>
      </w:pPr>
      <w:r w:rsidRPr="00EB5DE0">
        <w:rPr>
          <w:sz w:val="28"/>
          <w:szCs w:val="28"/>
        </w:rPr>
        <w:t>заключают соглашения с банком(</w:t>
      </w:r>
      <w:proofErr w:type="spellStart"/>
      <w:r w:rsidRPr="00EB5DE0">
        <w:rPr>
          <w:sz w:val="28"/>
          <w:szCs w:val="28"/>
        </w:rPr>
        <w:t>ами</w:t>
      </w:r>
      <w:proofErr w:type="spellEnd"/>
      <w:r w:rsidRPr="00EB5DE0">
        <w:rPr>
          <w:sz w:val="28"/>
          <w:szCs w:val="28"/>
        </w:rPr>
        <w:t>), отобранном(</w:t>
      </w:r>
      <w:proofErr w:type="spellStart"/>
      <w:r w:rsidRPr="00EB5DE0">
        <w:rPr>
          <w:sz w:val="28"/>
          <w:szCs w:val="28"/>
        </w:rPr>
        <w:t>ыми</w:t>
      </w:r>
      <w:proofErr w:type="spellEnd"/>
      <w:r w:rsidRPr="00EB5DE0">
        <w:rPr>
          <w:sz w:val="28"/>
          <w:szCs w:val="28"/>
        </w:rPr>
        <w:t>) для реализации мероприятия Госпрограммы;</w:t>
      </w:r>
    </w:p>
    <w:p w14:paraId="2BC0DF46" w14:textId="77777777" w:rsidR="006E476F" w:rsidRPr="00EB5DE0" w:rsidRDefault="006E476F" w:rsidP="006E476F">
      <w:pPr>
        <w:pStyle w:val="a3"/>
        <w:jc w:val="both"/>
        <w:rPr>
          <w:sz w:val="28"/>
          <w:szCs w:val="28"/>
        </w:rPr>
      </w:pPr>
      <w:r w:rsidRPr="00EB5DE0">
        <w:rPr>
          <w:sz w:val="28"/>
          <w:szCs w:val="28"/>
        </w:rPr>
        <w:t>осуществляют взаимодействие с государственным заказчиком программы;</w:t>
      </w:r>
    </w:p>
    <w:p w14:paraId="21423A5A" w14:textId="77777777" w:rsidR="006E476F" w:rsidRPr="00EB5DE0" w:rsidRDefault="006E476F" w:rsidP="006E476F">
      <w:pPr>
        <w:pStyle w:val="a3"/>
        <w:jc w:val="both"/>
        <w:rPr>
          <w:sz w:val="28"/>
          <w:szCs w:val="28"/>
        </w:rPr>
      </w:pPr>
      <w:r w:rsidRPr="00EB5DE0">
        <w:rPr>
          <w:sz w:val="28"/>
          <w:szCs w:val="28"/>
        </w:rPr>
        <w:t>заключают соглашение с государственным заказчиком программы;</w:t>
      </w:r>
    </w:p>
    <w:p w14:paraId="04C551D6" w14:textId="77777777" w:rsidR="006E476F" w:rsidRPr="00EB5DE0" w:rsidRDefault="006E476F" w:rsidP="006E476F">
      <w:pPr>
        <w:pStyle w:val="a3"/>
        <w:jc w:val="both"/>
        <w:rPr>
          <w:sz w:val="28"/>
          <w:szCs w:val="28"/>
        </w:rPr>
      </w:pPr>
      <w:r w:rsidRPr="00EB5DE0">
        <w:rPr>
          <w:sz w:val="28"/>
          <w:szCs w:val="28"/>
        </w:rPr>
        <w:t>формируют отчетность по реализации программы и представляют государственному заказчику программы по формам и в сроки, установленные соглашениями, в соответствии с законодательством Российской Федерации и законодательством Новосибирской области.</w:t>
      </w:r>
    </w:p>
    <w:p w14:paraId="20E128A1" w14:textId="77777777" w:rsidR="006E476F" w:rsidRPr="00EB5DE0" w:rsidRDefault="006E476F" w:rsidP="006E476F">
      <w:pPr>
        <w:pStyle w:val="a3"/>
        <w:jc w:val="both"/>
        <w:rPr>
          <w:sz w:val="28"/>
          <w:szCs w:val="28"/>
        </w:rPr>
      </w:pPr>
      <w:r w:rsidRPr="00EB5DE0">
        <w:rPr>
          <w:sz w:val="28"/>
          <w:szCs w:val="28"/>
        </w:rPr>
        <w:t xml:space="preserve">Программа считается завершенной после выполнения мероприятий программы в </w:t>
      </w:r>
      <w:r w:rsidRPr="00EB5DE0">
        <w:rPr>
          <w:sz w:val="28"/>
          <w:szCs w:val="28"/>
        </w:rPr>
        <w:lastRenderedPageBreak/>
        <w:t>полном объеме и достижения цели программы.</w:t>
      </w:r>
    </w:p>
    <w:p w14:paraId="78E07091" w14:textId="77777777" w:rsidR="006E476F" w:rsidRPr="00EB5DE0" w:rsidRDefault="006E476F" w:rsidP="0003559B">
      <w:pPr>
        <w:pStyle w:val="a3"/>
        <w:jc w:val="both"/>
        <w:rPr>
          <w:sz w:val="28"/>
          <w:szCs w:val="28"/>
        </w:rPr>
      </w:pPr>
    </w:p>
    <w:p w14:paraId="554B60D6" w14:textId="77777777" w:rsidR="00CE323F" w:rsidRPr="009A7F78" w:rsidRDefault="00CE323F" w:rsidP="00880801">
      <w:pPr>
        <w:pStyle w:val="a3"/>
        <w:jc w:val="both"/>
        <w:rPr>
          <w:sz w:val="28"/>
          <w:szCs w:val="28"/>
          <w:u w:val="single"/>
        </w:rPr>
      </w:pPr>
      <w:r w:rsidRPr="00EB5DE0">
        <w:rPr>
          <w:sz w:val="28"/>
          <w:szCs w:val="28"/>
        </w:rPr>
        <w:t xml:space="preserve">Для реализации Программы предусматривается, наряду с имеющимися схемами привлечения средств граждан, внедрение </w:t>
      </w:r>
      <w:r w:rsidRPr="00EB5DE0">
        <w:rPr>
          <w:sz w:val="28"/>
          <w:szCs w:val="28"/>
          <w:u w:val="single"/>
        </w:rPr>
        <w:t xml:space="preserve">следующих </w:t>
      </w:r>
      <w:r w:rsidRPr="009A7F78">
        <w:rPr>
          <w:sz w:val="28"/>
          <w:szCs w:val="28"/>
          <w:u w:val="single"/>
        </w:rPr>
        <w:t>механизмов:</w:t>
      </w:r>
    </w:p>
    <w:p w14:paraId="47CEDCD1" w14:textId="77777777" w:rsidR="00CE323F" w:rsidRPr="004D2B1D" w:rsidRDefault="00DE1A11" w:rsidP="00880801">
      <w:pPr>
        <w:pStyle w:val="a3"/>
        <w:jc w:val="both"/>
        <w:rPr>
          <w:sz w:val="28"/>
          <w:szCs w:val="28"/>
        </w:rPr>
      </w:pPr>
      <w:r>
        <w:rPr>
          <w:sz w:val="28"/>
          <w:szCs w:val="28"/>
        </w:rPr>
        <w:t>- и</w:t>
      </w:r>
      <w:r w:rsidR="00CE323F" w:rsidRPr="004D2B1D">
        <w:rPr>
          <w:sz w:val="28"/>
          <w:szCs w:val="28"/>
        </w:rPr>
        <w:t>спользование средств коммерческих банков для выдачи кредитов молодым семьям на строительство и</w:t>
      </w:r>
      <w:r w:rsidR="0003559B">
        <w:rPr>
          <w:sz w:val="28"/>
          <w:szCs w:val="28"/>
        </w:rPr>
        <w:t>ли</w:t>
      </w:r>
      <w:r w:rsidR="00CE323F" w:rsidRPr="004D2B1D">
        <w:rPr>
          <w:sz w:val="28"/>
          <w:szCs w:val="28"/>
        </w:rPr>
        <w:t xml:space="preserve"> приобретение жилья с учетом погашения части процентной ставки за счет средств областного бюджета;</w:t>
      </w:r>
    </w:p>
    <w:p w14:paraId="65FA070E" w14:textId="77777777" w:rsidR="00CE323F" w:rsidRPr="004D2B1D" w:rsidRDefault="00B8034A" w:rsidP="00880801">
      <w:pPr>
        <w:pStyle w:val="a3"/>
        <w:jc w:val="both"/>
        <w:rPr>
          <w:sz w:val="28"/>
          <w:szCs w:val="28"/>
        </w:rPr>
      </w:pPr>
      <w:r>
        <w:rPr>
          <w:sz w:val="28"/>
          <w:szCs w:val="28"/>
        </w:rPr>
        <w:t xml:space="preserve"> -</w:t>
      </w:r>
      <w:r w:rsidR="00DE1A11">
        <w:rPr>
          <w:sz w:val="28"/>
          <w:szCs w:val="28"/>
        </w:rPr>
        <w:t xml:space="preserve"> н</w:t>
      </w:r>
      <w:r w:rsidR="00CE323F" w:rsidRPr="004D2B1D">
        <w:rPr>
          <w:sz w:val="28"/>
          <w:szCs w:val="28"/>
        </w:rPr>
        <w:t xml:space="preserve">акопление молодыми семьями средств, с последующим предоставлением льготной ссуды, на приобретении </w:t>
      </w:r>
      <w:r w:rsidR="0003559B">
        <w:rPr>
          <w:sz w:val="28"/>
          <w:szCs w:val="28"/>
        </w:rPr>
        <w:t xml:space="preserve">или строительство </w:t>
      </w:r>
      <w:r w:rsidR="00CE323F" w:rsidRPr="004D2B1D">
        <w:rPr>
          <w:sz w:val="28"/>
          <w:szCs w:val="28"/>
        </w:rPr>
        <w:t>жилья за счет средств паевых фондов, жилищных накопительных кооперативов;</w:t>
      </w:r>
    </w:p>
    <w:p w14:paraId="43ED88B7" w14:textId="77777777" w:rsidR="00CE323F" w:rsidRDefault="00CE323F" w:rsidP="00880801">
      <w:pPr>
        <w:pStyle w:val="a3"/>
        <w:jc w:val="both"/>
        <w:rPr>
          <w:sz w:val="28"/>
          <w:szCs w:val="28"/>
        </w:rPr>
      </w:pPr>
      <w:r w:rsidRPr="004D2B1D">
        <w:rPr>
          <w:sz w:val="28"/>
          <w:szCs w:val="28"/>
        </w:rPr>
        <w:t xml:space="preserve">В зависимости от категории и социальных групп молодых семей, приобретающих жилье в рамках Программы, возможно также привлечение дополнительных источников финансирования. </w:t>
      </w:r>
    </w:p>
    <w:p w14:paraId="0AA2AC26" w14:textId="77777777" w:rsidR="00F9393C" w:rsidRPr="00F9393C" w:rsidRDefault="00F9393C" w:rsidP="00F9393C">
      <w:pPr>
        <w:pStyle w:val="ConsPlusNormal"/>
        <w:ind w:firstLine="540"/>
        <w:jc w:val="both"/>
        <w:rPr>
          <w:rFonts w:ascii="Times New Roman" w:hAnsi="Times New Roman" w:cs="Times New Roman"/>
          <w:sz w:val="28"/>
          <w:szCs w:val="28"/>
        </w:rPr>
      </w:pPr>
      <w:r w:rsidRPr="00F9393C">
        <w:rPr>
          <w:rFonts w:ascii="Times New Roman" w:hAnsi="Times New Roman" w:cs="Times New Roman"/>
          <w:sz w:val="28"/>
          <w:szCs w:val="28"/>
        </w:rPr>
        <w:t>Условием предоставления социальной выплаты является наличие у молодой семьи помимо права на получение средств социальной выплаты дополнительных средств, в том числе собственных средств или средств, полученных по кредитному договору (договору займа) на приобретение (строительство) жилья, ипотечному жилищному договору, необходимых для оплаты строительства или приобретения жилого помещения. В качестве дополнительных средств молодой семьей также могут быть использованы средства (часть средств) материнского (семейного) капитала.</w:t>
      </w:r>
    </w:p>
    <w:p w14:paraId="1DB2F537" w14:textId="77777777" w:rsidR="00F9393C" w:rsidRPr="00F9393C" w:rsidRDefault="00F9393C" w:rsidP="00F9393C">
      <w:pPr>
        <w:pStyle w:val="ConsPlusNormal"/>
        <w:ind w:firstLine="540"/>
        <w:jc w:val="both"/>
        <w:rPr>
          <w:rFonts w:ascii="Times New Roman" w:hAnsi="Times New Roman" w:cs="Times New Roman"/>
          <w:sz w:val="28"/>
          <w:szCs w:val="28"/>
        </w:rPr>
      </w:pPr>
      <w:r w:rsidRPr="00F9393C">
        <w:rPr>
          <w:rFonts w:ascii="Times New Roman" w:hAnsi="Times New Roman" w:cs="Times New Roman"/>
          <w:sz w:val="28"/>
          <w:szCs w:val="28"/>
        </w:rPr>
        <w:t>Условием участия в подпрограмме и предоставления социальной выплаты является согласие совершеннолетних членов молодой семьи на обработку органами местного самоуправления, органами исполнительной власти субъекта Российской Федерации и федеральными органами исполнительной власти персональных данных о членах молодой семьи.</w:t>
      </w:r>
    </w:p>
    <w:p w14:paraId="7575F66D" w14:textId="77777777" w:rsidR="00510835" w:rsidRPr="00114731" w:rsidRDefault="00510835" w:rsidP="003B4F63">
      <w:pPr>
        <w:pStyle w:val="a3"/>
        <w:jc w:val="both"/>
        <w:rPr>
          <w:sz w:val="28"/>
          <w:szCs w:val="28"/>
        </w:rPr>
      </w:pPr>
      <w:r w:rsidRPr="00114731">
        <w:rPr>
          <w:sz w:val="28"/>
          <w:szCs w:val="28"/>
        </w:rPr>
        <w:t xml:space="preserve">Участницей Программы может быть молодая семья, </w:t>
      </w:r>
      <w:r w:rsidR="00625EC9">
        <w:rPr>
          <w:sz w:val="28"/>
          <w:szCs w:val="28"/>
        </w:rPr>
        <w:t xml:space="preserve">в том числе молодая семья, имеющая одного ребенка  и более, </w:t>
      </w:r>
      <w:r w:rsidR="009E4C4E">
        <w:rPr>
          <w:sz w:val="28"/>
          <w:szCs w:val="28"/>
        </w:rPr>
        <w:t>а так же неполная молодая семья, состоящая из одно</w:t>
      </w:r>
      <w:r w:rsidR="003B4F63">
        <w:rPr>
          <w:sz w:val="28"/>
          <w:szCs w:val="28"/>
        </w:rPr>
        <w:t xml:space="preserve">го молодого родителя </w:t>
      </w:r>
      <w:r w:rsidR="009E4C4E">
        <w:rPr>
          <w:sz w:val="28"/>
          <w:szCs w:val="28"/>
        </w:rPr>
        <w:t>и одного ребенка и более,</w:t>
      </w:r>
      <w:r w:rsidR="003B4F63">
        <w:rPr>
          <w:sz w:val="28"/>
          <w:szCs w:val="28"/>
        </w:rPr>
        <w:t xml:space="preserve"> </w:t>
      </w:r>
      <w:r w:rsidRPr="00114731">
        <w:rPr>
          <w:sz w:val="28"/>
          <w:szCs w:val="28"/>
        </w:rPr>
        <w:t>возраст супругов не превышает 35 лет,  признанная в соответствии с жилищным законодательством нуждающейся в улучшении жилищных условий, постоянно проживающая</w:t>
      </w:r>
      <w:r w:rsidR="007A0FDE">
        <w:rPr>
          <w:sz w:val="28"/>
          <w:szCs w:val="28"/>
        </w:rPr>
        <w:t xml:space="preserve"> на территории Татарского муниципального округа</w:t>
      </w:r>
      <w:r w:rsidRPr="00114731">
        <w:rPr>
          <w:sz w:val="28"/>
          <w:szCs w:val="28"/>
        </w:rPr>
        <w:t xml:space="preserve"> Новосибирской области и изъявившая желание участвовать в ее реализации (далее - молодая семья - участница Программы). Не</w:t>
      </w:r>
      <w:r w:rsidR="005B1BA8">
        <w:rPr>
          <w:sz w:val="28"/>
          <w:szCs w:val="28"/>
        </w:rPr>
        <w:t xml:space="preserve"> </w:t>
      </w:r>
      <w:r w:rsidRPr="00114731">
        <w:rPr>
          <w:sz w:val="28"/>
          <w:szCs w:val="28"/>
        </w:rPr>
        <w:t>превышение возраста 35 лет устанавливается на день принятия государственным заказчиком Программы решения о включении молодой семьи - участницы Программы в список претендентов как на получение социальной выплаты на приобретение жилья, так и на получение социальной выплаты на погашение части стоимости жилья в случае рождения (усыновления) ребенка.</w:t>
      </w:r>
    </w:p>
    <w:p w14:paraId="497B9D52" w14:textId="77777777" w:rsidR="00510835" w:rsidRPr="00114731" w:rsidRDefault="00510835" w:rsidP="00510835">
      <w:pPr>
        <w:pStyle w:val="a3"/>
        <w:jc w:val="both"/>
        <w:rPr>
          <w:sz w:val="28"/>
          <w:szCs w:val="28"/>
        </w:rPr>
      </w:pPr>
      <w:r w:rsidRPr="00114731">
        <w:rPr>
          <w:sz w:val="28"/>
          <w:szCs w:val="28"/>
        </w:rPr>
        <w:t xml:space="preserve">Участницей Программы молодая семья становится после принятия решения о постановке на учет молодой семьи в качестве участницы Программы. Данное решение принимает орган исполнительной власти муниципального образования, на территории которого постоянно проживает молодая семья и с которым государственный заказчик Программы заключил соглашение по ее реализации. </w:t>
      </w:r>
    </w:p>
    <w:p w14:paraId="264F3805" w14:textId="77777777" w:rsidR="00510835" w:rsidRPr="00114731" w:rsidRDefault="00510835" w:rsidP="00510835">
      <w:pPr>
        <w:pStyle w:val="a3"/>
        <w:jc w:val="both"/>
        <w:rPr>
          <w:sz w:val="28"/>
          <w:szCs w:val="28"/>
        </w:rPr>
      </w:pPr>
      <w:r w:rsidRPr="00114731">
        <w:rPr>
          <w:sz w:val="28"/>
          <w:szCs w:val="28"/>
        </w:rPr>
        <w:t xml:space="preserve">Механизм реализации права молодой семьи на получение социальной выплаты предусматривает два этапа. На первом этапе молодая семья ставится на учет в качестве участницы Программы. Затем в порядке, установленном Программой, молодая семья включается в список претендентов на получение социальной </w:t>
      </w:r>
      <w:r w:rsidRPr="00114731">
        <w:rPr>
          <w:sz w:val="28"/>
          <w:szCs w:val="28"/>
        </w:rPr>
        <w:lastRenderedPageBreak/>
        <w:t>выплаты. Право на получение социальной выплаты у молодой семьи - участницы Программы возникает после ее включения государственным заказчиком Программы в список претендентов на получение социальной выплаты и выдачи свидетельства, удостоверяющего право молодой семьи на получение социальной выплаты.</w:t>
      </w:r>
    </w:p>
    <w:p w14:paraId="4824DA81" w14:textId="77777777" w:rsidR="00510835" w:rsidRPr="00114731" w:rsidRDefault="00510835" w:rsidP="00510835">
      <w:pPr>
        <w:pStyle w:val="a3"/>
        <w:jc w:val="both"/>
        <w:rPr>
          <w:sz w:val="28"/>
          <w:szCs w:val="28"/>
        </w:rPr>
      </w:pPr>
      <w:r w:rsidRPr="00114731">
        <w:rPr>
          <w:sz w:val="28"/>
          <w:szCs w:val="28"/>
        </w:rPr>
        <w:t>Если молодая семья до принятия государственным заказчиком Программы решения о включении молодой семьи в список претендентов на получение социальной выплаты перестала соответствовать хотя бы одному из условий, указанных в Программе для постановки молодых семей на учет, или получила социальную выплату, то молодая семья снимается с учета наполучение социальной выплаты и перестает быть участницей Программы, если иное не оговорено в Программе.</w:t>
      </w:r>
    </w:p>
    <w:p w14:paraId="48DF53AA" w14:textId="77777777" w:rsidR="002D090A" w:rsidRPr="002D090A" w:rsidRDefault="002D090A" w:rsidP="002D090A">
      <w:pPr>
        <w:pStyle w:val="ConsPlusNormal"/>
        <w:ind w:firstLine="540"/>
        <w:jc w:val="both"/>
        <w:rPr>
          <w:rFonts w:ascii="Times New Roman" w:hAnsi="Times New Roman" w:cs="Times New Roman"/>
          <w:sz w:val="28"/>
          <w:szCs w:val="28"/>
        </w:rPr>
      </w:pPr>
      <w:r w:rsidRPr="002D090A">
        <w:rPr>
          <w:rFonts w:ascii="Times New Roman" w:hAnsi="Times New Roman" w:cs="Times New Roman"/>
          <w:sz w:val="28"/>
          <w:szCs w:val="28"/>
        </w:rPr>
        <w:t>Социальные выплаты используются:</w:t>
      </w:r>
    </w:p>
    <w:p w14:paraId="3A998191" w14:textId="77777777" w:rsidR="0042316B" w:rsidRPr="002D090A" w:rsidRDefault="002D090A" w:rsidP="0042316B">
      <w:pPr>
        <w:pStyle w:val="ConsPlusNormal"/>
        <w:ind w:firstLine="540"/>
        <w:jc w:val="both"/>
        <w:rPr>
          <w:rFonts w:ascii="Times New Roman" w:hAnsi="Times New Roman" w:cs="Times New Roman"/>
          <w:sz w:val="28"/>
          <w:szCs w:val="28"/>
        </w:rPr>
      </w:pPr>
      <w:r w:rsidRPr="002D090A">
        <w:rPr>
          <w:rFonts w:ascii="Times New Roman" w:hAnsi="Times New Roman" w:cs="Times New Roman"/>
          <w:sz w:val="28"/>
          <w:szCs w:val="28"/>
        </w:rPr>
        <w:t xml:space="preserve">а) </w:t>
      </w:r>
      <w:r w:rsidR="0042316B">
        <w:rPr>
          <w:rFonts w:ascii="Times New Roman" w:hAnsi="Times New Roman" w:cs="Times New Roman"/>
          <w:sz w:val="28"/>
          <w:szCs w:val="28"/>
        </w:rPr>
        <w:t>для предоставления социальных выплат на приобретение (строительство) жилого помещения;</w:t>
      </w:r>
    </w:p>
    <w:p w14:paraId="2E0C653A" w14:textId="77777777" w:rsidR="002D090A" w:rsidRPr="002D090A" w:rsidRDefault="002D090A" w:rsidP="002D090A">
      <w:pPr>
        <w:pStyle w:val="ConsPlusNormal"/>
        <w:ind w:firstLine="540"/>
        <w:jc w:val="both"/>
        <w:rPr>
          <w:rFonts w:ascii="Times New Roman" w:hAnsi="Times New Roman" w:cs="Times New Roman"/>
          <w:sz w:val="28"/>
          <w:szCs w:val="28"/>
        </w:rPr>
      </w:pPr>
      <w:r w:rsidRPr="002D090A">
        <w:rPr>
          <w:rFonts w:ascii="Times New Roman" w:hAnsi="Times New Roman" w:cs="Times New Roman"/>
          <w:sz w:val="28"/>
          <w:szCs w:val="28"/>
        </w:rPr>
        <w:t xml:space="preserve">б) для </w:t>
      </w:r>
      <w:r w:rsidR="0042316B">
        <w:rPr>
          <w:rFonts w:ascii="Times New Roman" w:hAnsi="Times New Roman" w:cs="Times New Roman"/>
          <w:sz w:val="28"/>
          <w:szCs w:val="28"/>
        </w:rPr>
        <w:t xml:space="preserve">предоставления дополнительных социальных выплат при рождении (усыновлении) одного ребенка; </w:t>
      </w:r>
    </w:p>
    <w:p w14:paraId="2C943BD6" w14:textId="77777777" w:rsidR="002D090A" w:rsidRPr="002D090A" w:rsidRDefault="002D090A" w:rsidP="002D090A">
      <w:pPr>
        <w:pStyle w:val="ConsPlusNormal"/>
        <w:ind w:firstLine="540"/>
        <w:jc w:val="both"/>
        <w:rPr>
          <w:rFonts w:ascii="Times New Roman" w:hAnsi="Times New Roman" w:cs="Times New Roman"/>
          <w:sz w:val="28"/>
          <w:szCs w:val="28"/>
        </w:rPr>
      </w:pPr>
      <w:r w:rsidRPr="002D090A">
        <w:rPr>
          <w:rFonts w:ascii="Times New Roman" w:hAnsi="Times New Roman" w:cs="Times New Roman"/>
          <w:sz w:val="28"/>
          <w:szCs w:val="28"/>
        </w:rPr>
        <w:t xml:space="preserve">в) для </w:t>
      </w:r>
      <w:r w:rsidR="0042316B">
        <w:rPr>
          <w:rFonts w:ascii="Times New Roman" w:hAnsi="Times New Roman" w:cs="Times New Roman"/>
          <w:sz w:val="28"/>
          <w:szCs w:val="28"/>
        </w:rPr>
        <w:t xml:space="preserve">субсидирования части процентной ставки по кредиту на строительство (приобретение) жилья; </w:t>
      </w:r>
    </w:p>
    <w:p w14:paraId="4DC84B72" w14:textId="77777777" w:rsidR="00510835" w:rsidRPr="002D090A" w:rsidRDefault="002D090A" w:rsidP="0042316B">
      <w:pPr>
        <w:pStyle w:val="ConsPlusNormal"/>
        <w:ind w:firstLine="540"/>
        <w:jc w:val="both"/>
        <w:rPr>
          <w:rFonts w:ascii="Times New Roman" w:hAnsi="Times New Roman" w:cs="Times New Roman"/>
          <w:sz w:val="28"/>
          <w:szCs w:val="28"/>
        </w:rPr>
      </w:pPr>
      <w:r w:rsidRPr="002D090A">
        <w:rPr>
          <w:rFonts w:ascii="Times New Roman" w:hAnsi="Times New Roman" w:cs="Times New Roman"/>
          <w:sz w:val="28"/>
          <w:szCs w:val="28"/>
        </w:rPr>
        <w:t xml:space="preserve">г) для </w:t>
      </w:r>
      <w:r w:rsidR="0042316B">
        <w:rPr>
          <w:rFonts w:ascii="Times New Roman" w:hAnsi="Times New Roman" w:cs="Times New Roman"/>
          <w:sz w:val="28"/>
          <w:szCs w:val="28"/>
        </w:rPr>
        <w:t>субсидирования части процентной ставки по кредиту на строительство (</w:t>
      </w:r>
      <w:proofErr w:type="spellStart"/>
      <w:r w:rsidR="0042316B">
        <w:rPr>
          <w:rFonts w:ascii="Times New Roman" w:hAnsi="Times New Roman" w:cs="Times New Roman"/>
          <w:sz w:val="28"/>
          <w:szCs w:val="28"/>
        </w:rPr>
        <w:t>приобритение</w:t>
      </w:r>
      <w:proofErr w:type="spellEnd"/>
      <w:r w:rsidR="0042316B">
        <w:rPr>
          <w:rFonts w:ascii="Times New Roman" w:hAnsi="Times New Roman" w:cs="Times New Roman"/>
          <w:sz w:val="28"/>
          <w:szCs w:val="28"/>
        </w:rPr>
        <w:t xml:space="preserve">) жилья. </w:t>
      </w:r>
    </w:p>
    <w:p w14:paraId="180331ED" w14:textId="77777777" w:rsidR="00510835" w:rsidRPr="00114731" w:rsidRDefault="00510835" w:rsidP="00510835">
      <w:pPr>
        <w:pStyle w:val="a3"/>
        <w:jc w:val="both"/>
        <w:rPr>
          <w:sz w:val="28"/>
          <w:szCs w:val="28"/>
        </w:rPr>
      </w:pPr>
      <w:r w:rsidRPr="00114731">
        <w:rPr>
          <w:sz w:val="28"/>
          <w:szCs w:val="28"/>
        </w:rPr>
        <w:t xml:space="preserve">Молодым семьям - участницам Программы, включенным в список претендентов на получение социальной выплаты на приобретение жилья, </w:t>
      </w:r>
      <w:r w:rsidRPr="00FE6EF9">
        <w:rPr>
          <w:sz w:val="28"/>
          <w:szCs w:val="28"/>
          <w:u w:val="single"/>
        </w:rPr>
        <w:t>социальная выплата устанавливается в размере</w:t>
      </w:r>
      <w:r w:rsidRPr="00114731">
        <w:rPr>
          <w:sz w:val="28"/>
          <w:szCs w:val="28"/>
        </w:rPr>
        <w:t>:</w:t>
      </w:r>
    </w:p>
    <w:p w14:paraId="4D9F1EF3" w14:textId="77777777" w:rsidR="00510835" w:rsidRPr="00114731" w:rsidRDefault="005D1AEE" w:rsidP="00510835">
      <w:pPr>
        <w:pStyle w:val="a3"/>
        <w:jc w:val="both"/>
        <w:rPr>
          <w:sz w:val="28"/>
          <w:szCs w:val="28"/>
        </w:rPr>
      </w:pPr>
      <w:r>
        <w:rPr>
          <w:sz w:val="28"/>
          <w:szCs w:val="28"/>
        </w:rPr>
        <w:t>30</w:t>
      </w:r>
      <w:r w:rsidR="00510835" w:rsidRPr="00114731">
        <w:rPr>
          <w:sz w:val="28"/>
          <w:szCs w:val="28"/>
        </w:rPr>
        <w:t xml:space="preserve"> процентов от расчетной стоимости жилья - </w:t>
      </w:r>
      <w:r w:rsidR="00510835" w:rsidRPr="00FE6EF9">
        <w:rPr>
          <w:sz w:val="28"/>
          <w:szCs w:val="28"/>
        </w:rPr>
        <w:t>за счет средств федерального, областного и местного бюджетов</w:t>
      </w:r>
      <w:r w:rsidR="00510835" w:rsidRPr="00114731">
        <w:rPr>
          <w:sz w:val="28"/>
          <w:szCs w:val="28"/>
        </w:rPr>
        <w:t xml:space="preserve"> - для семей, не имеющих детей;</w:t>
      </w:r>
    </w:p>
    <w:p w14:paraId="6C731F8D" w14:textId="77777777" w:rsidR="00510835" w:rsidRPr="00114731" w:rsidRDefault="005D1AEE" w:rsidP="00510835">
      <w:pPr>
        <w:pStyle w:val="a3"/>
        <w:jc w:val="both"/>
        <w:rPr>
          <w:sz w:val="28"/>
          <w:szCs w:val="28"/>
        </w:rPr>
      </w:pPr>
      <w:r>
        <w:rPr>
          <w:sz w:val="28"/>
          <w:szCs w:val="28"/>
        </w:rPr>
        <w:t>35</w:t>
      </w:r>
      <w:r w:rsidR="00510835" w:rsidRPr="00114731">
        <w:rPr>
          <w:sz w:val="28"/>
          <w:szCs w:val="28"/>
        </w:rPr>
        <w:t xml:space="preserve"> процентов от расчетной стоимости жилья - </w:t>
      </w:r>
      <w:r w:rsidR="00510835" w:rsidRPr="00FE6EF9">
        <w:rPr>
          <w:sz w:val="28"/>
          <w:szCs w:val="28"/>
        </w:rPr>
        <w:t>за счет средств федерального, областного и местного бюджетов</w:t>
      </w:r>
      <w:r w:rsidR="00510835" w:rsidRPr="00114731">
        <w:rPr>
          <w:sz w:val="28"/>
          <w:szCs w:val="28"/>
        </w:rPr>
        <w:t xml:space="preserve"> - для семей, имеющих одного и более детей;</w:t>
      </w:r>
    </w:p>
    <w:p w14:paraId="178E44CF" w14:textId="77777777" w:rsidR="00510835" w:rsidRPr="00114731" w:rsidRDefault="00510835" w:rsidP="00510835">
      <w:pPr>
        <w:pStyle w:val="a3"/>
        <w:jc w:val="both"/>
        <w:rPr>
          <w:sz w:val="28"/>
          <w:szCs w:val="28"/>
        </w:rPr>
      </w:pPr>
      <w:r w:rsidRPr="00114731">
        <w:rPr>
          <w:sz w:val="28"/>
          <w:szCs w:val="28"/>
        </w:rPr>
        <w:t xml:space="preserve">Расчет размера социальной выплаты производится исходя из нормы общей площади жилого помещения, установленной для семей разной численности, количества членов молодой семьи - участницы Программы и норматива стоимости 1 кв. метра общей площади жилья по соответствующему муниципальному образованию, в котором молодая семья состоит на учете в качестве участницы Программы. Норматив стоимости 1 кв. метра общей площади жилья в муниципальном образовании не может быть выше средней рыночной стоимости 1 кв. метра общей площади жилья по </w:t>
      </w:r>
      <w:r w:rsidR="00B41054" w:rsidRPr="00114731">
        <w:rPr>
          <w:sz w:val="28"/>
          <w:szCs w:val="28"/>
        </w:rPr>
        <w:t>Новосибирской</w:t>
      </w:r>
      <w:r w:rsidRPr="00114731">
        <w:rPr>
          <w:sz w:val="28"/>
          <w:szCs w:val="28"/>
        </w:rPr>
        <w:t xml:space="preserve"> области, определяемой уполномоченным Правительством Российской Федерации федеральным органом исполнительной власти.</w:t>
      </w:r>
    </w:p>
    <w:p w14:paraId="47F271EB" w14:textId="77777777" w:rsidR="00510835" w:rsidRPr="00114731" w:rsidRDefault="00510835" w:rsidP="00510835">
      <w:pPr>
        <w:pStyle w:val="a3"/>
        <w:jc w:val="both"/>
        <w:rPr>
          <w:sz w:val="28"/>
          <w:szCs w:val="28"/>
        </w:rPr>
      </w:pPr>
      <w:r w:rsidRPr="00FE6EF9">
        <w:rPr>
          <w:sz w:val="28"/>
          <w:szCs w:val="28"/>
          <w:u w:val="single"/>
        </w:rPr>
        <w:t>Норма общей площади жилого помещения</w:t>
      </w:r>
      <w:r w:rsidRPr="00114731">
        <w:rPr>
          <w:sz w:val="28"/>
          <w:szCs w:val="28"/>
        </w:rPr>
        <w:t xml:space="preserve">, с учетом которой определяется размер социальной выплаты, </w:t>
      </w:r>
      <w:r w:rsidRPr="00FE6EF9">
        <w:rPr>
          <w:sz w:val="28"/>
          <w:szCs w:val="28"/>
          <w:u w:val="single"/>
        </w:rPr>
        <w:t>устанавливается в следующих размерах</w:t>
      </w:r>
      <w:r w:rsidRPr="00114731">
        <w:rPr>
          <w:sz w:val="28"/>
          <w:szCs w:val="28"/>
        </w:rPr>
        <w:t>:</w:t>
      </w:r>
    </w:p>
    <w:p w14:paraId="3B093178" w14:textId="77777777" w:rsidR="00510835" w:rsidRPr="00114731" w:rsidRDefault="00510835" w:rsidP="00510835">
      <w:pPr>
        <w:pStyle w:val="a3"/>
        <w:jc w:val="both"/>
        <w:rPr>
          <w:sz w:val="28"/>
          <w:szCs w:val="28"/>
        </w:rPr>
      </w:pPr>
      <w:r w:rsidRPr="00114731">
        <w:rPr>
          <w:sz w:val="28"/>
          <w:szCs w:val="28"/>
        </w:rPr>
        <w:t xml:space="preserve">для семьи численностью 2 человека (молодые супруги или один молодой родитель и ребенок) - </w:t>
      </w:r>
      <w:r w:rsidRPr="00FE6EF9">
        <w:rPr>
          <w:sz w:val="28"/>
          <w:szCs w:val="28"/>
        </w:rPr>
        <w:t>42 кв. метра</w:t>
      </w:r>
      <w:r w:rsidRPr="00114731">
        <w:rPr>
          <w:sz w:val="28"/>
          <w:szCs w:val="28"/>
        </w:rPr>
        <w:t>;</w:t>
      </w:r>
    </w:p>
    <w:p w14:paraId="6ABB8E0D" w14:textId="77777777" w:rsidR="00510835" w:rsidRPr="00114731" w:rsidRDefault="00510835" w:rsidP="00510835">
      <w:pPr>
        <w:pStyle w:val="a3"/>
        <w:jc w:val="both"/>
        <w:rPr>
          <w:sz w:val="28"/>
          <w:szCs w:val="28"/>
        </w:rPr>
      </w:pPr>
      <w:r w:rsidRPr="00114731">
        <w:rPr>
          <w:sz w:val="28"/>
          <w:szCs w:val="28"/>
        </w:rPr>
        <w:t>для семьи численностью 3 и более человек - по 18 кв. метров на каждого члена семьи.</w:t>
      </w:r>
    </w:p>
    <w:p w14:paraId="3845712C" w14:textId="77777777" w:rsidR="00F9393C" w:rsidRPr="00F9393C" w:rsidRDefault="00F9393C" w:rsidP="00F9393C">
      <w:pPr>
        <w:pStyle w:val="ConsPlusNormal"/>
        <w:ind w:firstLine="540"/>
        <w:jc w:val="both"/>
        <w:rPr>
          <w:rFonts w:ascii="Times New Roman" w:hAnsi="Times New Roman" w:cs="Times New Roman"/>
          <w:sz w:val="28"/>
          <w:szCs w:val="28"/>
        </w:rPr>
      </w:pPr>
      <w:r w:rsidRPr="00F9393C">
        <w:rPr>
          <w:rFonts w:ascii="Times New Roman" w:hAnsi="Times New Roman" w:cs="Times New Roman"/>
          <w:sz w:val="28"/>
          <w:szCs w:val="28"/>
        </w:rPr>
        <w:t xml:space="preserve">Общая площадь приобретаемого жилого помещения (строящегося жилого дома) в расчете на каждого члена молодой семьи, учтенного при расчете размера социальной выплаты, не может быть меньше учетной нормы общей площади </w:t>
      </w:r>
      <w:r w:rsidRPr="00F9393C">
        <w:rPr>
          <w:rFonts w:ascii="Times New Roman" w:hAnsi="Times New Roman" w:cs="Times New Roman"/>
          <w:sz w:val="28"/>
          <w:szCs w:val="28"/>
        </w:rPr>
        <w:lastRenderedPageBreak/>
        <w:t>жилого помещения, установленной органами местного самоуправления в целях принятия граждан на учет в качестве нуждающихся в жилых помещениях в месте приобретения жилого помещения или строительства жилого дома.</w:t>
      </w:r>
    </w:p>
    <w:p w14:paraId="5B1386C4" w14:textId="77777777" w:rsidR="00510835" w:rsidRPr="00114731" w:rsidRDefault="00510835" w:rsidP="00510835">
      <w:pPr>
        <w:pStyle w:val="a3"/>
        <w:jc w:val="both"/>
        <w:rPr>
          <w:sz w:val="28"/>
          <w:szCs w:val="28"/>
        </w:rPr>
      </w:pPr>
      <w:r w:rsidRPr="00C812EB">
        <w:rPr>
          <w:sz w:val="28"/>
          <w:szCs w:val="28"/>
        </w:rPr>
        <w:t>Пр</w:t>
      </w:r>
      <w:r w:rsidRPr="00114731">
        <w:rPr>
          <w:sz w:val="28"/>
          <w:szCs w:val="28"/>
        </w:rPr>
        <w:t xml:space="preserve">иобретаемое жилое помещение </w:t>
      </w:r>
      <w:r w:rsidR="00C812EB">
        <w:rPr>
          <w:sz w:val="28"/>
          <w:szCs w:val="28"/>
        </w:rPr>
        <w:t xml:space="preserve">или построенный жилой дом </w:t>
      </w:r>
      <w:r w:rsidRPr="00114731">
        <w:rPr>
          <w:sz w:val="28"/>
          <w:szCs w:val="28"/>
        </w:rPr>
        <w:t xml:space="preserve">оформляется в общую собственность всех членов молодой семьи, </w:t>
      </w:r>
      <w:r w:rsidR="00C812EB">
        <w:rPr>
          <w:sz w:val="28"/>
          <w:szCs w:val="28"/>
        </w:rPr>
        <w:t>указанных в свидетельстве о праве на получение социальной выплаты</w:t>
      </w:r>
      <w:r w:rsidRPr="00114731">
        <w:rPr>
          <w:sz w:val="28"/>
          <w:szCs w:val="28"/>
        </w:rPr>
        <w:t>.</w:t>
      </w:r>
    </w:p>
    <w:p w14:paraId="1725E89E" w14:textId="77777777" w:rsidR="00510835" w:rsidRPr="00114731" w:rsidRDefault="00510835" w:rsidP="00510835">
      <w:pPr>
        <w:pStyle w:val="a3"/>
        <w:jc w:val="both"/>
        <w:rPr>
          <w:sz w:val="28"/>
          <w:szCs w:val="28"/>
        </w:rPr>
      </w:pPr>
      <w:r w:rsidRPr="00114731">
        <w:rPr>
          <w:sz w:val="28"/>
          <w:szCs w:val="28"/>
        </w:rPr>
        <w:t>Для участия в Программе муниципальные образования до 1 сентября года, предшествующего планируемому, представляют государственному заказчику Программы списки молодых семей - участниц Программы, изъявивших желание получить социальную выплату в планируемом году.</w:t>
      </w:r>
    </w:p>
    <w:p w14:paraId="2459BFF4" w14:textId="77777777" w:rsidR="00510835" w:rsidRPr="00114731" w:rsidRDefault="00510835" w:rsidP="00510835">
      <w:pPr>
        <w:pStyle w:val="a3"/>
        <w:jc w:val="both"/>
        <w:rPr>
          <w:sz w:val="28"/>
          <w:szCs w:val="28"/>
        </w:rPr>
      </w:pPr>
      <w:r w:rsidRPr="00114731">
        <w:rPr>
          <w:sz w:val="28"/>
          <w:szCs w:val="28"/>
        </w:rPr>
        <w:t>На основании полученных списков государственный заказчик Программы формирует сводный список молодых семей, изъявивших желание получить социальную выплату в планируемо</w:t>
      </w:r>
      <w:r w:rsidR="004407DD" w:rsidRPr="00114731">
        <w:rPr>
          <w:sz w:val="28"/>
          <w:szCs w:val="28"/>
        </w:rPr>
        <w:t>м году, и утверждает его.</w:t>
      </w:r>
    </w:p>
    <w:p w14:paraId="2225C337" w14:textId="77777777" w:rsidR="00FE6EF9" w:rsidRDefault="00510835" w:rsidP="00510835">
      <w:pPr>
        <w:pStyle w:val="a3"/>
        <w:jc w:val="both"/>
        <w:rPr>
          <w:sz w:val="28"/>
          <w:szCs w:val="28"/>
        </w:rPr>
      </w:pPr>
      <w:r w:rsidRPr="00114731">
        <w:rPr>
          <w:sz w:val="28"/>
          <w:szCs w:val="28"/>
        </w:rPr>
        <w:t>Формирование государственным заказчиком Программы списка молодых семей - претендентов и резерва на получение социальной выплаты в планируемом году осуществляется на основании сводного списка молодых семей, изъявивших желание получить социальную выплату в планируемом году, исходя из объемов средств, предусмотренных в областном бюджете на ее реализацию на очередной год (включая средства, поступающие в областной бюджет из федерального бюджета)</w:t>
      </w:r>
      <w:r w:rsidR="00FE6EF9">
        <w:rPr>
          <w:sz w:val="28"/>
          <w:szCs w:val="28"/>
        </w:rPr>
        <w:t>, возможно использование средств местного бюджета (с учетом доли средств местного бюджета на финансирование расходного обязательства муниципального образования).</w:t>
      </w:r>
    </w:p>
    <w:p w14:paraId="1DBEEB13" w14:textId="77777777" w:rsidR="00510835" w:rsidRPr="00114731" w:rsidRDefault="00510835" w:rsidP="00510835">
      <w:pPr>
        <w:pStyle w:val="a3"/>
        <w:jc w:val="both"/>
        <w:rPr>
          <w:sz w:val="28"/>
          <w:szCs w:val="28"/>
        </w:rPr>
      </w:pPr>
      <w:r w:rsidRPr="00114731">
        <w:rPr>
          <w:sz w:val="28"/>
          <w:szCs w:val="28"/>
        </w:rPr>
        <w:t>Право молодой семьи - участницы Программы на получение социальной выплаты удостоверяется именным документом - свидетельством (далее - свидетельство), которое не является ценной бумагой, не подлежит передаче другому лицу, кроме случаев, предусмотренных законодательством Российской Федерации.</w:t>
      </w:r>
    </w:p>
    <w:p w14:paraId="404D066D" w14:textId="77777777" w:rsidR="002F33F0" w:rsidRPr="006F6DB3" w:rsidRDefault="00510835" w:rsidP="00510835">
      <w:pPr>
        <w:pStyle w:val="a3"/>
        <w:jc w:val="both"/>
        <w:rPr>
          <w:sz w:val="28"/>
          <w:szCs w:val="28"/>
        </w:rPr>
      </w:pPr>
      <w:r w:rsidRPr="006F6DB3">
        <w:rPr>
          <w:sz w:val="28"/>
          <w:szCs w:val="28"/>
        </w:rPr>
        <w:t xml:space="preserve">Срок действия свидетельства </w:t>
      </w:r>
      <w:r w:rsidR="00FE6EF9" w:rsidRPr="006F6DB3">
        <w:rPr>
          <w:sz w:val="28"/>
          <w:szCs w:val="28"/>
        </w:rPr>
        <w:t xml:space="preserve">о праве на получение социальной выплаты составляет не более 7 месяцев </w:t>
      </w:r>
      <w:r w:rsidRPr="006F6DB3">
        <w:rPr>
          <w:sz w:val="28"/>
          <w:szCs w:val="28"/>
        </w:rPr>
        <w:t>с даты выдачи, указанной в свидетельстве</w:t>
      </w:r>
      <w:r w:rsidR="00A87E2A" w:rsidRPr="006F6DB3">
        <w:rPr>
          <w:sz w:val="28"/>
          <w:szCs w:val="28"/>
        </w:rPr>
        <w:t xml:space="preserve">. </w:t>
      </w:r>
    </w:p>
    <w:p w14:paraId="65FC6B39" w14:textId="77777777" w:rsidR="00716FEF" w:rsidRDefault="00716FEF" w:rsidP="00510835">
      <w:pPr>
        <w:pStyle w:val="a3"/>
        <w:jc w:val="both"/>
        <w:rPr>
          <w:sz w:val="28"/>
          <w:szCs w:val="28"/>
        </w:rPr>
      </w:pPr>
      <w:r>
        <w:rPr>
          <w:sz w:val="28"/>
          <w:szCs w:val="28"/>
        </w:rPr>
        <w:t xml:space="preserve">Молодые семьи – участники подпрограммы могут привлекать в целях приобретения жилого помещения (строительства жилого дома) собственные средства, средства материнского (семейного) капитала и средства кредитов или займов, предоставляемых любыми организациями и (или) физическими лицами. </w:t>
      </w:r>
    </w:p>
    <w:p w14:paraId="1FAA4B91" w14:textId="77777777" w:rsidR="00B8034A" w:rsidRPr="00114731" w:rsidRDefault="001F68E3" w:rsidP="00D959C0">
      <w:pPr>
        <w:pStyle w:val="a3"/>
        <w:jc w:val="both"/>
        <w:rPr>
          <w:sz w:val="28"/>
          <w:szCs w:val="28"/>
        </w:rPr>
      </w:pPr>
      <w:r w:rsidRPr="007F47ED">
        <w:rPr>
          <w:sz w:val="28"/>
          <w:szCs w:val="28"/>
        </w:rPr>
        <w:t>Формирование</w:t>
      </w:r>
      <w:r w:rsidR="00510835" w:rsidRPr="007F47ED">
        <w:rPr>
          <w:sz w:val="28"/>
          <w:szCs w:val="28"/>
        </w:rPr>
        <w:t xml:space="preserve"> списков молодых семей - участниц Программы и предоставления молодым семьям социальной выплаты на приобретение жилья, а также на погашение части стоимости жилья в случае рождения (усыновления) ребенка утверждаются </w:t>
      </w:r>
      <w:r w:rsidR="007A0FDE">
        <w:rPr>
          <w:sz w:val="28"/>
          <w:szCs w:val="28"/>
        </w:rPr>
        <w:t xml:space="preserve">администрацией Татарского </w:t>
      </w:r>
      <w:proofErr w:type="spellStart"/>
      <w:r w:rsidR="007A0FDE">
        <w:rPr>
          <w:sz w:val="28"/>
          <w:szCs w:val="28"/>
        </w:rPr>
        <w:t>муниципа</w:t>
      </w:r>
      <w:proofErr w:type="spellEnd"/>
      <w:r w:rsidRPr="007F47ED">
        <w:rPr>
          <w:sz w:val="28"/>
          <w:szCs w:val="28"/>
        </w:rPr>
        <w:t xml:space="preserve"> с учетом требований Приложения №4 к подпрограмме «Обеспечение жильем молодых семей» федеральной це</w:t>
      </w:r>
      <w:r w:rsidR="006F6DB3">
        <w:rPr>
          <w:sz w:val="28"/>
          <w:szCs w:val="28"/>
        </w:rPr>
        <w:t>левой программы «Жилище» на 2021-2025</w:t>
      </w:r>
      <w:r w:rsidRPr="007F47ED">
        <w:rPr>
          <w:sz w:val="28"/>
          <w:szCs w:val="28"/>
        </w:rPr>
        <w:t xml:space="preserve"> годы «Правила предоставления молодым семьям социальных выплат на приобретение (строительство) жилья и их использование»</w:t>
      </w:r>
      <w:r w:rsidR="00510835" w:rsidRPr="007F47ED">
        <w:rPr>
          <w:sz w:val="28"/>
          <w:szCs w:val="28"/>
        </w:rPr>
        <w:t>.</w:t>
      </w:r>
    </w:p>
    <w:p w14:paraId="6321B5B1" w14:textId="77777777" w:rsidR="00546369" w:rsidRDefault="00546369" w:rsidP="00B8034A">
      <w:pPr>
        <w:pStyle w:val="a3"/>
        <w:jc w:val="center"/>
        <w:rPr>
          <w:b/>
          <w:sz w:val="28"/>
          <w:szCs w:val="28"/>
        </w:rPr>
      </w:pPr>
      <w:r>
        <w:rPr>
          <w:b/>
          <w:sz w:val="28"/>
          <w:szCs w:val="28"/>
        </w:rPr>
        <w:t xml:space="preserve">Раздел </w:t>
      </w:r>
      <w:r w:rsidR="00097E65">
        <w:rPr>
          <w:b/>
          <w:sz w:val="28"/>
          <w:szCs w:val="28"/>
        </w:rPr>
        <w:t>6</w:t>
      </w:r>
      <w:r w:rsidR="00CE323F" w:rsidRPr="00B8034A">
        <w:rPr>
          <w:b/>
          <w:sz w:val="28"/>
          <w:szCs w:val="28"/>
        </w:rPr>
        <w:t xml:space="preserve">. </w:t>
      </w:r>
    </w:p>
    <w:p w14:paraId="1F443419" w14:textId="77777777" w:rsidR="00546369" w:rsidRDefault="00546369" w:rsidP="00B8034A">
      <w:pPr>
        <w:pStyle w:val="a3"/>
        <w:jc w:val="center"/>
        <w:rPr>
          <w:b/>
          <w:sz w:val="28"/>
          <w:szCs w:val="28"/>
        </w:rPr>
      </w:pPr>
      <w:r>
        <w:rPr>
          <w:b/>
          <w:sz w:val="28"/>
          <w:szCs w:val="28"/>
        </w:rPr>
        <w:t>Ресурсное обеспечение муниципальной программы.</w:t>
      </w:r>
    </w:p>
    <w:p w14:paraId="168F7309" w14:textId="77777777" w:rsidR="00EB5DE0" w:rsidRPr="00EB5DE0" w:rsidRDefault="00EB5DE0" w:rsidP="00EB5DE0">
      <w:pPr>
        <w:pStyle w:val="a3"/>
        <w:ind w:firstLine="851"/>
        <w:jc w:val="both"/>
        <w:rPr>
          <w:sz w:val="28"/>
          <w:szCs w:val="28"/>
        </w:rPr>
      </w:pPr>
      <w:r w:rsidRPr="00EB5DE0">
        <w:rPr>
          <w:sz w:val="28"/>
          <w:szCs w:val="28"/>
        </w:rPr>
        <w:t>Основными источниками финансирования программы являются:</w:t>
      </w:r>
    </w:p>
    <w:p w14:paraId="183CCC7B" w14:textId="77777777" w:rsidR="00EB5DE0" w:rsidRPr="00EB5DE0" w:rsidRDefault="00EB5DE0" w:rsidP="00EB5DE0">
      <w:pPr>
        <w:pStyle w:val="a3"/>
        <w:jc w:val="both"/>
        <w:rPr>
          <w:sz w:val="28"/>
          <w:szCs w:val="28"/>
        </w:rPr>
      </w:pPr>
      <w:r w:rsidRPr="00EB5DE0">
        <w:rPr>
          <w:sz w:val="28"/>
          <w:szCs w:val="28"/>
        </w:rPr>
        <w:t>средства федерального бюджета;</w:t>
      </w:r>
    </w:p>
    <w:p w14:paraId="6F7D449A" w14:textId="77777777" w:rsidR="00EB5DE0" w:rsidRPr="00EB5DE0" w:rsidRDefault="00EB5DE0" w:rsidP="00EB5DE0">
      <w:pPr>
        <w:pStyle w:val="a3"/>
        <w:jc w:val="both"/>
        <w:rPr>
          <w:sz w:val="28"/>
          <w:szCs w:val="28"/>
        </w:rPr>
      </w:pPr>
      <w:r w:rsidRPr="00EB5DE0">
        <w:rPr>
          <w:sz w:val="28"/>
          <w:szCs w:val="28"/>
        </w:rPr>
        <w:t>средства областного бюджета;</w:t>
      </w:r>
    </w:p>
    <w:p w14:paraId="33BDB172" w14:textId="77777777" w:rsidR="00EB5DE0" w:rsidRDefault="00EB5DE0" w:rsidP="00EB5DE0">
      <w:pPr>
        <w:pStyle w:val="a3"/>
        <w:jc w:val="both"/>
        <w:rPr>
          <w:sz w:val="28"/>
          <w:szCs w:val="28"/>
        </w:rPr>
      </w:pPr>
      <w:r w:rsidRPr="00EB5DE0">
        <w:rPr>
          <w:sz w:val="28"/>
          <w:szCs w:val="28"/>
        </w:rPr>
        <w:t>средства местных бюджетов</w:t>
      </w:r>
      <w:r>
        <w:rPr>
          <w:sz w:val="28"/>
          <w:szCs w:val="28"/>
        </w:rPr>
        <w:t>;</w:t>
      </w:r>
    </w:p>
    <w:p w14:paraId="0F4D32AA" w14:textId="77777777" w:rsidR="00EB5DE0" w:rsidRDefault="00EB5DE0" w:rsidP="00EB5DE0">
      <w:pPr>
        <w:pStyle w:val="a3"/>
        <w:jc w:val="both"/>
        <w:rPr>
          <w:sz w:val="28"/>
          <w:szCs w:val="28"/>
        </w:rPr>
      </w:pPr>
      <w:r>
        <w:rPr>
          <w:sz w:val="28"/>
          <w:szCs w:val="28"/>
        </w:rPr>
        <w:t>внебюджетные источники.</w:t>
      </w:r>
    </w:p>
    <w:p w14:paraId="1F9D6BD7" w14:textId="77777777" w:rsidR="00EB5DE0" w:rsidRPr="00EB5DE0" w:rsidRDefault="00EB5DE0" w:rsidP="00EB5DE0">
      <w:pPr>
        <w:pStyle w:val="a3"/>
        <w:jc w:val="both"/>
        <w:rPr>
          <w:sz w:val="28"/>
          <w:szCs w:val="28"/>
        </w:rPr>
      </w:pPr>
      <w:r w:rsidRPr="00EB5DE0">
        <w:rPr>
          <w:sz w:val="28"/>
          <w:szCs w:val="28"/>
        </w:rPr>
        <w:lastRenderedPageBreak/>
        <w:t>Сводные финансовые затраты по программе с распределением расходов по годам, статьям и источникам финансирования приведены в приложении N 3 к настоящей программе.</w:t>
      </w:r>
    </w:p>
    <w:p w14:paraId="753EE6E7" w14:textId="77777777" w:rsidR="00643066" w:rsidRDefault="00EB5DE0" w:rsidP="00766AAF">
      <w:pPr>
        <w:pStyle w:val="a3"/>
        <w:jc w:val="both"/>
        <w:rPr>
          <w:sz w:val="28"/>
          <w:szCs w:val="28"/>
        </w:rPr>
      </w:pPr>
      <w:r w:rsidRPr="00EB5DE0">
        <w:rPr>
          <w:sz w:val="28"/>
          <w:szCs w:val="28"/>
        </w:rPr>
        <w:t>Объем субсидий, предоставляемых муниципальным образованиям, определяется в соответствии с методикой распределения иных межбюджетных трансфертов бюджетам муниципальных образований Новосибирской области для предоставления молодым семьям социальных выплат на при</w:t>
      </w:r>
      <w:r>
        <w:rPr>
          <w:sz w:val="28"/>
          <w:szCs w:val="28"/>
        </w:rPr>
        <w:t>обретение (строительство) жилья.</w:t>
      </w:r>
      <w:r w:rsidRPr="00EB5DE0">
        <w:rPr>
          <w:sz w:val="28"/>
          <w:szCs w:val="28"/>
        </w:rPr>
        <w:t xml:space="preserve"> </w:t>
      </w:r>
    </w:p>
    <w:p w14:paraId="092D16EB" w14:textId="77777777" w:rsidR="006F6DB3" w:rsidRDefault="006F6DB3" w:rsidP="00766AAF">
      <w:pPr>
        <w:pStyle w:val="a3"/>
        <w:jc w:val="both"/>
        <w:rPr>
          <w:sz w:val="28"/>
          <w:szCs w:val="28"/>
        </w:rPr>
      </w:pPr>
    </w:p>
    <w:p w14:paraId="21D4F789" w14:textId="77777777" w:rsidR="006F6DB3" w:rsidRDefault="006F6DB3" w:rsidP="00766AAF">
      <w:pPr>
        <w:pStyle w:val="a3"/>
        <w:jc w:val="both"/>
        <w:rPr>
          <w:sz w:val="28"/>
          <w:szCs w:val="28"/>
        </w:rPr>
      </w:pPr>
    </w:p>
    <w:p w14:paraId="02290529" w14:textId="77777777" w:rsidR="006F6DB3" w:rsidRDefault="006F6DB3" w:rsidP="00766AAF">
      <w:pPr>
        <w:pStyle w:val="a3"/>
        <w:jc w:val="both"/>
        <w:rPr>
          <w:sz w:val="28"/>
          <w:szCs w:val="28"/>
        </w:rPr>
      </w:pPr>
    </w:p>
    <w:p w14:paraId="7AB7A6D2" w14:textId="77777777" w:rsidR="006F6DB3" w:rsidRDefault="006F6DB3" w:rsidP="00766AAF">
      <w:pPr>
        <w:pStyle w:val="a3"/>
        <w:jc w:val="both"/>
        <w:rPr>
          <w:sz w:val="28"/>
          <w:szCs w:val="28"/>
        </w:rPr>
      </w:pPr>
    </w:p>
    <w:p w14:paraId="7287B795" w14:textId="77777777" w:rsidR="006F6DB3" w:rsidRDefault="006F6DB3" w:rsidP="00766AAF">
      <w:pPr>
        <w:pStyle w:val="a3"/>
        <w:jc w:val="both"/>
        <w:rPr>
          <w:sz w:val="28"/>
          <w:szCs w:val="28"/>
        </w:rPr>
      </w:pPr>
    </w:p>
    <w:p w14:paraId="5B9AB242" w14:textId="77777777" w:rsidR="006F6DB3" w:rsidRDefault="006F6DB3" w:rsidP="00766AAF">
      <w:pPr>
        <w:pStyle w:val="a3"/>
        <w:jc w:val="both"/>
        <w:rPr>
          <w:sz w:val="28"/>
          <w:szCs w:val="28"/>
        </w:rPr>
      </w:pPr>
    </w:p>
    <w:p w14:paraId="58B573CE" w14:textId="77777777" w:rsidR="006F6DB3" w:rsidRDefault="006F6DB3" w:rsidP="00766AAF">
      <w:pPr>
        <w:pStyle w:val="a3"/>
        <w:jc w:val="both"/>
        <w:rPr>
          <w:sz w:val="28"/>
          <w:szCs w:val="28"/>
        </w:rPr>
      </w:pPr>
    </w:p>
    <w:p w14:paraId="442879E8" w14:textId="77777777" w:rsidR="006F6DB3" w:rsidRDefault="006F6DB3" w:rsidP="00766AAF">
      <w:pPr>
        <w:pStyle w:val="a3"/>
        <w:jc w:val="both"/>
        <w:rPr>
          <w:sz w:val="28"/>
          <w:szCs w:val="28"/>
        </w:rPr>
      </w:pPr>
    </w:p>
    <w:p w14:paraId="5FD98B7A" w14:textId="77777777" w:rsidR="006F6DB3" w:rsidRDefault="006F6DB3" w:rsidP="00766AAF">
      <w:pPr>
        <w:pStyle w:val="a3"/>
        <w:jc w:val="both"/>
        <w:rPr>
          <w:sz w:val="28"/>
          <w:szCs w:val="28"/>
        </w:rPr>
      </w:pPr>
    </w:p>
    <w:p w14:paraId="37C8AB20" w14:textId="77777777" w:rsidR="006F6DB3" w:rsidRDefault="006F6DB3" w:rsidP="00766AAF">
      <w:pPr>
        <w:pStyle w:val="a3"/>
        <w:jc w:val="both"/>
        <w:rPr>
          <w:sz w:val="28"/>
          <w:szCs w:val="28"/>
        </w:rPr>
      </w:pPr>
    </w:p>
    <w:p w14:paraId="2859C25E" w14:textId="77777777" w:rsidR="006F6DB3" w:rsidRDefault="006F6DB3" w:rsidP="00766AAF">
      <w:pPr>
        <w:pStyle w:val="a3"/>
        <w:jc w:val="both"/>
        <w:rPr>
          <w:sz w:val="28"/>
          <w:szCs w:val="28"/>
        </w:rPr>
      </w:pPr>
    </w:p>
    <w:p w14:paraId="16825E87" w14:textId="77777777" w:rsidR="006F6DB3" w:rsidRDefault="006F6DB3" w:rsidP="00766AAF">
      <w:pPr>
        <w:pStyle w:val="a3"/>
        <w:jc w:val="both"/>
        <w:rPr>
          <w:sz w:val="28"/>
          <w:szCs w:val="28"/>
        </w:rPr>
      </w:pPr>
    </w:p>
    <w:p w14:paraId="2271145F" w14:textId="77777777" w:rsidR="006F6DB3" w:rsidRDefault="006F6DB3" w:rsidP="00766AAF">
      <w:pPr>
        <w:pStyle w:val="a3"/>
        <w:jc w:val="both"/>
        <w:rPr>
          <w:sz w:val="28"/>
          <w:szCs w:val="28"/>
        </w:rPr>
      </w:pPr>
    </w:p>
    <w:p w14:paraId="6727443F" w14:textId="77777777" w:rsidR="006F6DB3" w:rsidRDefault="006F6DB3" w:rsidP="00766AAF">
      <w:pPr>
        <w:pStyle w:val="a3"/>
        <w:jc w:val="both"/>
        <w:rPr>
          <w:sz w:val="28"/>
          <w:szCs w:val="28"/>
        </w:rPr>
      </w:pPr>
    </w:p>
    <w:p w14:paraId="68720684" w14:textId="77777777" w:rsidR="006F6DB3" w:rsidRDefault="006F6DB3" w:rsidP="00766AAF">
      <w:pPr>
        <w:pStyle w:val="a3"/>
        <w:jc w:val="both"/>
        <w:rPr>
          <w:sz w:val="28"/>
          <w:szCs w:val="28"/>
        </w:rPr>
      </w:pPr>
    </w:p>
    <w:p w14:paraId="7970E9CA" w14:textId="77777777" w:rsidR="006F6DB3" w:rsidRDefault="006F6DB3" w:rsidP="00766AAF">
      <w:pPr>
        <w:pStyle w:val="a3"/>
        <w:jc w:val="both"/>
        <w:rPr>
          <w:sz w:val="28"/>
          <w:szCs w:val="28"/>
        </w:rPr>
      </w:pPr>
    </w:p>
    <w:p w14:paraId="7BC5E38A" w14:textId="77777777" w:rsidR="006F6DB3" w:rsidRDefault="006F6DB3" w:rsidP="00766AAF">
      <w:pPr>
        <w:pStyle w:val="a3"/>
        <w:jc w:val="both"/>
        <w:rPr>
          <w:sz w:val="28"/>
          <w:szCs w:val="28"/>
        </w:rPr>
      </w:pPr>
    </w:p>
    <w:p w14:paraId="71B71A65" w14:textId="77777777" w:rsidR="006F6DB3" w:rsidRDefault="006F6DB3" w:rsidP="00766AAF">
      <w:pPr>
        <w:pStyle w:val="a3"/>
        <w:jc w:val="both"/>
        <w:rPr>
          <w:sz w:val="28"/>
          <w:szCs w:val="28"/>
        </w:rPr>
      </w:pPr>
    </w:p>
    <w:p w14:paraId="187C78E0" w14:textId="77777777" w:rsidR="006F6DB3" w:rsidRDefault="006F6DB3" w:rsidP="00766AAF">
      <w:pPr>
        <w:pStyle w:val="a3"/>
        <w:jc w:val="both"/>
        <w:rPr>
          <w:sz w:val="28"/>
          <w:szCs w:val="28"/>
        </w:rPr>
      </w:pPr>
    </w:p>
    <w:p w14:paraId="7A35D74E" w14:textId="77777777" w:rsidR="006F6DB3" w:rsidRDefault="006F6DB3" w:rsidP="00766AAF">
      <w:pPr>
        <w:pStyle w:val="a3"/>
        <w:jc w:val="both"/>
        <w:rPr>
          <w:sz w:val="28"/>
          <w:szCs w:val="28"/>
        </w:rPr>
      </w:pPr>
    </w:p>
    <w:p w14:paraId="7E91B26F" w14:textId="77777777" w:rsidR="006F6DB3" w:rsidRDefault="006F6DB3" w:rsidP="00766AAF">
      <w:pPr>
        <w:pStyle w:val="a3"/>
        <w:jc w:val="both"/>
        <w:rPr>
          <w:sz w:val="28"/>
          <w:szCs w:val="28"/>
        </w:rPr>
      </w:pPr>
    </w:p>
    <w:p w14:paraId="36774A21" w14:textId="77777777" w:rsidR="006F6DB3" w:rsidRDefault="006F6DB3" w:rsidP="00766AAF">
      <w:pPr>
        <w:pStyle w:val="a3"/>
        <w:jc w:val="both"/>
        <w:rPr>
          <w:sz w:val="28"/>
          <w:szCs w:val="28"/>
        </w:rPr>
      </w:pPr>
    </w:p>
    <w:p w14:paraId="1963ACEE" w14:textId="77777777" w:rsidR="006F6DB3" w:rsidRDefault="006F6DB3" w:rsidP="00766AAF">
      <w:pPr>
        <w:pStyle w:val="a3"/>
        <w:jc w:val="both"/>
        <w:rPr>
          <w:sz w:val="28"/>
          <w:szCs w:val="28"/>
        </w:rPr>
      </w:pPr>
    </w:p>
    <w:p w14:paraId="1FEDF13E" w14:textId="77777777" w:rsidR="006F6DB3" w:rsidRDefault="006F6DB3" w:rsidP="00766AAF">
      <w:pPr>
        <w:pStyle w:val="a3"/>
        <w:jc w:val="both"/>
        <w:rPr>
          <w:sz w:val="28"/>
          <w:szCs w:val="28"/>
        </w:rPr>
      </w:pPr>
    </w:p>
    <w:p w14:paraId="064C95A5" w14:textId="77777777" w:rsidR="006F6DB3" w:rsidRDefault="006F6DB3" w:rsidP="00766AAF">
      <w:pPr>
        <w:pStyle w:val="a3"/>
        <w:jc w:val="both"/>
        <w:rPr>
          <w:sz w:val="28"/>
          <w:szCs w:val="28"/>
        </w:rPr>
      </w:pPr>
    </w:p>
    <w:p w14:paraId="43157E4F" w14:textId="77777777" w:rsidR="006F6DB3" w:rsidRDefault="006F6DB3" w:rsidP="00766AAF">
      <w:pPr>
        <w:pStyle w:val="a3"/>
        <w:jc w:val="both"/>
        <w:rPr>
          <w:sz w:val="28"/>
          <w:szCs w:val="28"/>
        </w:rPr>
      </w:pPr>
    </w:p>
    <w:p w14:paraId="2A9B6C5A" w14:textId="77777777" w:rsidR="006F6DB3" w:rsidRDefault="006F6DB3" w:rsidP="00766AAF">
      <w:pPr>
        <w:pStyle w:val="a3"/>
        <w:jc w:val="both"/>
        <w:rPr>
          <w:sz w:val="28"/>
          <w:szCs w:val="28"/>
        </w:rPr>
      </w:pPr>
    </w:p>
    <w:p w14:paraId="27986F65" w14:textId="77777777" w:rsidR="006F6DB3" w:rsidRDefault="006F6DB3" w:rsidP="00766AAF">
      <w:pPr>
        <w:pStyle w:val="a3"/>
        <w:jc w:val="both"/>
        <w:rPr>
          <w:sz w:val="28"/>
          <w:szCs w:val="28"/>
        </w:rPr>
      </w:pPr>
    </w:p>
    <w:p w14:paraId="1DF64019" w14:textId="77777777" w:rsidR="006F6DB3" w:rsidRDefault="006F6DB3" w:rsidP="00766AAF">
      <w:pPr>
        <w:pStyle w:val="a3"/>
        <w:jc w:val="both"/>
        <w:rPr>
          <w:sz w:val="28"/>
          <w:szCs w:val="28"/>
        </w:rPr>
      </w:pPr>
    </w:p>
    <w:p w14:paraId="0B05C0B9" w14:textId="77777777" w:rsidR="006F6DB3" w:rsidRDefault="006F6DB3" w:rsidP="00766AAF">
      <w:pPr>
        <w:pStyle w:val="a3"/>
        <w:jc w:val="both"/>
        <w:rPr>
          <w:sz w:val="28"/>
          <w:szCs w:val="28"/>
        </w:rPr>
      </w:pPr>
    </w:p>
    <w:p w14:paraId="76BF312D" w14:textId="77777777" w:rsidR="006F6DB3" w:rsidRDefault="006F6DB3" w:rsidP="00766AAF">
      <w:pPr>
        <w:pStyle w:val="a3"/>
        <w:jc w:val="both"/>
        <w:rPr>
          <w:sz w:val="28"/>
          <w:szCs w:val="28"/>
        </w:rPr>
        <w:sectPr w:rsidR="006F6DB3" w:rsidSect="00725EC4">
          <w:headerReference w:type="default" r:id="rId10"/>
          <w:pgSz w:w="11906" w:h="16838"/>
          <w:pgMar w:top="567" w:right="849" w:bottom="568" w:left="1134" w:header="708" w:footer="708" w:gutter="0"/>
          <w:cols w:space="708"/>
          <w:docGrid w:linePitch="360"/>
        </w:sectPr>
      </w:pPr>
    </w:p>
    <w:p w14:paraId="1FCE7F7D" w14:textId="77777777" w:rsidR="006F6DB3" w:rsidRPr="005F2ED3" w:rsidRDefault="00E0526C" w:rsidP="006F6DB3">
      <w:pPr>
        <w:pStyle w:val="a3"/>
        <w:jc w:val="right"/>
      </w:pPr>
      <w:r>
        <w:lastRenderedPageBreak/>
        <w:t>Приложение № 2</w:t>
      </w:r>
    </w:p>
    <w:p w14:paraId="4FFDA6DD" w14:textId="77777777" w:rsidR="005F2ED3" w:rsidRPr="005F2ED3" w:rsidRDefault="006F6DB3" w:rsidP="006F6DB3">
      <w:pPr>
        <w:pStyle w:val="a3"/>
        <w:jc w:val="right"/>
      </w:pPr>
      <w:r w:rsidRPr="005F2ED3">
        <w:t xml:space="preserve"> </w:t>
      </w:r>
      <w:r w:rsidR="00C97B47">
        <w:t>к</w:t>
      </w:r>
      <w:r w:rsidRPr="005F2ED3">
        <w:t xml:space="preserve"> </w:t>
      </w:r>
      <w:r w:rsidR="005F2ED3" w:rsidRPr="005F2ED3">
        <w:t>муниципальной программе</w:t>
      </w:r>
      <w:r w:rsidRPr="005F2ED3">
        <w:t xml:space="preserve"> «Обеспечение </w:t>
      </w:r>
    </w:p>
    <w:p w14:paraId="50F75EED" w14:textId="77777777" w:rsidR="005F2ED3" w:rsidRPr="005F2ED3" w:rsidRDefault="006F6DB3" w:rsidP="006F6DB3">
      <w:pPr>
        <w:pStyle w:val="a3"/>
        <w:jc w:val="right"/>
      </w:pPr>
      <w:r w:rsidRPr="005F2ED3">
        <w:t xml:space="preserve">жильём </w:t>
      </w:r>
      <w:r w:rsidR="00FB6C9C">
        <w:t>молодых семей в Татарском округе</w:t>
      </w:r>
      <w:r w:rsidRPr="005F2ED3">
        <w:t xml:space="preserve"> </w:t>
      </w:r>
    </w:p>
    <w:p w14:paraId="3D01807E" w14:textId="77777777" w:rsidR="006F6DB3" w:rsidRDefault="00FB6C9C" w:rsidP="006F6DB3">
      <w:pPr>
        <w:pStyle w:val="a3"/>
        <w:jc w:val="right"/>
      </w:pPr>
      <w:r>
        <w:t>Новосибирской области на 2026 – 2030</w:t>
      </w:r>
      <w:r w:rsidR="006F6DB3" w:rsidRPr="005F2ED3">
        <w:t xml:space="preserve"> годы</w:t>
      </w:r>
      <w:r w:rsidR="005F2ED3" w:rsidRPr="005F2ED3">
        <w:t>»</w:t>
      </w:r>
    </w:p>
    <w:p w14:paraId="7DAB25CE" w14:textId="77777777" w:rsidR="006A4B6E" w:rsidRDefault="006A4B6E" w:rsidP="006F6DB3">
      <w:pPr>
        <w:pStyle w:val="a3"/>
        <w:jc w:val="right"/>
      </w:pPr>
    </w:p>
    <w:p w14:paraId="29D64D58" w14:textId="77777777" w:rsidR="002535B6" w:rsidRDefault="006A4B6E" w:rsidP="006A4B6E">
      <w:pPr>
        <w:pStyle w:val="a3"/>
        <w:jc w:val="center"/>
        <w:rPr>
          <w:sz w:val="28"/>
          <w:szCs w:val="28"/>
        </w:rPr>
      </w:pPr>
      <w:r>
        <w:rPr>
          <w:sz w:val="28"/>
          <w:szCs w:val="28"/>
        </w:rPr>
        <w:t>Цели, задачи, целевые индикаторы муниципальной программы</w:t>
      </w:r>
    </w:p>
    <w:p w14:paraId="1D61E60A" w14:textId="77777777" w:rsidR="006A4B6E" w:rsidRDefault="006A4B6E" w:rsidP="006A4B6E">
      <w:pPr>
        <w:pStyle w:val="a3"/>
        <w:jc w:val="center"/>
        <w:rPr>
          <w:sz w:val="28"/>
          <w:szCs w:val="28"/>
        </w:rPr>
      </w:pPr>
    </w:p>
    <w:tbl>
      <w:tblPr>
        <w:tblStyle w:val="a6"/>
        <w:tblW w:w="15304" w:type="dxa"/>
        <w:tblLook w:val="04A0" w:firstRow="1" w:lastRow="0" w:firstColumn="1" w:lastColumn="0" w:noHBand="0" w:noVBand="1"/>
      </w:tblPr>
      <w:tblGrid>
        <w:gridCol w:w="2405"/>
        <w:gridCol w:w="5245"/>
        <w:gridCol w:w="1292"/>
        <w:gridCol w:w="798"/>
        <w:gridCol w:w="708"/>
        <w:gridCol w:w="708"/>
        <w:gridCol w:w="696"/>
        <w:gridCol w:w="696"/>
        <w:gridCol w:w="696"/>
        <w:gridCol w:w="2060"/>
      </w:tblGrid>
      <w:tr w:rsidR="00C97B47" w:rsidRPr="00DA07AF" w14:paraId="78D4E6E9" w14:textId="77777777" w:rsidTr="00C97B47">
        <w:tc>
          <w:tcPr>
            <w:tcW w:w="2405" w:type="dxa"/>
            <w:vMerge w:val="restart"/>
          </w:tcPr>
          <w:p w14:paraId="4FC2C288" w14:textId="77777777" w:rsidR="00DA07AF" w:rsidRPr="00DA07AF" w:rsidRDefault="00DA07AF" w:rsidP="002535B6">
            <w:pPr>
              <w:pStyle w:val="a3"/>
              <w:jc w:val="center"/>
            </w:pPr>
            <w:r w:rsidRPr="00DA07AF">
              <w:t>Цели/задачи, требующие решение для достижения цели</w:t>
            </w:r>
          </w:p>
        </w:tc>
        <w:tc>
          <w:tcPr>
            <w:tcW w:w="5245" w:type="dxa"/>
            <w:vMerge w:val="restart"/>
          </w:tcPr>
          <w:p w14:paraId="7DADBE62" w14:textId="77777777" w:rsidR="00DA07AF" w:rsidRPr="00DA07AF" w:rsidRDefault="00DA07AF" w:rsidP="002535B6">
            <w:pPr>
              <w:pStyle w:val="a3"/>
              <w:jc w:val="center"/>
            </w:pPr>
            <w:r w:rsidRPr="00DA07AF">
              <w:t>Наименование целевого индикатора</w:t>
            </w:r>
          </w:p>
        </w:tc>
        <w:tc>
          <w:tcPr>
            <w:tcW w:w="1292" w:type="dxa"/>
            <w:vMerge w:val="restart"/>
          </w:tcPr>
          <w:p w14:paraId="0D6DB3C9" w14:textId="77777777" w:rsidR="00DA07AF" w:rsidRPr="00DA07AF" w:rsidRDefault="00DA07AF" w:rsidP="002535B6">
            <w:pPr>
              <w:pStyle w:val="a3"/>
              <w:jc w:val="center"/>
            </w:pPr>
            <w:r w:rsidRPr="00DA07AF">
              <w:t>Единица измерения</w:t>
            </w:r>
          </w:p>
        </w:tc>
        <w:tc>
          <w:tcPr>
            <w:tcW w:w="4302" w:type="dxa"/>
            <w:gridSpan w:val="6"/>
          </w:tcPr>
          <w:p w14:paraId="4496D500" w14:textId="77777777" w:rsidR="00DA07AF" w:rsidRPr="00DA07AF" w:rsidRDefault="00DA07AF" w:rsidP="00DA07AF">
            <w:pPr>
              <w:pStyle w:val="a3"/>
              <w:jc w:val="both"/>
            </w:pPr>
            <w:r w:rsidRPr="00DA07AF">
              <w:t>Значение целевого индикатора</w:t>
            </w:r>
          </w:p>
          <w:p w14:paraId="69763691" w14:textId="77777777" w:rsidR="00DA07AF" w:rsidRPr="00DA07AF" w:rsidRDefault="00DA07AF" w:rsidP="002535B6">
            <w:pPr>
              <w:pStyle w:val="a3"/>
              <w:jc w:val="center"/>
            </w:pPr>
          </w:p>
        </w:tc>
        <w:tc>
          <w:tcPr>
            <w:tcW w:w="2060" w:type="dxa"/>
            <w:vMerge w:val="restart"/>
          </w:tcPr>
          <w:p w14:paraId="77184325" w14:textId="77777777" w:rsidR="00DA07AF" w:rsidRPr="00DA07AF" w:rsidRDefault="00DA07AF" w:rsidP="002535B6">
            <w:pPr>
              <w:pStyle w:val="a3"/>
              <w:jc w:val="center"/>
            </w:pPr>
            <w:r w:rsidRPr="00DA07AF">
              <w:t>Примечание</w:t>
            </w:r>
          </w:p>
        </w:tc>
      </w:tr>
      <w:tr w:rsidR="00C97B47" w:rsidRPr="00DA07AF" w14:paraId="1ABBDA89" w14:textId="77777777" w:rsidTr="00C97B47">
        <w:tc>
          <w:tcPr>
            <w:tcW w:w="2405" w:type="dxa"/>
            <w:vMerge/>
          </w:tcPr>
          <w:p w14:paraId="1AAB7E3F" w14:textId="77777777" w:rsidR="00DA07AF" w:rsidRPr="00DA07AF" w:rsidRDefault="00DA07AF" w:rsidP="002535B6">
            <w:pPr>
              <w:pStyle w:val="a3"/>
              <w:jc w:val="center"/>
            </w:pPr>
          </w:p>
        </w:tc>
        <w:tc>
          <w:tcPr>
            <w:tcW w:w="5245" w:type="dxa"/>
            <w:vMerge/>
          </w:tcPr>
          <w:p w14:paraId="4016E545" w14:textId="77777777" w:rsidR="00DA07AF" w:rsidRPr="00DA07AF" w:rsidRDefault="00DA07AF" w:rsidP="002535B6">
            <w:pPr>
              <w:pStyle w:val="a3"/>
              <w:jc w:val="center"/>
            </w:pPr>
          </w:p>
        </w:tc>
        <w:tc>
          <w:tcPr>
            <w:tcW w:w="1292" w:type="dxa"/>
            <w:vMerge/>
          </w:tcPr>
          <w:p w14:paraId="49664C40" w14:textId="77777777" w:rsidR="00DA07AF" w:rsidRPr="00DA07AF" w:rsidRDefault="00DA07AF" w:rsidP="002535B6">
            <w:pPr>
              <w:pStyle w:val="a3"/>
              <w:jc w:val="center"/>
            </w:pPr>
          </w:p>
        </w:tc>
        <w:tc>
          <w:tcPr>
            <w:tcW w:w="4302" w:type="dxa"/>
            <w:gridSpan w:val="6"/>
          </w:tcPr>
          <w:p w14:paraId="74881853" w14:textId="77777777" w:rsidR="00DA07AF" w:rsidRPr="00DA07AF" w:rsidRDefault="00DA07AF" w:rsidP="002535B6">
            <w:pPr>
              <w:pStyle w:val="a3"/>
              <w:jc w:val="center"/>
            </w:pPr>
            <w:r w:rsidRPr="00DA07AF">
              <w:t>в том числе по годам</w:t>
            </w:r>
          </w:p>
        </w:tc>
        <w:tc>
          <w:tcPr>
            <w:tcW w:w="2060" w:type="dxa"/>
            <w:vMerge/>
          </w:tcPr>
          <w:p w14:paraId="241A29A1" w14:textId="77777777" w:rsidR="00DA07AF" w:rsidRPr="00DA07AF" w:rsidRDefault="00DA07AF" w:rsidP="002535B6">
            <w:pPr>
              <w:pStyle w:val="a3"/>
              <w:jc w:val="center"/>
            </w:pPr>
          </w:p>
        </w:tc>
      </w:tr>
      <w:tr w:rsidR="00C97B47" w:rsidRPr="00DA07AF" w14:paraId="194981EE" w14:textId="77777777" w:rsidTr="00C97B47">
        <w:tc>
          <w:tcPr>
            <w:tcW w:w="2405" w:type="dxa"/>
            <w:vMerge/>
          </w:tcPr>
          <w:p w14:paraId="33BB7377" w14:textId="77777777" w:rsidR="00DA07AF" w:rsidRPr="00DA07AF" w:rsidRDefault="00DA07AF" w:rsidP="002535B6">
            <w:pPr>
              <w:pStyle w:val="a3"/>
              <w:jc w:val="center"/>
            </w:pPr>
          </w:p>
        </w:tc>
        <w:tc>
          <w:tcPr>
            <w:tcW w:w="5245" w:type="dxa"/>
            <w:vMerge/>
          </w:tcPr>
          <w:p w14:paraId="394970D3" w14:textId="77777777" w:rsidR="00DA07AF" w:rsidRPr="00DA07AF" w:rsidRDefault="00DA07AF" w:rsidP="002535B6">
            <w:pPr>
              <w:pStyle w:val="a3"/>
              <w:jc w:val="center"/>
            </w:pPr>
          </w:p>
        </w:tc>
        <w:tc>
          <w:tcPr>
            <w:tcW w:w="1292" w:type="dxa"/>
            <w:vMerge/>
          </w:tcPr>
          <w:p w14:paraId="517A2B43" w14:textId="77777777" w:rsidR="00DA07AF" w:rsidRPr="00DA07AF" w:rsidRDefault="00DA07AF" w:rsidP="002535B6">
            <w:pPr>
              <w:pStyle w:val="a3"/>
              <w:jc w:val="center"/>
            </w:pPr>
          </w:p>
        </w:tc>
        <w:tc>
          <w:tcPr>
            <w:tcW w:w="798" w:type="dxa"/>
          </w:tcPr>
          <w:p w14:paraId="56DA96A9" w14:textId="77777777" w:rsidR="00DA07AF" w:rsidRPr="00DA07AF" w:rsidRDefault="00FB6C9C" w:rsidP="002535B6">
            <w:pPr>
              <w:pStyle w:val="a3"/>
              <w:jc w:val="center"/>
            </w:pPr>
            <w:r>
              <w:t>2025</w:t>
            </w:r>
          </w:p>
        </w:tc>
        <w:tc>
          <w:tcPr>
            <w:tcW w:w="708" w:type="dxa"/>
          </w:tcPr>
          <w:p w14:paraId="1AD2ABC3" w14:textId="77777777" w:rsidR="00DA07AF" w:rsidRPr="00DA07AF" w:rsidRDefault="00FB6C9C" w:rsidP="002535B6">
            <w:pPr>
              <w:pStyle w:val="a3"/>
              <w:jc w:val="center"/>
            </w:pPr>
            <w:r>
              <w:t>2026</w:t>
            </w:r>
          </w:p>
        </w:tc>
        <w:tc>
          <w:tcPr>
            <w:tcW w:w="708" w:type="dxa"/>
          </w:tcPr>
          <w:p w14:paraId="1F140D91" w14:textId="77777777" w:rsidR="00DA07AF" w:rsidRPr="00DA07AF" w:rsidRDefault="00FB6C9C" w:rsidP="002535B6">
            <w:pPr>
              <w:pStyle w:val="a3"/>
              <w:jc w:val="center"/>
            </w:pPr>
            <w:r>
              <w:t>2027</w:t>
            </w:r>
          </w:p>
        </w:tc>
        <w:tc>
          <w:tcPr>
            <w:tcW w:w="696" w:type="dxa"/>
          </w:tcPr>
          <w:p w14:paraId="5F593037" w14:textId="77777777" w:rsidR="00DA07AF" w:rsidRPr="00DA07AF" w:rsidRDefault="00FB6C9C" w:rsidP="002535B6">
            <w:pPr>
              <w:pStyle w:val="a3"/>
              <w:jc w:val="center"/>
            </w:pPr>
            <w:r>
              <w:t>2028</w:t>
            </w:r>
          </w:p>
        </w:tc>
        <w:tc>
          <w:tcPr>
            <w:tcW w:w="696" w:type="dxa"/>
          </w:tcPr>
          <w:p w14:paraId="7B9BA530" w14:textId="77777777" w:rsidR="00DA07AF" w:rsidRPr="00DA07AF" w:rsidRDefault="00FB6C9C" w:rsidP="002535B6">
            <w:pPr>
              <w:pStyle w:val="a3"/>
              <w:jc w:val="center"/>
            </w:pPr>
            <w:r>
              <w:t>2029</w:t>
            </w:r>
          </w:p>
        </w:tc>
        <w:tc>
          <w:tcPr>
            <w:tcW w:w="696" w:type="dxa"/>
          </w:tcPr>
          <w:p w14:paraId="1D1D2245" w14:textId="77777777" w:rsidR="00DA07AF" w:rsidRPr="00DA07AF" w:rsidRDefault="00DA07AF" w:rsidP="002535B6">
            <w:pPr>
              <w:pStyle w:val="a3"/>
              <w:jc w:val="center"/>
            </w:pPr>
            <w:r w:rsidRPr="00DA07AF">
              <w:t>2</w:t>
            </w:r>
            <w:r w:rsidR="00C97B47">
              <w:t>0</w:t>
            </w:r>
            <w:r w:rsidR="00FB6C9C">
              <w:t>30</w:t>
            </w:r>
          </w:p>
        </w:tc>
        <w:tc>
          <w:tcPr>
            <w:tcW w:w="2060" w:type="dxa"/>
          </w:tcPr>
          <w:p w14:paraId="01B8600D" w14:textId="77777777" w:rsidR="00DA07AF" w:rsidRPr="00DA07AF" w:rsidRDefault="00DA07AF" w:rsidP="002535B6">
            <w:pPr>
              <w:pStyle w:val="a3"/>
              <w:jc w:val="center"/>
            </w:pPr>
          </w:p>
        </w:tc>
      </w:tr>
      <w:tr w:rsidR="00C97B47" w:rsidRPr="00DA07AF" w14:paraId="66AB167A" w14:textId="77777777" w:rsidTr="00C97B47">
        <w:tc>
          <w:tcPr>
            <w:tcW w:w="2405" w:type="dxa"/>
          </w:tcPr>
          <w:p w14:paraId="340A4B93" w14:textId="77777777" w:rsidR="00DA07AF" w:rsidRPr="00DA07AF" w:rsidRDefault="00DA07AF" w:rsidP="002535B6">
            <w:pPr>
              <w:pStyle w:val="a3"/>
              <w:jc w:val="center"/>
            </w:pPr>
            <w:r w:rsidRPr="00DA07AF">
              <w:t>1</w:t>
            </w:r>
          </w:p>
        </w:tc>
        <w:tc>
          <w:tcPr>
            <w:tcW w:w="5245" w:type="dxa"/>
          </w:tcPr>
          <w:p w14:paraId="0A021528" w14:textId="77777777" w:rsidR="00DA07AF" w:rsidRPr="00DA07AF" w:rsidRDefault="00DA07AF" w:rsidP="002535B6">
            <w:pPr>
              <w:pStyle w:val="a3"/>
              <w:jc w:val="center"/>
            </w:pPr>
            <w:r w:rsidRPr="00DA07AF">
              <w:t>2</w:t>
            </w:r>
          </w:p>
        </w:tc>
        <w:tc>
          <w:tcPr>
            <w:tcW w:w="1292" w:type="dxa"/>
          </w:tcPr>
          <w:p w14:paraId="0CF24F57" w14:textId="77777777" w:rsidR="00DA07AF" w:rsidRPr="00DA07AF" w:rsidRDefault="00DA07AF" w:rsidP="002535B6">
            <w:pPr>
              <w:pStyle w:val="a3"/>
              <w:jc w:val="center"/>
            </w:pPr>
            <w:r w:rsidRPr="00DA07AF">
              <w:t>3</w:t>
            </w:r>
          </w:p>
        </w:tc>
        <w:tc>
          <w:tcPr>
            <w:tcW w:w="798" w:type="dxa"/>
          </w:tcPr>
          <w:p w14:paraId="46DA6BBC" w14:textId="77777777" w:rsidR="00DA07AF" w:rsidRPr="00DA07AF" w:rsidRDefault="00DA07AF" w:rsidP="002535B6">
            <w:pPr>
              <w:pStyle w:val="a3"/>
              <w:jc w:val="center"/>
            </w:pPr>
            <w:r w:rsidRPr="00DA07AF">
              <w:t>4</w:t>
            </w:r>
          </w:p>
        </w:tc>
        <w:tc>
          <w:tcPr>
            <w:tcW w:w="708" w:type="dxa"/>
          </w:tcPr>
          <w:p w14:paraId="4463EECD" w14:textId="77777777" w:rsidR="00DA07AF" w:rsidRPr="00DA07AF" w:rsidRDefault="00DA07AF" w:rsidP="002535B6">
            <w:pPr>
              <w:pStyle w:val="a3"/>
              <w:jc w:val="center"/>
            </w:pPr>
            <w:r w:rsidRPr="00DA07AF">
              <w:t>5</w:t>
            </w:r>
          </w:p>
        </w:tc>
        <w:tc>
          <w:tcPr>
            <w:tcW w:w="708" w:type="dxa"/>
          </w:tcPr>
          <w:p w14:paraId="48CD10B4" w14:textId="77777777" w:rsidR="00DA07AF" w:rsidRPr="00DA07AF" w:rsidRDefault="00DA07AF" w:rsidP="002535B6">
            <w:pPr>
              <w:pStyle w:val="a3"/>
              <w:jc w:val="center"/>
            </w:pPr>
            <w:r w:rsidRPr="00DA07AF">
              <w:t>6</w:t>
            </w:r>
          </w:p>
        </w:tc>
        <w:tc>
          <w:tcPr>
            <w:tcW w:w="696" w:type="dxa"/>
          </w:tcPr>
          <w:p w14:paraId="7E06A83F" w14:textId="77777777" w:rsidR="00DA07AF" w:rsidRPr="00DA07AF" w:rsidRDefault="00DA07AF" w:rsidP="002535B6">
            <w:pPr>
              <w:pStyle w:val="a3"/>
              <w:jc w:val="center"/>
            </w:pPr>
            <w:r w:rsidRPr="00DA07AF">
              <w:t>7</w:t>
            </w:r>
          </w:p>
        </w:tc>
        <w:tc>
          <w:tcPr>
            <w:tcW w:w="696" w:type="dxa"/>
          </w:tcPr>
          <w:p w14:paraId="60717770" w14:textId="77777777" w:rsidR="00DA07AF" w:rsidRPr="00DA07AF" w:rsidRDefault="00DA07AF" w:rsidP="002535B6">
            <w:pPr>
              <w:pStyle w:val="a3"/>
              <w:jc w:val="center"/>
            </w:pPr>
            <w:r w:rsidRPr="00DA07AF">
              <w:t>8</w:t>
            </w:r>
          </w:p>
        </w:tc>
        <w:tc>
          <w:tcPr>
            <w:tcW w:w="696" w:type="dxa"/>
          </w:tcPr>
          <w:p w14:paraId="7BFFFBF2" w14:textId="77777777" w:rsidR="00DA07AF" w:rsidRPr="00DA07AF" w:rsidRDefault="00DA07AF" w:rsidP="002535B6">
            <w:pPr>
              <w:pStyle w:val="a3"/>
              <w:jc w:val="center"/>
            </w:pPr>
            <w:r w:rsidRPr="00DA07AF">
              <w:t>9</w:t>
            </w:r>
          </w:p>
        </w:tc>
        <w:tc>
          <w:tcPr>
            <w:tcW w:w="2060" w:type="dxa"/>
          </w:tcPr>
          <w:p w14:paraId="26716136" w14:textId="77777777" w:rsidR="00DA07AF" w:rsidRPr="00DA07AF" w:rsidRDefault="00DA07AF" w:rsidP="002535B6">
            <w:pPr>
              <w:pStyle w:val="a3"/>
              <w:jc w:val="center"/>
            </w:pPr>
            <w:r w:rsidRPr="00DA07AF">
              <w:t>10</w:t>
            </w:r>
          </w:p>
        </w:tc>
      </w:tr>
      <w:tr w:rsidR="00C97B47" w:rsidRPr="00DA07AF" w14:paraId="2E2843BD" w14:textId="77777777" w:rsidTr="00C97B47">
        <w:trPr>
          <w:trHeight w:val="1269"/>
        </w:trPr>
        <w:tc>
          <w:tcPr>
            <w:tcW w:w="2405" w:type="dxa"/>
            <w:vMerge w:val="restart"/>
          </w:tcPr>
          <w:p w14:paraId="4C8A398F" w14:textId="77777777" w:rsidR="00C97B47" w:rsidRPr="00DA07AF" w:rsidRDefault="004E05E1" w:rsidP="00C97B47">
            <w:pPr>
              <w:pStyle w:val="a3"/>
            </w:pPr>
            <w:r>
              <w:t>Задачи</w:t>
            </w:r>
            <w:r w:rsidR="00C97B47" w:rsidRPr="00DA07AF">
              <w:t xml:space="preserve"> государственной программы: предоставление молодым семьям- участникам программы социальных выплат на приобретение или строительство жилья</w:t>
            </w:r>
          </w:p>
        </w:tc>
        <w:tc>
          <w:tcPr>
            <w:tcW w:w="5245" w:type="dxa"/>
          </w:tcPr>
          <w:p w14:paraId="6DCF0AB9" w14:textId="77777777" w:rsidR="00C97B47" w:rsidRPr="00DA07AF" w:rsidRDefault="00C97B47" w:rsidP="003B4F63">
            <w:pPr>
              <w:pStyle w:val="a3"/>
            </w:pPr>
            <w:r>
              <w:t xml:space="preserve">1. </w:t>
            </w:r>
            <w:r w:rsidRPr="00DA07AF">
              <w:t xml:space="preserve">Количество </w:t>
            </w:r>
            <w:r w:rsidR="004E05E1">
              <w:t xml:space="preserve">построенного (приобретенного) жилья для молодых семей. </w:t>
            </w:r>
          </w:p>
        </w:tc>
        <w:tc>
          <w:tcPr>
            <w:tcW w:w="1292" w:type="dxa"/>
          </w:tcPr>
          <w:p w14:paraId="3ADB4B00" w14:textId="77777777" w:rsidR="00C97B47" w:rsidRPr="00DA07AF" w:rsidRDefault="00C97B47" w:rsidP="00C97B47">
            <w:pPr>
              <w:pStyle w:val="a3"/>
            </w:pPr>
            <w:r w:rsidRPr="00DA07AF">
              <w:t>ед.</w:t>
            </w:r>
          </w:p>
        </w:tc>
        <w:tc>
          <w:tcPr>
            <w:tcW w:w="798" w:type="dxa"/>
          </w:tcPr>
          <w:p w14:paraId="09D91924" w14:textId="77777777" w:rsidR="00C97B47" w:rsidRPr="00DA07AF" w:rsidRDefault="002E17D3" w:rsidP="00C97B47">
            <w:pPr>
              <w:pStyle w:val="a3"/>
            </w:pPr>
            <w:r>
              <w:t>1</w:t>
            </w:r>
          </w:p>
        </w:tc>
        <w:tc>
          <w:tcPr>
            <w:tcW w:w="708" w:type="dxa"/>
          </w:tcPr>
          <w:p w14:paraId="68A64142" w14:textId="77777777" w:rsidR="00C97B47" w:rsidRPr="00DA07AF" w:rsidRDefault="002E17D3" w:rsidP="00C97B47">
            <w:pPr>
              <w:pStyle w:val="a3"/>
            </w:pPr>
            <w:r>
              <w:t>1</w:t>
            </w:r>
          </w:p>
        </w:tc>
        <w:tc>
          <w:tcPr>
            <w:tcW w:w="708" w:type="dxa"/>
          </w:tcPr>
          <w:p w14:paraId="4D22703F" w14:textId="77777777" w:rsidR="00C97B47" w:rsidRPr="00DA07AF" w:rsidRDefault="002E17D3" w:rsidP="00C97B47">
            <w:pPr>
              <w:pStyle w:val="a3"/>
            </w:pPr>
            <w:r>
              <w:t>1</w:t>
            </w:r>
          </w:p>
        </w:tc>
        <w:tc>
          <w:tcPr>
            <w:tcW w:w="696" w:type="dxa"/>
          </w:tcPr>
          <w:p w14:paraId="3D38F09C" w14:textId="77777777" w:rsidR="00C97B47" w:rsidRPr="00DA07AF" w:rsidRDefault="002E17D3" w:rsidP="00C97B47">
            <w:pPr>
              <w:pStyle w:val="a3"/>
            </w:pPr>
            <w:r>
              <w:t>1</w:t>
            </w:r>
          </w:p>
        </w:tc>
        <w:tc>
          <w:tcPr>
            <w:tcW w:w="696" w:type="dxa"/>
          </w:tcPr>
          <w:p w14:paraId="4C7374B3" w14:textId="77777777" w:rsidR="00C97B47" w:rsidRPr="00DA07AF" w:rsidRDefault="00FB6C9C" w:rsidP="00C97B47">
            <w:pPr>
              <w:pStyle w:val="a3"/>
            </w:pPr>
            <w:r>
              <w:t>1</w:t>
            </w:r>
          </w:p>
        </w:tc>
        <w:tc>
          <w:tcPr>
            <w:tcW w:w="696" w:type="dxa"/>
          </w:tcPr>
          <w:p w14:paraId="0450E3AD" w14:textId="77777777" w:rsidR="00C97B47" w:rsidRPr="00DA07AF" w:rsidRDefault="00FB6C9C" w:rsidP="00C97B47">
            <w:pPr>
              <w:pStyle w:val="a3"/>
            </w:pPr>
            <w:r>
              <w:t>1</w:t>
            </w:r>
          </w:p>
        </w:tc>
        <w:tc>
          <w:tcPr>
            <w:tcW w:w="2060" w:type="dxa"/>
          </w:tcPr>
          <w:p w14:paraId="2E3B25DC" w14:textId="77777777" w:rsidR="00C97B47" w:rsidRPr="00DA07AF" w:rsidRDefault="00C97B47" w:rsidP="00C97B47">
            <w:pPr>
              <w:pStyle w:val="a3"/>
            </w:pPr>
            <w:r>
              <w:t>Целевой индикатор введ</w:t>
            </w:r>
            <w:r w:rsidR="00FB6C9C">
              <w:t>ен с 2026</w:t>
            </w:r>
            <w:r w:rsidR="002E17D3">
              <w:t xml:space="preserve"> </w:t>
            </w:r>
            <w:r w:rsidR="00FB6C9C">
              <w:t>года, на 2025</w:t>
            </w:r>
            <w:r>
              <w:t xml:space="preserve"> год приведен о базовое значение</w:t>
            </w:r>
          </w:p>
        </w:tc>
      </w:tr>
      <w:tr w:rsidR="00C97B47" w:rsidRPr="00DA07AF" w14:paraId="78EE0387" w14:textId="77777777" w:rsidTr="00C97B47">
        <w:tc>
          <w:tcPr>
            <w:tcW w:w="2405" w:type="dxa"/>
            <w:vMerge/>
          </w:tcPr>
          <w:p w14:paraId="59BB62D4" w14:textId="77777777" w:rsidR="00C97B47" w:rsidRPr="00DA07AF" w:rsidRDefault="00C97B47" w:rsidP="00C97B47">
            <w:pPr>
              <w:pStyle w:val="a3"/>
            </w:pPr>
          </w:p>
        </w:tc>
        <w:tc>
          <w:tcPr>
            <w:tcW w:w="5245" w:type="dxa"/>
          </w:tcPr>
          <w:p w14:paraId="04CB4F90" w14:textId="77777777" w:rsidR="00C97B47" w:rsidRPr="00DA07AF" w:rsidRDefault="00C97B47" w:rsidP="00C97B47">
            <w:pPr>
              <w:pStyle w:val="a3"/>
            </w:pPr>
            <w:r>
              <w:t xml:space="preserve">2.Доля молодых семей, </w:t>
            </w:r>
            <w:r w:rsidR="004E05E1">
              <w:t>построивших или купивших жильё</w:t>
            </w:r>
            <w:r>
              <w:t>, в общем количестве молодых семей, нуждающихся в улучшении жилищных условий</w:t>
            </w:r>
          </w:p>
        </w:tc>
        <w:tc>
          <w:tcPr>
            <w:tcW w:w="1292" w:type="dxa"/>
          </w:tcPr>
          <w:p w14:paraId="06B7F40C" w14:textId="77777777" w:rsidR="00C97B47" w:rsidRPr="00DA07AF" w:rsidRDefault="00C97B47" w:rsidP="00C97B47">
            <w:pPr>
              <w:pStyle w:val="a3"/>
            </w:pPr>
            <w:r>
              <w:t>%</w:t>
            </w:r>
          </w:p>
        </w:tc>
        <w:tc>
          <w:tcPr>
            <w:tcW w:w="798" w:type="dxa"/>
          </w:tcPr>
          <w:p w14:paraId="5A1A34B1" w14:textId="77777777" w:rsidR="00C97B47" w:rsidRPr="00DA07AF" w:rsidRDefault="002E17D3" w:rsidP="00C97B47">
            <w:pPr>
              <w:pStyle w:val="a3"/>
            </w:pPr>
            <w:r>
              <w:t>1,4</w:t>
            </w:r>
          </w:p>
        </w:tc>
        <w:tc>
          <w:tcPr>
            <w:tcW w:w="708" w:type="dxa"/>
          </w:tcPr>
          <w:p w14:paraId="3A645D51" w14:textId="77777777" w:rsidR="00C97B47" w:rsidRPr="00DA07AF" w:rsidRDefault="002E17D3" w:rsidP="00C97B47">
            <w:pPr>
              <w:pStyle w:val="a3"/>
            </w:pPr>
            <w:r>
              <w:t>1,4</w:t>
            </w:r>
          </w:p>
        </w:tc>
        <w:tc>
          <w:tcPr>
            <w:tcW w:w="708" w:type="dxa"/>
          </w:tcPr>
          <w:p w14:paraId="375CBF4C" w14:textId="77777777" w:rsidR="00C97B47" w:rsidRPr="00DA07AF" w:rsidRDefault="002E17D3" w:rsidP="00C97B47">
            <w:pPr>
              <w:pStyle w:val="a3"/>
            </w:pPr>
            <w:r>
              <w:t>1,4</w:t>
            </w:r>
          </w:p>
        </w:tc>
        <w:tc>
          <w:tcPr>
            <w:tcW w:w="696" w:type="dxa"/>
          </w:tcPr>
          <w:p w14:paraId="7C239C66" w14:textId="77777777" w:rsidR="00C97B47" w:rsidRPr="00DA07AF" w:rsidRDefault="002E17D3" w:rsidP="00C97B47">
            <w:pPr>
              <w:pStyle w:val="a3"/>
            </w:pPr>
            <w:r>
              <w:t>1,4</w:t>
            </w:r>
          </w:p>
        </w:tc>
        <w:tc>
          <w:tcPr>
            <w:tcW w:w="696" w:type="dxa"/>
          </w:tcPr>
          <w:p w14:paraId="7D33F46E" w14:textId="77777777" w:rsidR="00C97B47" w:rsidRPr="00DA07AF" w:rsidRDefault="00FB6C9C" w:rsidP="00C97B47">
            <w:pPr>
              <w:pStyle w:val="a3"/>
            </w:pPr>
            <w:r>
              <w:t>1,4</w:t>
            </w:r>
          </w:p>
        </w:tc>
        <w:tc>
          <w:tcPr>
            <w:tcW w:w="696" w:type="dxa"/>
          </w:tcPr>
          <w:p w14:paraId="4D351812" w14:textId="77777777" w:rsidR="00C97B47" w:rsidRPr="00DA07AF" w:rsidRDefault="00FB6C9C" w:rsidP="00C97B47">
            <w:pPr>
              <w:pStyle w:val="a3"/>
            </w:pPr>
            <w:r>
              <w:t>1,4</w:t>
            </w:r>
          </w:p>
        </w:tc>
        <w:tc>
          <w:tcPr>
            <w:tcW w:w="2060" w:type="dxa"/>
          </w:tcPr>
          <w:p w14:paraId="08E94AFA" w14:textId="77777777" w:rsidR="00C97B47" w:rsidRPr="00DA07AF" w:rsidRDefault="00FB6C9C" w:rsidP="00C97B47">
            <w:pPr>
              <w:pStyle w:val="a3"/>
            </w:pPr>
            <w:r>
              <w:t>Целевой индикатор введен с 2026 года, на 2025</w:t>
            </w:r>
            <w:r w:rsidR="00C97B47" w:rsidRPr="00C97B47">
              <w:t xml:space="preserve"> год приведен о базовое значение</w:t>
            </w:r>
          </w:p>
        </w:tc>
      </w:tr>
      <w:tr w:rsidR="00C97B47" w:rsidRPr="00DA07AF" w14:paraId="4B77E0B1" w14:textId="77777777" w:rsidTr="00C97B47">
        <w:tc>
          <w:tcPr>
            <w:tcW w:w="2405" w:type="dxa"/>
            <w:vMerge/>
          </w:tcPr>
          <w:p w14:paraId="5E0A4069" w14:textId="77777777" w:rsidR="00C97B47" w:rsidRPr="00DA07AF" w:rsidRDefault="00C97B47" w:rsidP="00C97B47">
            <w:pPr>
              <w:pStyle w:val="a3"/>
            </w:pPr>
          </w:p>
        </w:tc>
        <w:tc>
          <w:tcPr>
            <w:tcW w:w="5245" w:type="dxa"/>
          </w:tcPr>
          <w:p w14:paraId="4A55EB6A" w14:textId="77777777" w:rsidR="00C97B47" w:rsidRPr="00DA07AF" w:rsidRDefault="00C97B47" w:rsidP="00C97B47">
            <w:pPr>
              <w:pStyle w:val="a3"/>
            </w:pPr>
            <w:r>
              <w:t>3.Количество молодых семей, улучшивших жилищные условия (в том числе с использованием кредитных и заемных средств) при оказании содействия за счет средств бюджетов всех уровней</w:t>
            </w:r>
          </w:p>
        </w:tc>
        <w:tc>
          <w:tcPr>
            <w:tcW w:w="1292" w:type="dxa"/>
          </w:tcPr>
          <w:p w14:paraId="5D35113B" w14:textId="77777777" w:rsidR="00C97B47" w:rsidRPr="00DA07AF" w:rsidRDefault="00C97B47" w:rsidP="00C97B47">
            <w:pPr>
              <w:pStyle w:val="a3"/>
            </w:pPr>
            <w:r>
              <w:t>ед.</w:t>
            </w:r>
          </w:p>
        </w:tc>
        <w:tc>
          <w:tcPr>
            <w:tcW w:w="798" w:type="dxa"/>
          </w:tcPr>
          <w:p w14:paraId="57E2E876" w14:textId="77777777" w:rsidR="00C97B47" w:rsidRPr="00DA07AF" w:rsidRDefault="002E17D3" w:rsidP="00C97B47">
            <w:pPr>
              <w:pStyle w:val="a3"/>
            </w:pPr>
            <w:r>
              <w:t>4</w:t>
            </w:r>
          </w:p>
        </w:tc>
        <w:tc>
          <w:tcPr>
            <w:tcW w:w="708" w:type="dxa"/>
          </w:tcPr>
          <w:p w14:paraId="36FCE384" w14:textId="77777777" w:rsidR="00C97B47" w:rsidRPr="00DA07AF" w:rsidRDefault="002E17D3" w:rsidP="00C97B47">
            <w:pPr>
              <w:pStyle w:val="a3"/>
            </w:pPr>
            <w:r>
              <w:t>3</w:t>
            </w:r>
          </w:p>
        </w:tc>
        <w:tc>
          <w:tcPr>
            <w:tcW w:w="708" w:type="dxa"/>
          </w:tcPr>
          <w:p w14:paraId="1EB100F8" w14:textId="77777777" w:rsidR="00C97B47" w:rsidRPr="00DA07AF" w:rsidRDefault="002E17D3" w:rsidP="00C97B47">
            <w:pPr>
              <w:pStyle w:val="a3"/>
            </w:pPr>
            <w:r>
              <w:t>3</w:t>
            </w:r>
          </w:p>
        </w:tc>
        <w:tc>
          <w:tcPr>
            <w:tcW w:w="696" w:type="dxa"/>
          </w:tcPr>
          <w:p w14:paraId="077EDE8C" w14:textId="77777777" w:rsidR="00C97B47" w:rsidRPr="00DA07AF" w:rsidRDefault="002E17D3" w:rsidP="00C97B47">
            <w:pPr>
              <w:pStyle w:val="a3"/>
            </w:pPr>
            <w:r>
              <w:t>3</w:t>
            </w:r>
          </w:p>
        </w:tc>
        <w:tc>
          <w:tcPr>
            <w:tcW w:w="696" w:type="dxa"/>
          </w:tcPr>
          <w:p w14:paraId="292C5A08" w14:textId="77777777" w:rsidR="00C97B47" w:rsidRPr="00DA07AF" w:rsidRDefault="002E17D3" w:rsidP="00C97B47">
            <w:pPr>
              <w:pStyle w:val="a3"/>
            </w:pPr>
            <w:r>
              <w:t>5</w:t>
            </w:r>
          </w:p>
        </w:tc>
        <w:tc>
          <w:tcPr>
            <w:tcW w:w="696" w:type="dxa"/>
          </w:tcPr>
          <w:p w14:paraId="2586AF16" w14:textId="77777777" w:rsidR="00C97B47" w:rsidRPr="00DA07AF" w:rsidRDefault="002E17D3" w:rsidP="00C97B47">
            <w:pPr>
              <w:pStyle w:val="a3"/>
            </w:pPr>
            <w:r>
              <w:t>5</w:t>
            </w:r>
          </w:p>
        </w:tc>
        <w:tc>
          <w:tcPr>
            <w:tcW w:w="2060" w:type="dxa"/>
          </w:tcPr>
          <w:p w14:paraId="3AF7B217" w14:textId="77777777" w:rsidR="00C97B47" w:rsidRPr="00DA07AF" w:rsidRDefault="00C97B47" w:rsidP="00C97B47">
            <w:pPr>
              <w:pStyle w:val="a3"/>
            </w:pPr>
            <w:r>
              <w:t xml:space="preserve">Ежегодно. </w:t>
            </w:r>
          </w:p>
        </w:tc>
      </w:tr>
      <w:tr w:rsidR="00C97B47" w:rsidRPr="00DA07AF" w14:paraId="4E14F464" w14:textId="77777777" w:rsidTr="00C97B47">
        <w:tc>
          <w:tcPr>
            <w:tcW w:w="2405" w:type="dxa"/>
            <w:vMerge/>
          </w:tcPr>
          <w:p w14:paraId="50F3B2F4" w14:textId="77777777" w:rsidR="00C97B47" w:rsidRPr="00DA07AF" w:rsidRDefault="00C97B47" w:rsidP="00C97B47">
            <w:pPr>
              <w:pStyle w:val="a3"/>
            </w:pPr>
          </w:p>
        </w:tc>
        <w:tc>
          <w:tcPr>
            <w:tcW w:w="5245" w:type="dxa"/>
          </w:tcPr>
          <w:p w14:paraId="30250D83" w14:textId="77777777" w:rsidR="00C97B47" w:rsidRPr="00DA07AF" w:rsidRDefault="00C97B47" w:rsidP="00C97B47">
            <w:pPr>
              <w:pStyle w:val="a3"/>
            </w:pPr>
            <w:r>
              <w:t xml:space="preserve">4.Доля молодых семей, улучшивших жилищные условия (в том числе с использованием кредитных и заемных средств) при оказании государственной поддержки, от общего количества молодых семей, </w:t>
            </w:r>
            <w:proofErr w:type="spellStart"/>
            <w:r>
              <w:t>признаных</w:t>
            </w:r>
            <w:proofErr w:type="spellEnd"/>
            <w:r>
              <w:t xml:space="preserve"> в установленном порядке нуждающимися в улучшении жилищных условий</w:t>
            </w:r>
          </w:p>
        </w:tc>
        <w:tc>
          <w:tcPr>
            <w:tcW w:w="1292" w:type="dxa"/>
          </w:tcPr>
          <w:p w14:paraId="18843063" w14:textId="77777777" w:rsidR="00C97B47" w:rsidRPr="00DA07AF" w:rsidRDefault="00C97B47" w:rsidP="00C97B47">
            <w:pPr>
              <w:pStyle w:val="a3"/>
            </w:pPr>
            <w:r>
              <w:t>%</w:t>
            </w:r>
          </w:p>
        </w:tc>
        <w:tc>
          <w:tcPr>
            <w:tcW w:w="798" w:type="dxa"/>
          </w:tcPr>
          <w:p w14:paraId="2240F89E" w14:textId="77777777" w:rsidR="00C97B47" w:rsidRPr="00DA07AF" w:rsidRDefault="002E17D3" w:rsidP="00C97B47">
            <w:pPr>
              <w:pStyle w:val="a3"/>
            </w:pPr>
            <w:r>
              <w:t>5,8</w:t>
            </w:r>
          </w:p>
        </w:tc>
        <w:tc>
          <w:tcPr>
            <w:tcW w:w="708" w:type="dxa"/>
          </w:tcPr>
          <w:p w14:paraId="318E9725" w14:textId="77777777" w:rsidR="00C97B47" w:rsidRPr="00DA07AF" w:rsidRDefault="002E17D3" w:rsidP="00C97B47">
            <w:pPr>
              <w:pStyle w:val="a3"/>
            </w:pPr>
            <w:r>
              <w:t>4,4</w:t>
            </w:r>
          </w:p>
        </w:tc>
        <w:tc>
          <w:tcPr>
            <w:tcW w:w="708" w:type="dxa"/>
          </w:tcPr>
          <w:p w14:paraId="464946CD" w14:textId="77777777" w:rsidR="00C97B47" w:rsidRPr="00DA07AF" w:rsidRDefault="002E17D3" w:rsidP="00C97B47">
            <w:pPr>
              <w:pStyle w:val="a3"/>
            </w:pPr>
            <w:r>
              <w:t>4,4</w:t>
            </w:r>
          </w:p>
        </w:tc>
        <w:tc>
          <w:tcPr>
            <w:tcW w:w="696" w:type="dxa"/>
          </w:tcPr>
          <w:p w14:paraId="042DF095" w14:textId="77777777" w:rsidR="00C97B47" w:rsidRPr="00DA07AF" w:rsidRDefault="002E17D3" w:rsidP="00C97B47">
            <w:pPr>
              <w:pStyle w:val="a3"/>
            </w:pPr>
            <w:r>
              <w:t>4,4</w:t>
            </w:r>
          </w:p>
        </w:tc>
        <w:tc>
          <w:tcPr>
            <w:tcW w:w="696" w:type="dxa"/>
          </w:tcPr>
          <w:p w14:paraId="717329E4" w14:textId="77777777" w:rsidR="00C97B47" w:rsidRPr="00DA07AF" w:rsidRDefault="002E17D3" w:rsidP="00C97B47">
            <w:pPr>
              <w:pStyle w:val="a3"/>
            </w:pPr>
            <w:r>
              <w:t>7,3</w:t>
            </w:r>
          </w:p>
        </w:tc>
        <w:tc>
          <w:tcPr>
            <w:tcW w:w="696" w:type="dxa"/>
          </w:tcPr>
          <w:p w14:paraId="6A1AFEA5" w14:textId="77777777" w:rsidR="00C97B47" w:rsidRPr="00DA07AF" w:rsidRDefault="002E17D3" w:rsidP="00C97B47">
            <w:pPr>
              <w:pStyle w:val="a3"/>
            </w:pPr>
            <w:r>
              <w:t>7,3</w:t>
            </w:r>
          </w:p>
        </w:tc>
        <w:tc>
          <w:tcPr>
            <w:tcW w:w="2060" w:type="dxa"/>
          </w:tcPr>
          <w:p w14:paraId="28A7F2A9" w14:textId="77777777" w:rsidR="00C97B47" w:rsidRPr="00DA07AF" w:rsidRDefault="00C97B47" w:rsidP="00C97B47">
            <w:pPr>
              <w:pStyle w:val="a3"/>
            </w:pPr>
            <w:r>
              <w:t>Ежегодно.</w:t>
            </w:r>
          </w:p>
        </w:tc>
      </w:tr>
    </w:tbl>
    <w:p w14:paraId="14F0869C" w14:textId="77777777" w:rsidR="002535B6" w:rsidRDefault="002535B6" w:rsidP="002535B6">
      <w:pPr>
        <w:pStyle w:val="a3"/>
        <w:jc w:val="center"/>
        <w:rPr>
          <w:sz w:val="28"/>
          <w:szCs w:val="28"/>
        </w:rPr>
      </w:pPr>
    </w:p>
    <w:p w14:paraId="6A68BFD3" w14:textId="77777777" w:rsidR="002535B6" w:rsidRDefault="002535B6" w:rsidP="002535B6">
      <w:pPr>
        <w:pStyle w:val="a3"/>
        <w:jc w:val="center"/>
        <w:rPr>
          <w:sz w:val="28"/>
          <w:szCs w:val="28"/>
        </w:rPr>
      </w:pPr>
    </w:p>
    <w:p w14:paraId="4F93E17C" w14:textId="77777777" w:rsidR="00080950" w:rsidRDefault="00080950" w:rsidP="002535B6">
      <w:pPr>
        <w:pStyle w:val="a3"/>
        <w:jc w:val="center"/>
        <w:rPr>
          <w:sz w:val="28"/>
          <w:szCs w:val="28"/>
        </w:rPr>
      </w:pPr>
    </w:p>
    <w:p w14:paraId="773E3819" w14:textId="77777777" w:rsidR="00C97B47" w:rsidRPr="00C97B47" w:rsidRDefault="00E0526C" w:rsidP="00C97B47">
      <w:pPr>
        <w:pStyle w:val="a3"/>
        <w:jc w:val="right"/>
      </w:pPr>
      <w:r>
        <w:t>Приложение № 3</w:t>
      </w:r>
    </w:p>
    <w:p w14:paraId="28FB000F" w14:textId="77777777" w:rsidR="00C97B47" w:rsidRPr="00C97B47" w:rsidRDefault="00C97B47" w:rsidP="00C97B47">
      <w:pPr>
        <w:pStyle w:val="a3"/>
        <w:jc w:val="right"/>
      </w:pPr>
      <w:r w:rsidRPr="00C97B47">
        <w:t xml:space="preserve"> к муниципальной программе «Обеспечение </w:t>
      </w:r>
    </w:p>
    <w:p w14:paraId="403E055C" w14:textId="77777777" w:rsidR="00C97B47" w:rsidRPr="00C97B47" w:rsidRDefault="00C97B47" w:rsidP="00C97B47">
      <w:pPr>
        <w:pStyle w:val="a3"/>
        <w:jc w:val="right"/>
      </w:pPr>
      <w:r w:rsidRPr="00C97B47">
        <w:t xml:space="preserve">жильём </w:t>
      </w:r>
      <w:r w:rsidR="00FB6C9C">
        <w:t>молодых семей в Татарском округе</w:t>
      </w:r>
      <w:r w:rsidRPr="00C97B47">
        <w:t xml:space="preserve"> </w:t>
      </w:r>
    </w:p>
    <w:p w14:paraId="26605FF5" w14:textId="77777777" w:rsidR="00C945B5" w:rsidRDefault="00FB6C9C" w:rsidP="00080950">
      <w:pPr>
        <w:pStyle w:val="a3"/>
        <w:jc w:val="right"/>
      </w:pPr>
      <w:r>
        <w:t>Новосибирской области на 2026 – 2030</w:t>
      </w:r>
      <w:r w:rsidR="00C97B47" w:rsidRPr="00C97B47">
        <w:t xml:space="preserve"> годы»</w:t>
      </w:r>
    </w:p>
    <w:p w14:paraId="5A4E030F" w14:textId="77777777" w:rsidR="00C945B5" w:rsidRDefault="00C945B5" w:rsidP="00C945B5">
      <w:pPr>
        <w:pStyle w:val="a3"/>
        <w:jc w:val="center"/>
      </w:pPr>
    </w:p>
    <w:p w14:paraId="7DD8341B" w14:textId="77777777" w:rsidR="00C945B5" w:rsidRDefault="006A4B6E" w:rsidP="00C945B5">
      <w:pPr>
        <w:pStyle w:val="a3"/>
        <w:jc w:val="center"/>
        <w:rPr>
          <w:sz w:val="28"/>
          <w:szCs w:val="28"/>
        </w:rPr>
      </w:pPr>
      <w:r>
        <w:rPr>
          <w:sz w:val="28"/>
          <w:szCs w:val="28"/>
        </w:rPr>
        <w:t>Перечень мероприятий м</w:t>
      </w:r>
      <w:r w:rsidR="00C945B5" w:rsidRPr="00C945B5">
        <w:rPr>
          <w:sz w:val="28"/>
          <w:szCs w:val="28"/>
        </w:rPr>
        <w:t>униципальной программы</w:t>
      </w:r>
    </w:p>
    <w:p w14:paraId="6A53F1F5" w14:textId="77777777" w:rsidR="00C945B5" w:rsidRDefault="00C945B5" w:rsidP="00C945B5">
      <w:pPr>
        <w:pStyle w:val="a3"/>
        <w:jc w:val="center"/>
        <w:rPr>
          <w:sz w:val="28"/>
          <w:szCs w:val="28"/>
        </w:rPr>
      </w:pPr>
    </w:p>
    <w:tbl>
      <w:tblPr>
        <w:tblStyle w:val="a6"/>
        <w:tblW w:w="15446" w:type="dxa"/>
        <w:tblLook w:val="04A0" w:firstRow="1" w:lastRow="0" w:firstColumn="1" w:lastColumn="0" w:noHBand="0" w:noVBand="1"/>
      </w:tblPr>
      <w:tblGrid>
        <w:gridCol w:w="1974"/>
        <w:gridCol w:w="2559"/>
        <w:gridCol w:w="1292"/>
        <w:gridCol w:w="996"/>
        <w:gridCol w:w="996"/>
        <w:gridCol w:w="996"/>
        <w:gridCol w:w="996"/>
        <w:gridCol w:w="1116"/>
        <w:gridCol w:w="9"/>
        <w:gridCol w:w="1562"/>
        <w:gridCol w:w="2950"/>
      </w:tblGrid>
      <w:tr w:rsidR="00E0526C" w:rsidRPr="00C945B5" w14:paraId="1F18AF77" w14:textId="77777777" w:rsidTr="00E0526C">
        <w:tc>
          <w:tcPr>
            <w:tcW w:w="1974" w:type="dxa"/>
            <w:vMerge w:val="restart"/>
          </w:tcPr>
          <w:p w14:paraId="3176317A" w14:textId="77777777" w:rsidR="00E0526C" w:rsidRDefault="00E0526C" w:rsidP="00E0526C">
            <w:pPr>
              <w:pStyle w:val="a3"/>
              <w:jc w:val="center"/>
            </w:pPr>
            <w:r>
              <w:t>Цель, задача, мероприятие</w:t>
            </w:r>
          </w:p>
        </w:tc>
        <w:tc>
          <w:tcPr>
            <w:tcW w:w="2559" w:type="dxa"/>
            <w:vMerge w:val="restart"/>
          </w:tcPr>
          <w:p w14:paraId="1E54D742" w14:textId="77777777" w:rsidR="00E0526C" w:rsidRDefault="00E0526C" w:rsidP="00E0526C">
            <w:pPr>
              <w:pStyle w:val="a3"/>
              <w:jc w:val="center"/>
            </w:pPr>
            <w:r>
              <w:t>Показатель</w:t>
            </w:r>
          </w:p>
        </w:tc>
        <w:tc>
          <w:tcPr>
            <w:tcW w:w="6401" w:type="dxa"/>
            <w:gridSpan w:val="7"/>
          </w:tcPr>
          <w:p w14:paraId="37D2D2D2" w14:textId="77777777" w:rsidR="00E0526C" w:rsidRPr="00C945B5" w:rsidRDefault="00E0526C" w:rsidP="00E0526C">
            <w:pPr>
              <w:pStyle w:val="a3"/>
              <w:jc w:val="center"/>
            </w:pPr>
            <w:r>
              <w:t>Период реализации муниципальной программы по годам</w:t>
            </w:r>
          </w:p>
        </w:tc>
        <w:tc>
          <w:tcPr>
            <w:tcW w:w="1562" w:type="dxa"/>
          </w:tcPr>
          <w:p w14:paraId="2DEEA5F2" w14:textId="77777777" w:rsidR="00E0526C" w:rsidRDefault="00E0526C" w:rsidP="00E0526C">
            <w:pPr>
              <w:pStyle w:val="a3"/>
              <w:jc w:val="center"/>
            </w:pPr>
            <w:r>
              <w:t>И</w:t>
            </w:r>
            <w:r w:rsidRPr="00C945B5">
              <w:t>сполнитель</w:t>
            </w:r>
          </w:p>
        </w:tc>
        <w:tc>
          <w:tcPr>
            <w:tcW w:w="2950" w:type="dxa"/>
          </w:tcPr>
          <w:p w14:paraId="3760FEB8" w14:textId="77777777" w:rsidR="00E0526C" w:rsidRPr="00C945B5" w:rsidRDefault="00E0526C" w:rsidP="00E0526C">
            <w:pPr>
              <w:pStyle w:val="a3"/>
              <w:jc w:val="center"/>
            </w:pPr>
            <w:r w:rsidRPr="00C945B5">
              <w:t>Ожидаемый результат</w:t>
            </w:r>
          </w:p>
        </w:tc>
      </w:tr>
      <w:tr w:rsidR="00E0526C" w:rsidRPr="00C945B5" w14:paraId="63889C07" w14:textId="77777777" w:rsidTr="00E0526C">
        <w:tc>
          <w:tcPr>
            <w:tcW w:w="1974" w:type="dxa"/>
            <w:vMerge/>
          </w:tcPr>
          <w:p w14:paraId="11101ACF" w14:textId="77777777" w:rsidR="00E0526C" w:rsidRPr="00C945B5" w:rsidRDefault="00E0526C" w:rsidP="00E0526C">
            <w:pPr>
              <w:pStyle w:val="a3"/>
              <w:jc w:val="center"/>
            </w:pPr>
          </w:p>
        </w:tc>
        <w:tc>
          <w:tcPr>
            <w:tcW w:w="2559" w:type="dxa"/>
            <w:vMerge/>
          </w:tcPr>
          <w:p w14:paraId="31E141FB" w14:textId="77777777" w:rsidR="00E0526C" w:rsidRPr="00C945B5" w:rsidRDefault="00E0526C" w:rsidP="00E0526C">
            <w:pPr>
              <w:pStyle w:val="a3"/>
              <w:jc w:val="center"/>
            </w:pPr>
          </w:p>
        </w:tc>
        <w:tc>
          <w:tcPr>
            <w:tcW w:w="1292" w:type="dxa"/>
          </w:tcPr>
          <w:p w14:paraId="29ACF84D" w14:textId="77777777" w:rsidR="00E0526C" w:rsidRPr="00C945B5" w:rsidRDefault="00E0526C" w:rsidP="00E0526C">
            <w:pPr>
              <w:pStyle w:val="a3"/>
              <w:jc w:val="center"/>
            </w:pPr>
            <w:r>
              <w:t>Единица измерения</w:t>
            </w:r>
          </w:p>
        </w:tc>
        <w:tc>
          <w:tcPr>
            <w:tcW w:w="996" w:type="dxa"/>
          </w:tcPr>
          <w:p w14:paraId="6BBE6BB3" w14:textId="77777777" w:rsidR="00E0526C" w:rsidRPr="00C945B5" w:rsidRDefault="00E0526C" w:rsidP="00E0526C">
            <w:pPr>
              <w:pStyle w:val="a3"/>
              <w:jc w:val="center"/>
            </w:pPr>
            <w:r>
              <w:t>2026 год</w:t>
            </w:r>
          </w:p>
        </w:tc>
        <w:tc>
          <w:tcPr>
            <w:tcW w:w="996" w:type="dxa"/>
          </w:tcPr>
          <w:p w14:paraId="0336A80B" w14:textId="77777777" w:rsidR="00E0526C" w:rsidRPr="00C945B5" w:rsidRDefault="00E0526C" w:rsidP="00E0526C">
            <w:pPr>
              <w:pStyle w:val="a3"/>
              <w:jc w:val="center"/>
            </w:pPr>
            <w:r>
              <w:t>2027 год</w:t>
            </w:r>
          </w:p>
        </w:tc>
        <w:tc>
          <w:tcPr>
            <w:tcW w:w="996" w:type="dxa"/>
          </w:tcPr>
          <w:p w14:paraId="62D964C4" w14:textId="77777777" w:rsidR="00E0526C" w:rsidRPr="00C945B5" w:rsidRDefault="00E0526C" w:rsidP="00E0526C">
            <w:pPr>
              <w:pStyle w:val="a3"/>
              <w:jc w:val="center"/>
            </w:pPr>
            <w:r>
              <w:t>2028 год</w:t>
            </w:r>
          </w:p>
        </w:tc>
        <w:tc>
          <w:tcPr>
            <w:tcW w:w="996" w:type="dxa"/>
          </w:tcPr>
          <w:p w14:paraId="48FBAAF1" w14:textId="77777777" w:rsidR="00E0526C" w:rsidRPr="00C945B5" w:rsidRDefault="00E0526C" w:rsidP="00E0526C">
            <w:pPr>
              <w:pStyle w:val="a3"/>
              <w:jc w:val="center"/>
            </w:pPr>
            <w:r>
              <w:t>2029 год</w:t>
            </w:r>
          </w:p>
        </w:tc>
        <w:tc>
          <w:tcPr>
            <w:tcW w:w="1116" w:type="dxa"/>
          </w:tcPr>
          <w:p w14:paraId="79D9B411" w14:textId="77777777" w:rsidR="00E0526C" w:rsidRPr="00C945B5" w:rsidRDefault="00E0526C" w:rsidP="00E0526C">
            <w:pPr>
              <w:pStyle w:val="a3"/>
              <w:jc w:val="center"/>
            </w:pPr>
            <w:r>
              <w:t>2030 год</w:t>
            </w:r>
          </w:p>
        </w:tc>
        <w:tc>
          <w:tcPr>
            <w:tcW w:w="1571" w:type="dxa"/>
            <w:gridSpan w:val="2"/>
          </w:tcPr>
          <w:p w14:paraId="2FDDEC2F" w14:textId="77777777" w:rsidR="00E0526C" w:rsidRPr="00C945B5" w:rsidRDefault="00E0526C" w:rsidP="00E0526C">
            <w:pPr>
              <w:pStyle w:val="a3"/>
              <w:jc w:val="center"/>
            </w:pPr>
          </w:p>
        </w:tc>
        <w:tc>
          <w:tcPr>
            <w:tcW w:w="2950" w:type="dxa"/>
          </w:tcPr>
          <w:p w14:paraId="6FBA923A" w14:textId="77777777" w:rsidR="00E0526C" w:rsidRPr="00C945B5" w:rsidRDefault="00E0526C" w:rsidP="00E0526C">
            <w:pPr>
              <w:pStyle w:val="a3"/>
              <w:jc w:val="center"/>
            </w:pPr>
          </w:p>
        </w:tc>
      </w:tr>
      <w:tr w:rsidR="00E0526C" w:rsidRPr="00C945B5" w14:paraId="2098B32E" w14:textId="77777777" w:rsidTr="00E0526C">
        <w:tc>
          <w:tcPr>
            <w:tcW w:w="1974" w:type="dxa"/>
          </w:tcPr>
          <w:p w14:paraId="0AD6942F" w14:textId="77777777" w:rsidR="00E0526C" w:rsidRPr="00C945B5" w:rsidRDefault="00E0526C" w:rsidP="00E0526C">
            <w:pPr>
              <w:pStyle w:val="a3"/>
              <w:jc w:val="center"/>
            </w:pPr>
            <w:r w:rsidRPr="00C945B5">
              <w:t>1</w:t>
            </w:r>
          </w:p>
        </w:tc>
        <w:tc>
          <w:tcPr>
            <w:tcW w:w="2559" w:type="dxa"/>
          </w:tcPr>
          <w:p w14:paraId="64FF882B" w14:textId="77777777" w:rsidR="00E0526C" w:rsidRPr="00C945B5" w:rsidRDefault="00E0526C" w:rsidP="00E0526C">
            <w:pPr>
              <w:pStyle w:val="a3"/>
              <w:jc w:val="center"/>
            </w:pPr>
            <w:r w:rsidRPr="00C945B5">
              <w:t>2</w:t>
            </w:r>
          </w:p>
        </w:tc>
        <w:tc>
          <w:tcPr>
            <w:tcW w:w="1292" w:type="dxa"/>
          </w:tcPr>
          <w:p w14:paraId="3A17C332" w14:textId="77777777" w:rsidR="00E0526C" w:rsidRPr="00C945B5" w:rsidRDefault="00E0526C" w:rsidP="00E0526C">
            <w:pPr>
              <w:pStyle w:val="a3"/>
              <w:jc w:val="center"/>
            </w:pPr>
            <w:r w:rsidRPr="00C945B5">
              <w:t>3</w:t>
            </w:r>
          </w:p>
        </w:tc>
        <w:tc>
          <w:tcPr>
            <w:tcW w:w="996" w:type="dxa"/>
          </w:tcPr>
          <w:p w14:paraId="3CA82C62" w14:textId="77777777" w:rsidR="00E0526C" w:rsidRPr="00C945B5" w:rsidRDefault="00E0526C" w:rsidP="00E0526C">
            <w:pPr>
              <w:pStyle w:val="a3"/>
              <w:jc w:val="center"/>
            </w:pPr>
            <w:r w:rsidRPr="00C945B5">
              <w:t>4</w:t>
            </w:r>
          </w:p>
        </w:tc>
        <w:tc>
          <w:tcPr>
            <w:tcW w:w="996" w:type="dxa"/>
          </w:tcPr>
          <w:p w14:paraId="1ABB6F90" w14:textId="77777777" w:rsidR="00E0526C" w:rsidRPr="00C945B5" w:rsidRDefault="00E0526C" w:rsidP="00E0526C">
            <w:pPr>
              <w:pStyle w:val="a3"/>
              <w:jc w:val="center"/>
            </w:pPr>
            <w:r w:rsidRPr="00C945B5">
              <w:t>5</w:t>
            </w:r>
          </w:p>
        </w:tc>
        <w:tc>
          <w:tcPr>
            <w:tcW w:w="996" w:type="dxa"/>
          </w:tcPr>
          <w:p w14:paraId="23B3B77D" w14:textId="77777777" w:rsidR="00E0526C" w:rsidRPr="00C945B5" w:rsidRDefault="00E0526C" w:rsidP="00E0526C">
            <w:pPr>
              <w:pStyle w:val="a3"/>
              <w:jc w:val="center"/>
            </w:pPr>
            <w:r w:rsidRPr="00C945B5">
              <w:t>6</w:t>
            </w:r>
          </w:p>
        </w:tc>
        <w:tc>
          <w:tcPr>
            <w:tcW w:w="996" w:type="dxa"/>
          </w:tcPr>
          <w:p w14:paraId="4092F786" w14:textId="77777777" w:rsidR="00E0526C" w:rsidRPr="00C945B5" w:rsidRDefault="00E0526C" w:rsidP="00E0526C">
            <w:pPr>
              <w:pStyle w:val="a3"/>
              <w:jc w:val="center"/>
            </w:pPr>
            <w:r w:rsidRPr="00C945B5">
              <w:t>7</w:t>
            </w:r>
          </w:p>
        </w:tc>
        <w:tc>
          <w:tcPr>
            <w:tcW w:w="1116" w:type="dxa"/>
          </w:tcPr>
          <w:p w14:paraId="612EA399" w14:textId="77777777" w:rsidR="00E0526C" w:rsidRPr="00C945B5" w:rsidRDefault="00E0526C" w:rsidP="00E0526C">
            <w:pPr>
              <w:pStyle w:val="a3"/>
              <w:jc w:val="center"/>
            </w:pPr>
            <w:r w:rsidRPr="00C945B5">
              <w:t>8</w:t>
            </w:r>
          </w:p>
        </w:tc>
        <w:tc>
          <w:tcPr>
            <w:tcW w:w="1571" w:type="dxa"/>
            <w:gridSpan w:val="2"/>
          </w:tcPr>
          <w:p w14:paraId="55470F34" w14:textId="77777777" w:rsidR="00E0526C" w:rsidRPr="00C945B5" w:rsidRDefault="00E0526C" w:rsidP="00E0526C">
            <w:pPr>
              <w:pStyle w:val="a3"/>
              <w:jc w:val="center"/>
            </w:pPr>
            <w:r w:rsidRPr="00C945B5">
              <w:t>9</w:t>
            </w:r>
          </w:p>
        </w:tc>
        <w:tc>
          <w:tcPr>
            <w:tcW w:w="2950" w:type="dxa"/>
          </w:tcPr>
          <w:p w14:paraId="221F29F0" w14:textId="77777777" w:rsidR="00E0526C" w:rsidRPr="00C945B5" w:rsidRDefault="00E0526C" w:rsidP="00E0526C">
            <w:pPr>
              <w:pStyle w:val="a3"/>
              <w:jc w:val="center"/>
            </w:pPr>
            <w:r w:rsidRPr="00C945B5">
              <w:t>10</w:t>
            </w:r>
          </w:p>
        </w:tc>
      </w:tr>
      <w:tr w:rsidR="00E0526C" w:rsidRPr="00C945B5" w14:paraId="3FE3EB86" w14:textId="77777777" w:rsidTr="00080950">
        <w:tc>
          <w:tcPr>
            <w:tcW w:w="15446" w:type="dxa"/>
            <w:gridSpan w:val="11"/>
          </w:tcPr>
          <w:p w14:paraId="1D1EC122" w14:textId="77777777" w:rsidR="00E0526C" w:rsidRDefault="00E0526C" w:rsidP="00E0526C">
            <w:pPr>
              <w:pStyle w:val="a3"/>
              <w:jc w:val="center"/>
            </w:pPr>
            <w:r>
              <w:t>Государственная поддержка и решении жилищной проблемы молодых семей, признанных в установленном порядке нуждающимися в улучшении жилищных условий.</w:t>
            </w:r>
          </w:p>
        </w:tc>
      </w:tr>
      <w:tr w:rsidR="00E0526C" w:rsidRPr="00C945B5" w14:paraId="1EBDC365" w14:textId="77777777" w:rsidTr="00080950">
        <w:tc>
          <w:tcPr>
            <w:tcW w:w="15446" w:type="dxa"/>
            <w:gridSpan w:val="11"/>
          </w:tcPr>
          <w:p w14:paraId="25CF5A09" w14:textId="77777777" w:rsidR="00E0526C" w:rsidRDefault="00E0526C" w:rsidP="00E0526C">
            <w:pPr>
              <w:pStyle w:val="a3"/>
              <w:jc w:val="center"/>
            </w:pPr>
            <w:r>
              <w:t>Предоставление молодым семьям – участникам программы социальных выплат на приобретение или строительство жилья.</w:t>
            </w:r>
          </w:p>
        </w:tc>
      </w:tr>
      <w:tr w:rsidR="00EE56E0" w:rsidRPr="00C945B5" w14:paraId="7E49C95E" w14:textId="77777777" w:rsidTr="00E0526C">
        <w:tc>
          <w:tcPr>
            <w:tcW w:w="1974" w:type="dxa"/>
            <w:vMerge w:val="restart"/>
          </w:tcPr>
          <w:p w14:paraId="70FDAF0A" w14:textId="77777777" w:rsidR="00EE56E0" w:rsidRDefault="00EE56E0" w:rsidP="00E0526C">
            <w:pPr>
              <w:pStyle w:val="a3"/>
              <w:jc w:val="center"/>
            </w:pPr>
            <w:r>
              <w:t>Предоставление молодым семьям социальных выплат на приобретение или строительство стандартного жилья</w:t>
            </w:r>
          </w:p>
        </w:tc>
        <w:tc>
          <w:tcPr>
            <w:tcW w:w="2559" w:type="dxa"/>
          </w:tcPr>
          <w:p w14:paraId="4F30F90F" w14:textId="77777777" w:rsidR="00EE56E0" w:rsidRDefault="00EE56E0" w:rsidP="00E0526C">
            <w:pPr>
              <w:pStyle w:val="a3"/>
              <w:jc w:val="center"/>
            </w:pPr>
            <w:r>
              <w:t>Количество</w:t>
            </w:r>
          </w:p>
        </w:tc>
        <w:tc>
          <w:tcPr>
            <w:tcW w:w="1292" w:type="dxa"/>
          </w:tcPr>
          <w:p w14:paraId="24CF99FB" w14:textId="77777777" w:rsidR="00EE56E0" w:rsidRDefault="00EE56E0" w:rsidP="00E0526C">
            <w:pPr>
              <w:pStyle w:val="a3"/>
              <w:jc w:val="center"/>
            </w:pPr>
            <w:r>
              <w:t>семей</w:t>
            </w:r>
          </w:p>
        </w:tc>
        <w:tc>
          <w:tcPr>
            <w:tcW w:w="996" w:type="dxa"/>
          </w:tcPr>
          <w:p w14:paraId="4B52EA61" w14:textId="77777777" w:rsidR="00EE56E0" w:rsidRPr="00E0526C" w:rsidRDefault="00EE56E0" w:rsidP="00E0526C">
            <w:pPr>
              <w:rPr>
                <w:rFonts w:ascii="Times New Roman" w:hAnsi="Times New Roman" w:cs="Times New Roman"/>
              </w:rPr>
            </w:pPr>
            <w:r w:rsidRPr="00E0526C">
              <w:rPr>
                <w:rFonts w:ascii="Times New Roman" w:hAnsi="Times New Roman" w:cs="Times New Roman"/>
              </w:rPr>
              <w:t>1</w:t>
            </w:r>
          </w:p>
        </w:tc>
        <w:tc>
          <w:tcPr>
            <w:tcW w:w="996" w:type="dxa"/>
          </w:tcPr>
          <w:p w14:paraId="46F66DEB" w14:textId="77777777" w:rsidR="00EE56E0" w:rsidRPr="00E0526C" w:rsidRDefault="00EE56E0" w:rsidP="00E0526C">
            <w:pPr>
              <w:rPr>
                <w:rFonts w:ascii="Times New Roman" w:hAnsi="Times New Roman" w:cs="Times New Roman"/>
              </w:rPr>
            </w:pPr>
            <w:r w:rsidRPr="00E0526C">
              <w:rPr>
                <w:rFonts w:ascii="Times New Roman" w:hAnsi="Times New Roman" w:cs="Times New Roman"/>
              </w:rPr>
              <w:t>1</w:t>
            </w:r>
          </w:p>
        </w:tc>
        <w:tc>
          <w:tcPr>
            <w:tcW w:w="996" w:type="dxa"/>
          </w:tcPr>
          <w:p w14:paraId="76E3B2AD" w14:textId="77777777" w:rsidR="00EE56E0" w:rsidRPr="00E0526C" w:rsidRDefault="00EE56E0" w:rsidP="00E0526C">
            <w:pPr>
              <w:rPr>
                <w:rFonts w:ascii="Times New Roman" w:hAnsi="Times New Roman" w:cs="Times New Roman"/>
              </w:rPr>
            </w:pPr>
            <w:r w:rsidRPr="00E0526C">
              <w:rPr>
                <w:rFonts w:ascii="Times New Roman" w:hAnsi="Times New Roman" w:cs="Times New Roman"/>
              </w:rPr>
              <w:t>1</w:t>
            </w:r>
          </w:p>
        </w:tc>
        <w:tc>
          <w:tcPr>
            <w:tcW w:w="996" w:type="dxa"/>
          </w:tcPr>
          <w:p w14:paraId="184A7CAE" w14:textId="77777777" w:rsidR="00EE56E0" w:rsidRPr="00E0526C" w:rsidRDefault="00EE56E0" w:rsidP="00E0526C">
            <w:pPr>
              <w:rPr>
                <w:rFonts w:ascii="Times New Roman" w:hAnsi="Times New Roman" w:cs="Times New Roman"/>
              </w:rPr>
            </w:pPr>
            <w:r w:rsidRPr="00E0526C">
              <w:rPr>
                <w:rFonts w:ascii="Times New Roman" w:hAnsi="Times New Roman" w:cs="Times New Roman"/>
              </w:rPr>
              <w:t>1</w:t>
            </w:r>
          </w:p>
        </w:tc>
        <w:tc>
          <w:tcPr>
            <w:tcW w:w="1116" w:type="dxa"/>
          </w:tcPr>
          <w:p w14:paraId="7C9DCCFD" w14:textId="77777777" w:rsidR="00EE56E0" w:rsidRPr="00E0526C" w:rsidRDefault="00EE56E0" w:rsidP="00E0526C">
            <w:pPr>
              <w:rPr>
                <w:rFonts w:ascii="Times New Roman" w:hAnsi="Times New Roman" w:cs="Times New Roman"/>
              </w:rPr>
            </w:pPr>
            <w:r w:rsidRPr="00E0526C">
              <w:rPr>
                <w:rFonts w:ascii="Times New Roman" w:hAnsi="Times New Roman" w:cs="Times New Roman"/>
              </w:rPr>
              <w:t>1</w:t>
            </w:r>
          </w:p>
        </w:tc>
        <w:tc>
          <w:tcPr>
            <w:tcW w:w="1571" w:type="dxa"/>
            <w:gridSpan w:val="2"/>
            <w:vMerge w:val="restart"/>
          </w:tcPr>
          <w:p w14:paraId="4CCE0570" w14:textId="77777777" w:rsidR="00EE56E0" w:rsidRPr="00C945B5" w:rsidRDefault="00EE56E0" w:rsidP="00E0526C">
            <w:pPr>
              <w:pStyle w:val="a3"/>
              <w:ind w:hanging="161"/>
              <w:jc w:val="center"/>
            </w:pPr>
            <w:r>
              <w:t>УСХ</w:t>
            </w:r>
          </w:p>
        </w:tc>
        <w:tc>
          <w:tcPr>
            <w:tcW w:w="2950" w:type="dxa"/>
            <w:vMerge w:val="restart"/>
          </w:tcPr>
          <w:p w14:paraId="16B37986" w14:textId="77777777" w:rsidR="00EE56E0" w:rsidRDefault="00EE56E0" w:rsidP="00E0526C">
            <w:pPr>
              <w:pStyle w:val="a3"/>
              <w:jc w:val="center"/>
            </w:pPr>
            <w:r>
              <w:t>Успешное выполнение мероприятий программы позволит улучшить жилищные условия молодых семей</w:t>
            </w:r>
          </w:p>
        </w:tc>
      </w:tr>
      <w:tr w:rsidR="00EE56E0" w:rsidRPr="00C945B5" w14:paraId="73C32B52" w14:textId="77777777" w:rsidTr="00E0526C">
        <w:tc>
          <w:tcPr>
            <w:tcW w:w="1974" w:type="dxa"/>
            <w:vMerge/>
          </w:tcPr>
          <w:p w14:paraId="6FBF041F" w14:textId="77777777" w:rsidR="00EE56E0" w:rsidRDefault="00EE56E0" w:rsidP="00E0526C">
            <w:pPr>
              <w:pStyle w:val="a3"/>
              <w:jc w:val="center"/>
            </w:pPr>
          </w:p>
        </w:tc>
        <w:tc>
          <w:tcPr>
            <w:tcW w:w="2559" w:type="dxa"/>
          </w:tcPr>
          <w:p w14:paraId="0E0E0589" w14:textId="77777777" w:rsidR="00EE56E0" w:rsidRDefault="00EE56E0" w:rsidP="00E0526C">
            <w:pPr>
              <w:pStyle w:val="a3"/>
              <w:jc w:val="center"/>
            </w:pPr>
            <w:r>
              <w:t xml:space="preserve">Стоимость единицы, </w:t>
            </w:r>
            <w:proofErr w:type="spellStart"/>
            <w:r>
              <w:t>тыс.руб</w:t>
            </w:r>
            <w:proofErr w:type="spellEnd"/>
            <w:r>
              <w:t>.</w:t>
            </w:r>
          </w:p>
        </w:tc>
        <w:tc>
          <w:tcPr>
            <w:tcW w:w="1292" w:type="dxa"/>
          </w:tcPr>
          <w:p w14:paraId="4AF71E61" w14:textId="77777777" w:rsidR="00EE56E0" w:rsidRPr="00A84339" w:rsidRDefault="00EE56E0" w:rsidP="00E0526C">
            <w:pPr>
              <w:pStyle w:val="a3"/>
              <w:jc w:val="center"/>
            </w:pPr>
            <w:proofErr w:type="spellStart"/>
            <w:r w:rsidRPr="00E0526C">
              <w:t>тыс.руб</w:t>
            </w:r>
            <w:proofErr w:type="spellEnd"/>
            <w:r w:rsidRPr="00E0526C">
              <w:t>.</w:t>
            </w:r>
          </w:p>
        </w:tc>
        <w:tc>
          <w:tcPr>
            <w:tcW w:w="996" w:type="dxa"/>
          </w:tcPr>
          <w:p w14:paraId="05553F44" w14:textId="77777777" w:rsidR="00EE56E0" w:rsidRPr="00E0526C" w:rsidRDefault="00EE56E0" w:rsidP="00E0526C">
            <w:pPr>
              <w:rPr>
                <w:rFonts w:ascii="Times New Roman" w:hAnsi="Times New Roman" w:cs="Times New Roman"/>
              </w:rPr>
            </w:pPr>
            <w:r w:rsidRPr="00E0526C">
              <w:rPr>
                <w:rFonts w:ascii="Times New Roman" w:hAnsi="Times New Roman" w:cs="Times New Roman"/>
              </w:rPr>
              <w:t>103,393</w:t>
            </w:r>
          </w:p>
        </w:tc>
        <w:tc>
          <w:tcPr>
            <w:tcW w:w="996" w:type="dxa"/>
          </w:tcPr>
          <w:p w14:paraId="3268C6E1" w14:textId="77777777" w:rsidR="00EE56E0" w:rsidRPr="00E0526C" w:rsidRDefault="00EE56E0" w:rsidP="00E0526C">
            <w:pPr>
              <w:rPr>
                <w:rFonts w:ascii="Times New Roman" w:hAnsi="Times New Roman" w:cs="Times New Roman"/>
              </w:rPr>
            </w:pPr>
            <w:r w:rsidRPr="00E0526C">
              <w:rPr>
                <w:rFonts w:ascii="Times New Roman" w:hAnsi="Times New Roman" w:cs="Times New Roman"/>
              </w:rPr>
              <w:t>103,393</w:t>
            </w:r>
          </w:p>
        </w:tc>
        <w:tc>
          <w:tcPr>
            <w:tcW w:w="996" w:type="dxa"/>
          </w:tcPr>
          <w:p w14:paraId="78A281E6" w14:textId="77777777" w:rsidR="00EE56E0" w:rsidRPr="00E0526C" w:rsidRDefault="00EE56E0" w:rsidP="00E0526C">
            <w:pPr>
              <w:rPr>
                <w:rFonts w:ascii="Times New Roman" w:hAnsi="Times New Roman" w:cs="Times New Roman"/>
              </w:rPr>
            </w:pPr>
            <w:r w:rsidRPr="00E0526C">
              <w:rPr>
                <w:rFonts w:ascii="Times New Roman" w:hAnsi="Times New Roman" w:cs="Times New Roman"/>
              </w:rPr>
              <w:t>103,393</w:t>
            </w:r>
          </w:p>
        </w:tc>
        <w:tc>
          <w:tcPr>
            <w:tcW w:w="996" w:type="dxa"/>
          </w:tcPr>
          <w:p w14:paraId="0D5E3E6F" w14:textId="77777777" w:rsidR="00EE56E0" w:rsidRPr="00E0526C" w:rsidRDefault="00EE56E0" w:rsidP="00E0526C">
            <w:pPr>
              <w:rPr>
                <w:rFonts w:ascii="Times New Roman" w:hAnsi="Times New Roman" w:cs="Times New Roman"/>
              </w:rPr>
            </w:pPr>
            <w:r w:rsidRPr="00E0526C">
              <w:rPr>
                <w:rFonts w:ascii="Times New Roman" w:hAnsi="Times New Roman" w:cs="Times New Roman"/>
              </w:rPr>
              <w:t>103,393</w:t>
            </w:r>
          </w:p>
        </w:tc>
        <w:tc>
          <w:tcPr>
            <w:tcW w:w="1116" w:type="dxa"/>
          </w:tcPr>
          <w:p w14:paraId="738DCEC2" w14:textId="77777777" w:rsidR="00EE56E0" w:rsidRPr="00E0526C" w:rsidRDefault="00EE56E0" w:rsidP="00E0526C">
            <w:pPr>
              <w:rPr>
                <w:rFonts w:ascii="Times New Roman" w:hAnsi="Times New Roman" w:cs="Times New Roman"/>
              </w:rPr>
            </w:pPr>
            <w:r w:rsidRPr="00E0526C">
              <w:rPr>
                <w:rFonts w:ascii="Times New Roman" w:hAnsi="Times New Roman" w:cs="Times New Roman"/>
              </w:rPr>
              <w:t>103,393</w:t>
            </w:r>
          </w:p>
        </w:tc>
        <w:tc>
          <w:tcPr>
            <w:tcW w:w="1571" w:type="dxa"/>
            <w:gridSpan w:val="2"/>
            <w:vMerge/>
          </w:tcPr>
          <w:p w14:paraId="2241EFA6" w14:textId="77777777" w:rsidR="00EE56E0" w:rsidRPr="00C945B5" w:rsidRDefault="00EE56E0" w:rsidP="00E0526C">
            <w:pPr>
              <w:pStyle w:val="a3"/>
              <w:ind w:hanging="161"/>
              <w:jc w:val="center"/>
            </w:pPr>
          </w:p>
        </w:tc>
        <w:tc>
          <w:tcPr>
            <w:tcW w:w="2950" w:type="dxa"/>
            <w:vMerge/>
          </w:tcPr>
          <w:p w14:paraId="569380DB" w14:textId="77777777" w:rsidR="00EE56E0" w:rsidRDefault="00EE56E0" w:rsidP="00E0526C">
            <w:pPr>
              <w:pStyle w:val="a3"/>
              <w:jc w:val="center"/>
            </w:pPr>
          </w:p>
        </w:tc>
      </w:tr>
      <w:tr w:rsidR="00EE56E0" w:rsidRPr="00C945B5" w14:paraId="2609ADD3" w14:textId="77777777" w:rsidTr="00E0526C">
        <w:tc>
          <w:tcPr>
            <w:tcW w:w="1974" w:type="dxa"/>
            <w:vMerge/>
          </w:tcPr>
          <w:p w14:paraId="2161D9DC" w14:textId="77777777" w:rsidR="00EE56E0" w:rsidRPr="00C945B5" w:rsidRDefault="00EE56E0" w:rsidP="00E0526C">
            <w:pPr>
              <w:pStyle w:val="a3"/>
              <w:jc w:val="center"/>
            </w:pPr>
          </w:p>
        </w:tc>
        <w:tc>
          <w:tcPr>
            <w:tcW w:w="2559" w:type="dxa"/>
          </w:tcPr>
          <w:p w14:paraId="41EF8425" w14:textId="77777777" w:rsidR="00EE56E0" w:rsidRPr="00C945B5" w:rsidRDefault="00EE56E0" w:rsidP="00E0526C">
            <w:pPr>
              <w:pStyle w:val="a3"/>
              <w:jc w:val="center"/>
            </w:pPr>
            <w:r>
              <w:t>Сумма затрат, в том числе:</w:t>
            </w:r>
          </w:p>
        </w:tc>
        <w:tc>
          <w:tcPr>
            <w:tcW w:w="1292" w:type="dxa"/>
          </w:tcPr>
          <w:p w14:paraId="1CAD5443" w14:textId="77777777" w:rsidR="00EE56E0" w:rsidRPr="00A84339" w:rsidRDefault="00EE56E0" w:rsidP="00E0526C">
            <w:pPr>
              <w:pStyle w:val="a3"/>
              <w:jc w:val="center"/>
            </w:pPr>
            <w:proofErr w:type="spellStart"/>
            <w:r w:rsidRPr="00E0526C">
              <w:t>тыс.руб</w:t>
            </w:r>
            <w:proofErr w:type="spellEnd"/>
            <w:r w:rsidRPr="00E0526C">
              <w:t>.</w:t>
            </w:r>
          </w:p>
        </w:tc>
        <w:tc>
          <w:tcPr>
            <w:tcW w:w="996" w:type="dxa"/>
          </w:tcPr>
          <w:p w14:paraId="4086597E" w14:textId="77777777" w:rsidR="00EE56E0" w:rsidRPr="00E0526C" w:rsidRDefault="00EE56E0" w:rsidP="00E0526C">
            <w:pPr>
              <w:rPr>
                <w:rFonts w:ascii="Times New Roman" w:hAnsi="Times New Roman" w:cs="Times New Roman"/>
              </w:rPr>
            </w:pPr>
            <w:r w:rsidRPr="00E0526C">
              <w:rPr>
                <w:rFonts w:ascii="Times New Roman" w:hAnsi="Times New Roman" w:cs="Times New Roman"/>
              </w:rPr>
              <w:t>5583,22</w:t>
            </w:r>
          </w:p>
        </w:tc>
        <w:tc>
          <w:tcPr>
            <w:tcW w:w="996" w:type="dxa"/>
          </w:tcPr>
          <w:p w14:paraId="7D2417BA" w14:textId="77777777" w:rsidR="00EE56E0" w:rsidRPr="00E0526C" w:rsidRDefault="00EE56E0" w:rsidP="00E0526C">
            <w:pPr>
              <w:rPr>
                <w:rFonts w:ascii="Times New Roman" w:hAnsi="Times New Roman" w:cs="Times New Roman"/>
              </w:rPr>
            </w:pPr>
            <w:r w:rsidRPr="00E0526C">
              <w:rPr>
                <w:rFonts w:ascii="Times New Roman" w:hAnsi="Times New Roman" w:cs="Times New Roman"/>
              </w:rPr>
              <w:t>5583,22</w:t>
            </w:r>
          </w:p>
        </w:tc>
        <w:tc>
          <w:tcPr>
            <w:tcW w:w="996" w:type="dxa"/>
          </w:tcPr>
          <w:p w14:paraId="6CAF3C6B" w14:textId="77777777" w:rsidR="00EE56E0" w:rsidRPr="00E0526C" w:rsidRDefault="00EE56E0" w:rsidP="00E0526C">
            <w:pPr>
              <w:rPr>
                <w:rFonts w:ascii="Times New Roman" w:hAnsi="Times New Roman" w:cs="Times New Roman"/>
              </w:rPr>
            </w:pPr>
            <w:r w:rsidRPr="00E0526C">
              <w:rPr>
                <w:rFonts w:ascii="Times New Roman" w:hAnsi="Times New Roman" w:cs="Times New Roman"/>
              </w:rPr>
              <w:t>5583,22</w:t>
            </w:r>
          </w:p>
        </w:tc>
        <w:tc>
          <w:tcPr>
            <w:tcW w:w="996" w:type="dxa"/>
          </w:tcPr>
          <w:p w14:paraId="19ADCCD5" w14:textId="77777777" w:rsidR="00EE56E0" w:rsidRPr="00E0526C" w:rsidRDefault="00EE56E0" w:rsidP="00E0526C">
            <w:pPr>
              <w:rPr>
                <w:rFonts w:ascii="Times New Roman" w:hAnsi="Times New Roman" w:cs="Times New Roman"/>
              </w:rPr>
            </w:pPr>
            <w:r w:rsidRPr="00E0526C">
              <w:rPr>
                <w:rFonts w:ascii="Times New Roman" w:hAnsi="Times New Roman" w:cs="Times New Roman"/>
              </w:rPr>
              <w:t>5583,22</w:t>
            </w:r>
          </w:p>
        </w:tc>
        <w:tc>
          <w:tcPr>
            <w:tcW w:w="1116" w:type="dxa"/>
          </w:tcPr>
          <w:p w14:paraId="3B97D9E0" w14:textId="77777777" w:rsidR="00EE56E0" w:rsidRPr="00E0526C" w:rsidRDefault="00EE56E0" w:rsidP="00E0526C">
            <w:pPr>
              <w:rPr>
                <w:rFonts w:ascii="Times New Roman" w:hAnsi="Times New Roman" w:cs="Times New Roman"/>
              </w:rPr>
            </w:pPr>
            <w:r w:rsidRPr="00E0526C">
              <w:rPr>
                <w:rFonts w:ascii="Times New Roman" w:hAnsi="Times New Roman" w:cs="Times New Roman"/>
              </w:rPr>
              <w:t>5583,22</w:t>
            </w:r>
          </w:p>
        </w:tc>
        <w:tc>
          <w:tcPr>
            <w:tcW w:w="1571" w:type="dxa"/>
            <w:gridSpan w:val="2"/>
            <w:vMerge/>
          </w:tcPr>
          <w:p w14:paraId="4B8E3FB0" w14:textId="77777777" w:rsidR="00EE56E0" w:rsidRPr="00C945B5" w:rsidRDefault="00EE56E0" w:rsidP="00E0526C">
            <w:pPr>
              <w:pStyle w:val="a3"/>
              <w:ind w:hanging="161"/>
              <w:jc w:val="center"/>
            </w:pPr>
          </w:p>
        </w:tc>
        <w:tc>
          <w:tcPr>
            <w:tcW w:w="2950" w:type="dxa"/>
            <w:vMerge/>
          </w:tcPr>
          <w:p w14:paraId="2B2E308F" w14:textId="77777777" w:rsidR="00EE56E0" w:rsidRPr="00C945B5" w:rsidRDefault="00EE56E0" w:rsidP="00E0526C">
            <w:pPr>
              <w:pStyle w:val="a3"/>
              <w:jc w:val="center"/>
            </w:pPr>
          </w:p>
        </w:tc>
      </w:tr>
      <w:tr w:rsidR="00EE56E0" w:rsidRPr="00C945B5" w14:paraId="6BC78541" w14:textId="77777777" w:rsidTr="00E0526C">
        <w:tc>
          <w:tcPr>
            <w:tcW w:w="1974" w:type="dxa"/>
            <w:vMerge/>
          </w:tcPr>
          <w:p w14:paraId="5C5E4341" w14:textId="77777777" w:rsidR="00EE56E0" w:rsidRPr="00C945B5" w:rsidRDefault="00EE56E0" w:rsidP="00E0526C">
            <w:pPr>
              <w:pStyle w:val="a3"/>
              <w:jc w:val="center"/>
            </w:pPr>
          </w:p>
        </w:tc>
        <w:tc>
          <w:tcPr>
            <w:tcW w:w="2559" w:type="dxa"/>
          </w:tcPr>
          <w:p w14:paraId="2746F905" w14:textId="77777777" w:rsidR="00EE56E0" w:rsidRPr="00C945B5" w:rsidRDefault="00EE56E0" w:rsidP="00E0526C">
            <w:pPr>
              <w:pStyle w:val="a3"/>
              <w:jc w:val="center"/>
            </w:pPr>
            <w:r>
              <w:t>областной бюджет</w:t>
            </w:r>
          </w:p>
        </w:tc>
        <w:tc>
          <w:tcPr>
            <w:tcW w:w="1292" w:type="dxa"/>
          </w:tcPr>
          <w:p w14:paraId="68CBF793" w14:textId="77777777" w:rsidR="00EE56E0" w:rsidRPr="00A84339" w:rsidRDefault="00EE56E0" w:rsidP="00E0526C">
            <w:pPr>
              <w:pStyle w:val="a3"/>
              <w:jc w:val="center"/>
            </w:pPr>
            <w:proofErr w:type="spellStart"/>
            <w:r w:rsidRPr="00E0526C">
              <w:t>тыс.руб</w:t>
            </w:r>
            <w:proofErr w:type="spellEnd"/>
            <w:r w:rsidRPr="00E0526C">
              <w:t>.</w:t>
            </w:r>
          </w:p>
        </w:tc>
        <w:tc>
          <w:tcPr>
            <w:tcW w:w="996" w:type="dxa"/>
          </w:tcPr>
          <w:p w14:paraId="73E5BC88" w14:textId="77777777" w:rsidR="00EE56E0" w:rsidRPr="00E0526C" w:rsidRDefault="00EE56E0" w:rsidP="00E0526C">
            <w:pPr>
              <w:rPr>
                <w:rFonts w:ascii="Times New Roman" w:hAnsi="Times New Roman" w:cs="Times New Roman"/>
              </w:rPr>
            </w:pPr>
            <w:r w:rsidRPr="00E0526C">
              <w:rPr>
                <w:rFonts w:ascii="Times New Roman" w:hAnsi="Times New Roman" w:cs="Times New Roman"/>
              </w:rPr>
              <w:t>1954,12</w:t>
            </w:r>
          </w:p>
        </w:tc>
        <w:tc>
          <w:tcPr>
            <w:tcW w:w="996" w:type="dxa"/>
          </w:tcPr>
          <w:p w14:paraId="4F7EB075" w14:textId="77777777" w:rsidR="00EE56E0" w:rsidRPr="00E0526C" w:rsidRDefault="00EE56E0" w:rsidP="00E0526C">
            <w:pPr>
              <w:rPr>
                <w:rFonts w:ascii="Times New Roman" w:hAnsi="Times New Roman" w:cs="Times New Roman"/>
              </w:rPr>
            </w:pPr>
            <w:r w:rsidRPr="00E0526C">
              <w:rPr>
                <w:rFonts w:ascii="Times New Roman" w:hAnsi="Times New Roman" w:cs="Times New Roman"/>
              </w:rPr>
              <w:t>1954,12</w:t>
            </w:r>
          </w:p>
        </w:tc>
        <w:tc>
          <w:tcPr>
            <w:tcW w:w="996" w:type="dxa"/>
          </w:tcPr>
          <w:p w14:paraId="4A444681" w14:textId="77777777" w:rsidR="00EE56E0" w:rsidRPr="00E0526C" w:rsidRDefault="00EE56E0" w:rsidP="00E0526C">
            <w:pPr>
              <w:rPr>
                <w:rFonts w:ascii="Times New Roman" w:hAnsi="Times New Roman" w:cs="Times New Roman"/>
              </w:rPr>
            </w:pPr>
            <w:r w:rsidRPr="00E0526C">
              <w:rPr>
                <w:rFonts w:ascii="Times New Roman" w:hAnsi="Times New Roman" w:cs="Times New Roman"/>
              </w:rPr>
              <w:t>1954,12</w:t>
            </w:r>
          </w:p>
        </w:tc>
        <w:tc>
          <w:tcPr>
            <w:tcW w:w="996" w:type="dxa"/>
          </w:tcPr>
          <w:p w14:paraId="3851A013" w14:textId="77777777" w:rsidR="00EE56E0" w:rsidRPr="00E0526C" w:rsidRDefault="00EE56E0" w:rsidP="00E0526C">
            <w:pPr>
              <w:rPr>
                <w:rFonts w:ascii="Times New Roman" w:hAnsi="Times New Roman" w:cs="Times New Roman"/>
              </w:rPr>
            </w:pPr>
            <w:r w:rsidRPr="00E0526C">
              <w:rPr>
                <w:rFonts w:ascii="Times New Roman" w:hAnsi="Times New Roman" w:cs="Times New Roman"/>
              </w:rPr>
              <w:t>1954,12</w:t>
            </w:r>
          </w:p>
        </w:tc>
        <w:tc>
          <w:tcPr>
            <w:tcW w:w="1116" w:type="dxa"/>
          </w:tcPr>
          <w:p w14:paraId="2E76D13F" w14:textId="77777777" w:rsidR="00EE56E0" w:rsidRPr="00E0526C" w:rsidRDefault="00EE56E0" w:rsidP="00E0526C">
            <w:pPr>
              <w:rPr>
                <w:rFonts w:ascii="Times New Roman" w:hAnsi="Times New Roman" w:cs="Times New Roman"/>
              </w:rPr>
            </w:pPr>
            <w:r w:rsidRPr="00E0526C">
              <w:rPr>
                <w:rFonts w:ascii="Times New Roman" w:hAnsi="Times New Roman" w:cs="Times New Roman"/>
              </w:rPr>
              <w:t>1954,12</w:t>
            </w:r>
          </w:p>
        </w:tc>
        <w:tc>
          <w:tcPr>
            <w:tcW w:w="1571" w:type="dxa"/>
            <w:gridSpan w:val="2"/>
            <w:vMerge/>
          </w:tcPr>
          <w:p w14:paraId="1F461749" w14:textId="77777777" w:rsidR="00EE56E0" w:rsidRPr="00C945B5" w:rsidRDefault="00EE56E0" w:rsidP="00E0526C">
            <w:pPr>
              <w:pStyle w:val="a3"/>
              <w:jc w:val="center"/>
            </w:pPr>
          </w:p>
        </w:tc>
        <w:tc>
          <w:tcPr>
            <w:tcW w:w="2950" w:type="dxa"/>
            <w:vMerge/>
          </w:tcPr>
          <w:p w14:paraId="5EF8043D" w14:textId="77777777" w:rsidR="00EE56E0" w:rsidRPr="00C945B5" w:rsidRDefault="00EE56E0" w:rsidP="00E0526C">
            <w:pPr>
              <w:pStyle w:val="a3"/>
              <w:jc w:val="center"/>
            </w:pPr>
          </w:p>
        </w:tc>
      </w:tr>
      <w:tr w:rsidR="00EE56E0" w:rsidRPr="00C945B5" w14:paraId="220E564A" w14:textId="77777777" w:rsidTr="00E0526C">
        <w:tc>
          <w:tcPr>
            <w:tcW w:w="1974" w:type="dxa"/>
            <w:vMerge/>
          </w:tcPr>
          <w:p w14:paraId="604FFA6F" w14:textId="77777777" w:rsidR="00EE56E0" w:rsidRPr="00C945B5" w:rsidRDefault="00EE56E0" w:rsidP="00E0526C">
            <w:pPr>
              <w:pStyle w:val="a3"/>
              <w:jc w:val="center"/>
            </w:pPr>
          </w:p>
        </w:tc>
        <w:tc>
          <w:tcPr>
            <w:tcW w:w="2559" w:type="dxa"/>
          </w:tcPr>
          <w:p w14:paraId="77475CD9" w14:textId="77777777" w:rsidR="00EE56E0" w:rsidRPr="00C945B5" w:rsidRDefault="00EE56E0" w:rsidP="00E0526C">
            <w:pPr>
              <w:pStyle w:val="a3"/>
              <w:jc w:val="center"/>
            </w:pPr>
            <w:r>
              <w:t>федеральный бюджет</w:t>
            </w:r>
          </w:p>
        </w:tc>
        <w:tc>
          <w:tcPr>
            <w:tcW w:w="1292" w:type="dxa"/>
          </w:tcPr>
          <w:p w14:paraId="07C1D996" w14:textId="77777777" w:rsidR="00EE56E0" w:rsidRPr="00A84339" w:rsidRDefault="00EE56E0" w:rsidP="00E0526C">
            <w:pPr>
              <w:pStyle w:val="a3"/>
              <w:jc w:val="center"/>
            </w:pPr>
            <w:proofErr w:type="spellStart"/>
            <w:r w:rsidRPr="00E0526C">
              <w:t>тыс.руб</w:t>
            </w:r>
            <w:proofErr w:type="spellEnd"/>
            <w:r w:rsidRPr="00E0526C">
              <w:t>.</w:t>
            </w:r>
          </w:p>
        </w:tc>
        <w:tc>
          <w:tcPr>
            <w:tcW w:w="996" w:type="dxa"/>
          </w:tcPr>
          <w:p w14:paraId="32C50092" w14:textId="77777777" w:rsidR="00EE56E0" w:rsidRPr="00E0526C" w:rsidRDefault="00EE56E0" w:rsidP="00E0526C">
            <w:pPr>
              <w:rPr>
                <w:rFonts w:ascii="Times New Roman" w:hAnsi="Times New Roman" w:cs="Times New Roman"/>
              </w:rPr>
            </w:pPr>
            <w:r w:rsidRPr="00E0526C">
              <w:rPr>
                <w:rFonts w:ascii="Times New Roman" w:hAnsi="Times New Roman" w:cs="Times New Roman"/>
              </w:rPr>
              <w:t>0</w:t>
            </w:r>
          </w:p>
        </w:tc>
        <w:tc>
          <w:tcPr>
            <w:tcW w:w="996" w:type="dxa"/>
          </w:tcPr>
          <w:p w14:paraId="4AB3B9E7" w14:textId="77777777" w:rsidR="00EE56E0" w:rsidRPr="00E0526C" w:rsidRDefault="00EE56E0" w:rsidP="00E0526C">
            <w:pPr>
              <w:rPr>
                <w:rFonts w:ascii="Times New Roman" w:hAnsi="Times New Roman" w:cs="Times New Roman"/>
              </w:rPr>
            </w:pPr>
            <w:r w:rsidRPr="00E0526C">
              <w:rPr>
                <w:rFonts w:ascii="Times New Roman" w:hAnsi="Times New Roman" w:cs="Times New Roman"/>
              </w:rPr>
              <w:t>0</w:t>
            </w:r>
          </w:p>
        </w:tc>
        <w:tc>
          <w:tcPr>
            <w:tcW w:w="996" w:type="dxa"/>
          </w:tcPr>
          <w:p w14:paraId="6BEFBD17" w14:textId="77777777" w:rsidR="00EE56E0" w:rsidRPr="00E0526C" w:rsidRDefault="00EE56E0" w:rsidP="00E0526C">
            <w:pPr>
              <w:rPr>
                <w:rFonts w:ascii="Times New Roman" w:hAnsi="Times New Roman" w:cs="Times New Roman"/>
              </w:rPr>
            </w:pPr>
            <w:r w:rsidRPr="00E0526C">
              <w:rPr>
                <w:rFonts w:ascii="Times New Roman" w:hAnsi="Times New Roman" w:cs="Times New Roman"/>
              </w:rPr>
              <w:t>0</w:t>
            </w:r>
          </w:p>
        </w:tc>
        <w:tc>
          <w:tcPr>
            <w:tcW w:w="996" w:type="dxa"/>
          </w:tcPr>
          <w:p w14:paraId="673603F4" w14:textId="77777777" w:rsidR="00EE56E0" w:rsidRPr="00E0526C" w:rsidRDefault="00EE56E0" w:rsidP="00E0526C">
            <w:pPr>
              <w:rPr>
                <w:rFonts w:ascii="Times New Roman" w:hAnsi="Times New Roman" w:cs="Times New Roman"/>
              </w:rPr>
            </w:pPr>
            <w:r w:rsidRPr="00E0526C">
              <w:rPr>
                <w:rFonts w:ascii="Times New Roman" w:hAnsi="Times New Roman" w:cs="Times New Roman"/>
              </w:rPr>
              <w:t>0</w:t>
            </w:r>
          </w:p>
        </w:tc>
        <w:tc>
          <w:tcPr>
            <w:tcW w:w="1116" w:type="dxa"/>
          </w:tcPr>
          <w:p w14:paraId="1E42975C" w14:textId="77777777" w:rsidR="00EE56E0" w:rsidRPr="00E0526C" w:rsidRDefault="00EE56E0" w:rsidP="00E0526C">
            <w:pPr>
              <w:rPr>
                <w:rFonts w:ascii="Times New Roman" w:hAnsi="Times New Roman" w:cs="Times New Roman"/>
              </w:rPr>
            </w:pPr>
            <w:r w:rsidRPr="00E0526C">
              <w:rPr>
                <w:rFonts w:ascii="Times New Roman" w:hAnsi="Times New Roman" w:cs="Times New Roman"/>
              </w:rPr>
              <w:t>0</w:t>
            </w:r>
          </w:p>
        </w:tc>
        <w:tc>
          <w:tcPr>
            <w:tcW w:w="1571" w:type="dxa"/>
            <w:gridSpan w:val="2"/>
            <w:vMerge/>
          </w:tcPr>
          <w:p w14:paraId="7BB57797" w14:textId="77777777" w:rsidR="00EE56E0" w:rsidRPr="00C945B5" w:rsidRDefault="00EE56E0" w:rsidP="00E0526C">
            <w:pPr>
              <w:pStyle w:val="a3"/>
              <w:jc w:val="center"/>
            </w:pPr>
          </w:p>
        </w:tc>
        <w:tc>
          <w:tcPr>
            <w:tcW w:w="2950" w:type="dxa"/>
            <w:vMerge/>
          </w:tcPr>
          <w:p w14:paraId="7BB9CD85" w14:textId="77777777" w:rsidR="00EE56E0" w:rsidRPr="00C945B5" w:rsidRDefault="00EE56E0" w:rsidP="00E0526C">
            <w:pPr>
              <w:pStyle w:val="a3"/>
              <w:jc w:val="center"/>
            </w:pPr>
          </w:p>
        </w:tc>
      </w:tr>
      <w:tr w:rsidR="00EE56E0" w:rsidRPr="00C945B5" w14:paraId="233F5559" w14:textId="77777777" w:rsidTr="00E0526C">
        <w:tc>
          <w:tcPr>
            <w:tcW w:w="1974" w:type="dxa"/>
            <w:vMerge/>
          </w:tcPr>
          <w:p w14:paraId="1B1108D0" w14:textId="77777777" w:rsidR="00EE56E0" w:rsidRPr="00C945B5" w:rsidRDefault="00EE56E0" w:rsidP="00E0526C">
            <w:pPr>
              <w:pStyle w:val="a3"/>
              <w:jc w:val="center"/>
            </w:pPr>
          </w:p>
        </w:tc>
        <w:tc>
          <w:tcPr>
            <w:tcW w:w="2559" w:type="dxa"/>
          </w:tcPr>
          <w:p w14:paraId="778BC251" w14:textId="77777777" w:rsidR="00EE56E0" w:rsidRPr="00C945B5" w:rsidRDefault="00EE56E0" w:rsidP="00E0526C">
            <w:pPr>
              <w:pStyle w:val="a3"/>
              <w:jc w:val="center"/>
            </w:pPr>
            <w:r>
              <w:t>местный бюджет</w:t>
            </w:r>
          </w:p>
        </w:tc>
        <w:tc>
          <w:tcPr>
            <w:tcW w:w="1292" w:type="dxa"/>
          </w:tcPr>
          <w:p w14:paraId="47AA8474" w14:textId="77777777" w:rsidR="00EE56E0" w:rsidRPr="00A84339" w:rsidRDefault="00EE56E0" w:rsidP="00E0526C">
            <w:pPr>
              <w:pStyle w:val="a3"/>
              <w:jc w:val="center"/>
            </w:pPr>
            <w:proofErr w:type="spellStart"/>
            <w:r w:rsidRPr="00E0526C">
              <w:t>тыс.руб</w:t>
            </w:r>
            <w:proofErr w:type="spellEnd"/>
            <w:r w:rsidRPr="00E0526C">
              <w:t>.</w:t>
            </w:r>
          </w:p>
        </w:tc>
        <w:tc>
          <w:tcPr>
            <w:tcW w:w="996" w:type="dxa"/>
          </w:tcPr>
          <w:p w14:paraId="73A826B0" w14:textId="77777777" w:rsidR="00EE56E0" w:rsidRPr="00E0526C" w:rsidRDefault="00EE56E0" w:rsidP="00E0526C">
            <w:pPr>
              <w:rPr>
                <w:rFonts w:ascii="Times New Roman" w:hAnsi="Times New Roman" w:cs="Times New Roman"/>
              </w:rPr>
            </w:pPr>
            <w:r w:rsidRPr="00E0526C">
              <w:rPr>
                <w:rFonts w:ascii="Times New Roman" w:hAnsi="Times New Roman" w:cs="Times New Roman"/>
              </w:rPr>
              <w:t>0</w:t>
            </w:r>
          </w:p>
        </w:tc>
        <w:tc>
          <w:tcPr>
            <w:tcW w:w="996" w:type="dxa"/>
          </w:tcPr>
          <w:p w14:paraId="14E111E5" w14:textId="77777777" w:rsidR="00EE56E0" w:rsidRPr="00E0526C" w:rsidRDefault="00EE56E0" w:rsidP="00E0526C">
            <w:pPr>
              <w:rPr>
                <w:rFonts w:ascii="Times New Roman" w:hAnsi="Times New Roman" w:cs="Times New Roman"/>
              </w:rPr>
            </w:pPr>
            <w:r w:rsidRPr="00E0526C">
              <w:rPr>
                <w:rFonts w:ascii="Times New Roman" w:hAnsi="Times New Roman" w:cs="Times New Roman"/>
              </w:rPr>
              <w:t>0</w:t>
            </w:r>
          </w:p>
        </w:tc>
        <w:tc>
          <w:tcPr>
            <w:tcW w:w="996" w:type="dxa"/>
          </w:tcPr>
          <w:p w14:paraId="19783DA9" w14:textId="77777777" w:rsidR="00EE56E0" w:rsidRPr="00E0526C" w:rsidRDefault="00EE56E0" w:rsidP="00E0526C">
            <w:pPr>
              <w:rPr>
                <w:rFonts w:ascii="Times New Roman" w:hAnsi="Times New Roman" w:cs="Times New Roman"/>
              </w:rPr>
            </w:pPr>
            <w:r w:rsidRPr="00E0526C">
              <w:rPr>
                <w:rFonts w:ascii="Times New Roman" w:hAnsi="Times New Roman" w:cs="Times New Roman"/>
              </w:rPr>
              <w:t>0</w:t>
            </w:r>
          </w:p>
        </w:tc>
        <w:tc>
          <w:tcPr>
            <w:tcW w:w="996" w:type="dxa"/>
          </w:tcPr>
          <w:p w14:paraId="34E22A1A" w14:textId="77777777" w:rsidR="00EE56E0" w:rsidRPr="00E0526C" w:rsidRDefault="00EE56E0" w:rsidP="00E0526C">
            <w:pPr>
              <w:rPr>
                <w:rFonts w:ascii="Times New Roman" w:hAnsi="Times New Roman" w:cs="Times New Roman"/>
              </w:rPr>
            </w:pPr>
            <w:r w:rsidRPr="00E0526C">
              <w:rPr>
                <w:rFonts w:ascii="Times New Roman" w:hAnsi="Times New Roman" w:cs="Times New Roman"/>
              </w:rPr>
              <w:t>0</w:t>
            </w:r>
          </w:p>
        </w:tc>
        <w:tc>
          <w:tcPr>
            <w:tcW w:w="1116" w:type="dxa"/>
          </w:tcPr>
          <w:p w14:paraId="6375F9A4" w14:textId="77777777" w:rsidR="00EE56E0" w:rsidRPr="00E0526C" w:rsidRDefault="00EE56E0" w:rsidP="00E0526C">
            <w:pPr>
              <w:rPr>
                <w:rFonts w:ascii="Times New Roman" w:hAnsi="Times New Roman" w:cs="Times New Roman"/>
              </w:rPr>
            </w:pPr>
            <w:r w:rsidRPr="00E0526C">
              <w:rPr>
                <w:rFonts w:ascii="Times New Roman" w:hAnsi="Times New Roman" w:cs="Times New Roman"/>
              </w:rPr>
              <w:t>0</w:t>
            </w:r>
          </w:p>
        </w:tc>
        <w:tc>
          <w:tcPr>
            <w:tcW w:w="1571" w:type="dxa"/>
            <w:gridSpan w:val="2"/>
            <w:vMerge/>
          </w:tcPr>
          <w:p w14:paraId="3FF6EC62" w14:textId="77777777" w:rsidR="00EE56E0" w:rsidRPr="00C945B5" w:rsidRDefault="00EE56E0" w:rsidP="00E0526C">
            <w:pPr>
              <w:pStyle w:val="a3"/>
              <w:jc w:val="center"/>
            </w:pPr>
          </w:p>
        </w:tc>
        <w:tc>
          <w:tcPr>
            <w:tcW w:w="2950" w:type="dxa"/>
            <w:vMerge/>
          </w:tcPr>
          <w:p w14:paraId="7ED74357" w14:textId="77777777" w:rsidR="00EE56E0" w:rsidRPr="00C945B5" w:rsidRDefault="00EE56E0" w:rsidP="00E0526C">
            <w:pPr>
              <w:pStyle w:val="a3"/>
              <w:jc w:val="center"/>
            </w:pPr>
          </w:p>
        </w:tc>
      </w:tr>
      <w:tr w:rsidR="00EE56E0" w:rsidRPr="00C945B5" w14:paraId="6DAF16BD" w14:textId="77777777" w:rsidTr="00E0526C">
        <w:tc>
          <w:tcPr>
            <w:tcW w:w="1974" w:type="dxa"/>
            <w:vMerge/>
          </w:tcPr>
          <w:p w14:paraId="4FB9EACF" w14:textId="77777777" w:rsidR="00EE56E0" w:rsidRDefault="00EE56E0" w:rsidP="00E0526C">
            <w:pPr>
              <w:pStyle w:val="a3"/>
              <w:jc w:val="center"/>
            </w:pPr>
          </w:p>
        </w:tc>
        <w:tc>
          <w:tcPr>
            <w:tcW w:w="2559" w:type="dxa"/>
          </w:tcPr>
          <w:p w14:paraId="2A71D8DF" w14:textId="77777777" w:rsidR="00EE56E0" w:rsidRDefault="00EE56E0" w:rsidP="00E0526C">
            <w:pPr>
              <w:pStyle w:val="a3"/>
              <w:jc w:val="center"/>
            </w:pPr>
            <w:r>
              <w:t>внебюджетные источники</w:t>
            </w:r>
          </w:p>
        </w:tc>
        <w:tc>
          <w:tcPr>
            <w:tcW w:w="1292" w:type="dxa"/>
          </w:tcPr>
          <w:p w14:paraId="6C99BC66" w14:textId="77777777" w:rsidR="00EE56E0" w:rsidRPr="00A84339" w:rsidRDefault="00EE56E0" w:rsidP="00E0526C">
            <w:pPr>
              <w:pStyle w:val="a3"/>
              <w:jc w:val="center"/>
            </w:pPr>
            <w:proofErr w:type="spellStart"/>
            <w:r w:rsidRPr="00E0526C">
              <w:t>тыс.руб</w:t>
            </w:r>
            <w:proofErr w:type="spellEnd"/>
            <w:r w:rsidRPr="00E0526C">
              <w:t>.</w:t>
            </w:r>
          </w:p>
        </w:tc>
        <w:tc>
          <w:tcPr>
            <w:tcW w:w="996" w:type="dxa"/>
          </w:tcPr>
          <w:p w14:paraId="60DD89A4" w14:textId="77777777" w:rsidR="00EE56E0" w:rsidRPr="00E0526C" w:rsidRDefault="00CA0295" w:rsidP="00E0526C">
            <w:pPr>
              <w:rPr>
                <w:rFonts w:ascii="Times New Roman" w:hAnsi="Times New Roman" w:cs="Times New Roman"/>
              </w:rPr>
            </w:pPr>
            <w:r>
              <w:rPr>
                <w:rFonts w:ascii="Times New Roman" w:hAnsi="Times New Roman" w:cs="Times New Roman"/>
              </w:rPr>
              <w:t>3629,10</w:t>
            </w:r>
          </w:p>
        </w:tc>
        <w:tc>
          <w:tcPr>
            <w:tcW w:w="996" w:type="dxa"/>
          </w:tcPr>
          <w:p w14:paraId="2DF64AB2" w14:textId="77777777" w:rsidR="00EE56E0" w:rsidRPr="00E0526C" w:rsidRDefault="00CA0295" w:rsidP="00E0526C">
            <w:pPr>
              <w:rPr>
                <w:rFonts w:ascii="Times New Roman" w:hAnsi="Times New Roman" w:cs="Times New Roman"/>
              </w:rPr>
            </w:pPr>
            <w:r>
              <w:rPr>
                <w:rFonts w:ascii="Times New Roman" w:hAnsi="Times New Roman" w:cs="Times New Roman"/>
              </w:rPr>
              <w:t>3629,10</w:t>
            </w:r>
          </w:p>
        </w:tc>
        <w:tc>
          <w:tcPr>
            <w:tcW w:w="996" w:type="dxa"/>
          </w:tcPr>
          <w:p w14:paraId="5C9C5AA4" w14:textId="77777777" w:rsidR="00EE56E0" w:rsidRPr="00E0526C" w:rsidRDefault="00CA0295" w:rsidP="00E0526C">
            <w:pPr>
              <w:rPr>
                <w:rFonts w:ascii="Times New Roman" w:hAnsi="Times New Roman" w:cs="Times New Roman"/>
              </w:rPr>
            </w:pPr>
            <w:r>
              <w:rPr>
                <w:rFonts w:ascii="Times New Roman" w:hAnsi="Times New Roman" w:cs="Times New Roman"/>
              </w:rPr>
              <w:t>3629,10</w:t>
            </w:r>
          </w:p>
        </w:tc>
        <w:tc>
          <w:tcPr>
            <w:tcW w:w="996" w:type="dxa"/>
          </w:tcPr>
          <w:p w14:paraId="754E2675" w14:textId="77777777" w:rsidR="00EE56E0" w:rsidRPr="00E0526C" w:rsidRDefault="00CA0295" w:rsidP="00E0526C">
            <w:pPr>
              <w:rPr>
                <w:rFonts w:ascii="Times New Roman" w:hAnsi="Times New Roman" w:cs="Times New Roman"/>
              </w:rPr>
            </w:pPr>
            <w:r>
              <w:rPr>
                <w:rFonts w:ascii="Times New Roman" w:hAnsi="Times New Roman" w:cs="Times New Roman"/>
              </w:rPr>
              <w:t>3629,10</w:t>
            </w:r>
          </w:p>
        </w:tc>
        <w:tc>
          <w:tcPr>
            <w:tcW w:w="1116" w:type="dxa"/>
          </w:tcPr>
          <w:p w14:paraId="52265163" w14:textId="77777777" w:rsidR="00EE56E0" w:rsidRPr="00E0526C" w:rsidRDefault="00CA0295" w:rsidP="00E0526C">
            <w:pPr>
              <w:rPr>
                <w:rFonts w:ascii="Times New Roman" w:hAnsi="Times New Roman" w:cs="Times New Roman"/>
              </w:rPr>
            </w:pPr>
            <w:r>
              <w:rPr>
                <w:rFonts w:ascii="Times New Roman" w:hAnsi="Times New Roman" w:cs="Times New Roman"/>
              </w:rPr>
              <w:t>3629,10</w:t>
            </w:r>
          </w:p>
        </w:tc>
        <w:tc>
          <w:tcPr>
            <w:tcW w:w="1571" w:type="dxa"/>
            <w:gridSpan w:val="2"/>
            <w:vMerge/>
          </w:tcPr>
          <w:p w14:paraId="230D189C" w14:textId="77777777" w:rsidR="00EE56E0" w:rsidRPr="00C945B5" w:rsidRDefault="00EE56E0" w:rsidP="00E0526C">
            <w:pPr>
              <w:pStyle w:val="a3"/>
              <w:jc w:val="center"/>
            </w:pPr>
          </w:p>
        </w:tc>
        <w:tc>
          <w:tcPr>
            <w:tcW w:w="2950" w:type="dxa"/>
            <w:vMerge/>
          </w:tcPr>
          <w:p w14:paraId="4875E3C0" w14:textId="77777777" w:rsidR="00EE56E0" w:rsidRDefault="00EE56E0" w:rsidP="00E0526C">
            <w:pPr>
              <w:pStyle w:val="a3"/>
              <w:jc w:val="center"/>
            </w:pPr>
          </w:p>
        </w:tc>
      </w:tr>
      <w:tr w:rsidR="00EE56E0" w:rsidRPr="00C945B5" w14:paraId="56B2A7D2" w14:textId="77777777" w:rsidTr="00E0526C">
        <w:tc>
          <w:tcPr>
            <w:tcW w:w="1974" w:type="dxa"/>
            <w:vMerge w:val="restart"/>
          </w:tcPr>
          <w:p w14:paraId="71083044" w14:textId="77777777" w:rsidR="00EE56E0" w:rsidRDefault="00EE56E0" w:rsidP="00E0526C">
            <w:pPr>
              <w:pStyle w:val="a3"/>
              <w:jc w:val="center"/>
            </w:pPr>
            <w:r>
              <w:t>Предоставление молодым семьям дополнительных социальных выплат при рождении (усыновлении) одного ребенка</w:t>
            </w:r>
          </w:p>
        </w:tc>
        <w:tc>
          <w:tcPr>
            <w:tcW w:w="2559" w:type="dxa"/>
          </w:tcPr>
          <w:p w14:paraId="62309836" w14:textId="77777777" w:rsidR="00EE56E0" w:rsidRDefault="00EE56E0" w:rsidP="00E0526C">
            <w:pPr>
              <w:pStyle w:val="a3"/>
              <w:jc w:val="center"/>
            </w:pPr>
            <w:r>
              <w:t>Количество</w:t>
            </w:r>
          </w:p>
        </w:tc>
        <w:tc>
          <w:tcPr>
            <w:tcW w:w="1292" w:type="dxa"/>
          </w:tcPr>
          <w:p w14:paraId="7D4C4507" w14:textId="77777777" w:rsidR="00EE56E0" w:rsidRDefault="00EE56E0" w:rsidP="00E0526C">
            <w:pPr>
              <w:pStyle w:val="a3"/>
              <w:jc w:val="center"/>
            </w:pPr>
            <w:r>
              <w:t>семей</w:t>
            </w:r>
          </w:p>
        </w:tc>
        <w:tc>
          <w:tcPr>
            <w:tcW w:w="996" w:type="dxa"/>
          </w:tcPr>
          <w:p w14:paraId="72010F95" w14:textId="77777777" w:rsidR="00EE56E0" w:rsidRPr="00E0526C" w:rsidRDefault="00EE56E0" w:rsidP="00E0526C">
            <w:pPr>
              <w:rPr>
                <w:rFonts w:ascii="Times New Roman" w:hAnsi="Times New Roman" w:cs="Times New Roman"/>
              </w:rPr>
            </w:pPr>
            <w:r w:rsidRPr="00E0526C">
              <w:rPr>
                <w:rFonts w:ascii="Times New Roman" w:hAnsi="Times New Roman" w:cs="Times New Roman"/>
              </w:rPr>
              <w:t>0</w:t>
            </w:r>
          </w:p>
        </w:tc>
        <w:tc>
          <w:tcPr>
            <w:tcW w:w="996" w:type="dxa"/>
          </w:tcPr>
          <w:p w14:paraId="2DBFB2A7" w14:textId="77777777" w:rsidR="00EE56E0" w:rsidRPr="00E0526C" w:rsidRDefault="00EE56E0" w:rsidP="00E0526C">
            <w:pPr>
              <w:rPr>
                <w:rFonts w:ascii="Times New Roman" w:hAnsi="Times New Roman" w:cs="Times New Roman"/>
              </w:rPr>
            </w:pPr>
            <w:r w:rsidRPr="00E0526C">
              <w:rPr>
                <w:rFonts w:ascii="Times New Roman" w:hAnsi="Times New Roman" w:cs="Times New Roman"/>
              </w:rPr>
              <w:t>0</w:t>
            </w:r>
          </w:p>
        </w:tc>
        <w:tc>
          <w:tcPr>
            <w:tcW w:w="996" w:type="dxa"/>
          </w:tcPr>
          <w:p w14:paraId="2E357D52" w14:textId="77777777" w:rsidR="00EE56E0" w:rsidRPr="00E0526C" w:rsidRDefault="00EE56E0" w:rsidP="00E0526C">
            <w:pPr>
              <w:rPr>
                <w:rFonts w:ascii="Times New Roman" w:hAnsi="Times New Roman" w:cs="Times New Roman"/>
              </w:rPr>
            </w:pPr>
            <w:r w:rsidRPr="00E0526C">
              <w:rPr>
                <w:rFonts w:ascii="Times New Roman" w:hAnsi="Times New Roman" w:cs="Times New Roman"/>
              </w:rPr>
              <w:t>0</w:t>
            </w:r>
          </w:p>
        </w:tc>
        <w:tc>
          <w:tcPr>
            <w:tcW w:w="996" w:type="dxa"/>
          </w:tcPr>
          <w:p w14:paraId="551585A9" w14:textId="77777777" w:rsidR="00EE56E0" w:rsidRPr="00E0526C" w:rsidRDefault="00EE56E0" w:rsidP="00E0526C">
            <w:pPr>
              <w:rPr>
                <w:rFonts w:ascii="Times New Roman" w:hAnsi="Times New Roman" w:cs="Times New Roman"/>
              </w:rPr>
            </w:pPr>
            <w:r w:rsidRPr="00E0526C">
              <w:rPr>
                <w:rFonts w:ascii="Times New Roman" w:hAnsi="Times New Roman" w:cs="Times New Roman"/>
              </w:rPr>
              <w:t>0</w:t>
            </w:r>
          </w:p>
        </w:tc>
        <w:tc>
          <w:tcPr>
            <w:tcW w:w="1116" w:type="dxa"/>
          </w:tcPr>
          <w:p w14:paraId="35B57A30" w14:textId="77777777" w:rsidR="00EE56E0" w:rsidRPr="00E0526C" w:rsidRDefault="00EE56E0" w:rsidP="00E0526C">
            <w:pPr>
              <w:rPr>
                <w:rFonts w:ascii="Times New Roman" w:hAnsi="Times New Roman" w:cs="Times New Roman"/>
              </w:rPr>
            </w:pPr>
            <w:r w:rsidRPr="00E0526C">
              <w:rPr>
                <w:rFonts w:ascii="Times New Roman" w:hAnsi="Times New Roman" w:cs="Times New Roman"/>
              </w:rPr>
              <w:t>0</w:t>
            </w:r>
          </w:p>
        </w:tc>
        <w:tc>
          <w:tcPr>
            <w:tcW w:w="1571" w:type="dxa"/>
            <w:gridSpan w:val="2"/>
            <w:vMerge w:val="restart"/>
          </w:tcPr>
          <w:p w14:paraId="0E1D5C75" w14:textId="77777777" w:rsidR="00EE56E0" w:rsidRPr="00C945B5" w:rsidRDefault="00EE56E0" w:rsidP="00E0526C">
            <w:pPr>
              <w:pStyle w:val="a3"/>
              <w:jc w:val="center"/>
            </w:pPr>
            <w:r>
              <w:t>УСХ</w:t>
            </w:r>
          </w:p>
        </w:tc>
        <w:tc>
          <w:tcPr>
            <w:tcW w:w="2950" w:type="dxa"/>
            <w:vMerge w:val="restart"/>
          </w:tcPr>
          <w:p w14:paraId="17709FE4" w14:textId="77777777" w:rsidR="00EE56E0" w:rsidRDefault="00EE56E0" w:rsidP="00E0526C">
            <w:pPr>
              <w:pStyle w:val="a3"/>
              <w:jc w:val="center"/>
            </w:pPr>
            <w:r>
              <w:t xml:space="preserve">Снижение финансового бремени при приобретении (строительстве) жилья молодыми семьями, родившими (усыновившими) одного ребенка </w:t>
            </w:r>
          </w:p>
        </w:tc>
      </w:tr>
      <w:tr w:rsidR="00EE56E0" w:rsidRPr="00C945B5" w14:paraId="6ABB5018" w14:textId="77777777" w:rsidTr="00E0526C">
        <w:tc>
          <w:tcPr>
            <w:tcW w:w="1974" w:type="dxa"/>
            <w:vMerge/>
          </w:tcPr>
          <w:p w14:paraId="1EDD13C2" w14:textId="77777777" w:rsidR="00EE56E0" w:rsidRDefault="00EE56E0" w:rsidP="00E0526C">
            <w:pPr>
              <w:pStyle w:val="a3"/>
              <w:jc w:val="center"/>
            </w:pPr>
          </w:p>
        </w:tc>
        <w:tc>
          <w:tcPr>
            <w:tcW w:w="2559" w:type="dxa"/>
          </w:tcPr>
          <w:p w14:paraId="224BC59B" w14:textId="77777777" w:rsidR="00EE56E0" w:rsidRDefault="00EE56E0" w:rsidP="00E0526C">
            <w:pPr>
              <w:pStyle w:val="a3"/>
              <w:jc w:val="center"/>
            </w:pPr>
            <w:r>
              <w:t xml:space="preserve">Стоимость единицы, </w:t>
            </w:r>
            <w:proofErr w:type="spellStart"/>
            <w:r>
              <w:t>тыс.руб</w:t>
            </w:r>
            <w:proofErr w:type="spellEnd"/>
            <w:r>
              <w:t>.</w:t>
            </w:r>
          </w:p>
        </w:tc>
        <w:tc>
          <w:tcPr>
            <w:tcW w:w="1292" w:type="dxa"/>
          </w:tcPr>
          <w:p w14:paraId="4FE893C3" w14:textId="77777777" w:rsidR="00EE56E0" w:rsidRDefault="00EE56E0" w:rsidP="00E0526C">
            <w:pPr>
              <w:pStyle w:val="a3"/>
              <w:jc w:val="center"/>
            </w:pPr>
            <w:proofErr w:type="spellStart"/>
            <w:r w:rsidRPr="00E0526C">
              <w:t>тыс.руб</w:t>
            </w:r>
            <w:proofErr w:type="spellEnd"/>
            <w:r w:rsidRPr="00E0526C">
              <w:t>.</w:t>
            </w:r>
          </w:p>
        </w:tc>
        <w:tc>
          <w:tcPr>
            <w:tcW w:w="996" w:type="dxa"/>
          </w:tcPr>
          <w:p w14:paraId="2879927B" w14:textId="77777777" w:rsidR="00EE56E0" w:rsidRPr="00E0526C" w:rsidRDefault="00EE56E0" w:rsidP="00E0526C">
            <w:pPr>
              <w:rPr>
                <w:rFonts w:ascii="Times New Roman" w:hAnsi="Times New Roman" w:cs="Times New Roman"/>
              </w:rPr>
            </w:pPr>
            <w:r w:rsidRPr="00E0526C">
              <w:rPr>
                <w:rFonts w:ascii="Times New Roman" w:hAnsi="Times New Roman" w:cs="Times New Roman"/>
              </w:rPr>
              <w:t>103,393</w:t>
            </w:r>
          </w:p>
        </w:tc>
        <w:tc>
          <w:tcPr>
            <w:tcW w:w="996" w:type="dxa"/>
          </w:tcPr>
          <w:p w14:paraId="5AF54F13" w14:textId="77777777" w:rsidR="00EE56E0" w:rsidRPr="00E0526C" w:rsidRDefault="00EE56E0" w:rsidP="00E0526C">
            <w:pPr>
              <w:rPr>
                <w:rFonts w:ascii="Times New Roman" w:hAnsi="Times New Roman" w:cs="Times New Roman"/>
              </w:rPr>
            </w:pPr>
            <w:r w:rsidRPr="00E0526C">
              <w:rPr>
                <w:rFonts w:ascii="Times New Roman" w:hAnsi="Times New Roman" w:cs="Times New Roman"/>
              </w:rPr>
              <w:t>103,393</w:t>
            </w:r>
          </w:p>
        </w:tc>
        <w:tc>
          <w:tcPr>
            <w:tcW w:w="996" w:type="dxa"/>
          </w:tcPr>
          <w:p w14:paraId="0FE7764E" w14:textId="77777777" w:rsidR="00EE56E0" w:rsidRPr="00E0526C" w:rsidRDefault="00EE56E0" w:rsidP="00E0526C">
            <w:pPr>
              <w:rPr>
                <w:rFonts w:ascii="Times New Roman" w:hAnsi="Times New Roman" w:cs="Times New Roman"/>
              </w:rPr>
            </w:pPr>
            <w:r w:rsidRPr="00E0526C">
              <w:rPr>
                <w:rFonts w:ascii="Times New Roman" w:hAnsi="Times New Roman" w:cs="Times New Roman"/>
              </w:rPr>
              <w:t>103,393</w:t>
            </w:r>
          </w:p>
        </w:tc>
        <w:tc>
          <w:tcPr>
            <w:tcW w:w="996" w:type="dxa"/>
          </w:tcPr>
          <w:p w14:paraId="3DB23F1D" w14:textId="77777777" w:rsidR="00EE56E0" w:rsidRPr="00E0526C" w:rsidRDefault="00EE56E0" w:rsidP="00E0526C">
            <w:pPr>
              <w:rPr>
                <w:rFonts w:ascii="Times New Roman" w:hAnsi="Times New Roman" w:cs="Times New Roman"/>
              </w:rPr>
            </w:pPr>
            <w:r w:rsidRPr="00E0526C">
              <w:rPr>
                <w:rFonts w:ascii="Times New Roman" w:hAnsi="Times New Roman" w:cs="Times New Roman"/>
              </w:rPr>
              <w:t>103,393</w:t>
            </w:r>
          </w:p>
        </w:tc>
        <w:tc>
          <w:tcPr>
            <w:tcW w:w="1116" w:type="dxa"/>
          </w:tcPr>
          <w:p w14:paraId="7A2C1EE3" w14:textId="77777777" w:rsidR="00EE56E0" w:rsidRPr="00E0526C" w:rsidRDefault="00EE56E0" w:rsidP="00E0526C">
            <w:pPr>
              <w:rPr>
                <w:rFonts w:ascii="Times New Roman" w:hAnsi="Times New Roman" w:cs="Times New Roman"/>
              </w:rPr>
            </w:pPr>
            <w:r w:rsidRPr="00E0526C">
              <w:rPr>
                <w:rFonts w:ascii="Times New Roman" w:hAnsi="Times New Roman" w:cs="Times New Roman"/>
              </w:rPr>
              <w:t>103,393</w:t>
            </w:r>
          </w:p>
        </w:tc>
        <w:tc>
          <w:tcPr>
            <w:tcW w:w="1571" w:type="dxa"/>
            <w:gridSpan w:val="2"/>
            <w:vMerge/>
          </w:tcPr>
          <w:p w14:paraId="09A9E520" w14:textId="77777777" w:rsidR="00EE56E0" w:rsidRPr="00C945B5" w:rsidRDefault="00EE56E0" w:rsidP="00E0526C">
            <w:pPr>
              <w:pStyle w:val="a3"/>
              <w:jc w:val="center"/>
            </w:pPr>
          </w:p>
        </w:tc>
        <w:tc>
          <w:tcPr>
            <w:tcW w:w="2950" w:type="dxa"/>
            <w:vMerge/>
          </w:tcPr>
          <w:p w14:paraId="55C7BD70" w14:textId="77777777" w:rsidR="00EE56E0" w:rsidRDefault="00EE56E0" w:rsidP="00E0526C">
            <w:pPr>
              <w:pStyle w:val="a3"/>
              <w:jc w:val="center"/>
            </w:pPr>
          </w:p>
        </w:tc>
      </w:tr>
      <w:tr w:rsidR="00EE56E0" w:rsidRPr="00C945B5" w14:paraId="0D1BD32A" w14:textId="77777777" w:rsidTr="00E0526C">
        <w:tc>
          <w:tcPr>
            <w:tcW w:w="1974" w:type="dxa"/>
            <w:vMerge/>
          </w:tcPr>
          <w:p w14:paraId="2EFCA3D4" w14:textId="77777777" w:rsidR="00EE56E0" w:rsidRPr="00C945B5" w:rsidRDefault="00EE56E0" w:rsidP="00E0526C">
            <w:pPr>
              <w:pStyle w:val="a3"/>
              <w:jc w:val="center"/>
            </w:pPr>
          </w:p>
        </w:tc>
        <w:tc>
          <w:tcPr>
            <w:tcW w:w="2559" w:type="dxa"/>
          </w:tcPr>
          <w:p w14:paraId="2D25C034" w14:textId="77777777" w:rsidR="00EE56E0" w:rsidRPr="00C945B5" w:rsidRDefault="00EE56E0" w:rsidP="00E0526C">
            <w:pPr>
              <w:pStyle w:val="a3"/>
              <w:jc w:val="center"/>
            </w:pPr>
            <w:r>
              <w:t>областной бюджет</w:t>
            </w:r>
          </w:p>
        </w:tc>
        <w:tc>
          <w:tcPr>
            <w:tcW w:w="1292" w:type="dxa"/>
          </w:tcPr>
          <w:p w14:paraId="1C4B499C" w14:textId="77777777" w:rsidR="00EE56E0" w:rsidRPr="00C945B5" w:rsidRDefault="00EE56E0" w:rsidP="00E0526C">
            <w:pPr>
              <w:pStyle w:val="a3"/>
              <w:jc w:val="center"/>
            </w:pPr>
            <w:proofErr w:type="spellStart"/>
            <w:r w:rsidRPr="00E0526C">
              <w:t>тыс.руб</w:t>
            </w:r>
            <w:proofErr w:type="spellEnd"/>
            <w:r w:rsidRPr="00E0526C">
              <w:t>.</w:t>
            </w:r>
          </w:p>
        </w:tc>
        <w:tc>
          <w:tcPr>
            <w:tcW w:w="996" w:type="dxa"/>
          </w:tcPr>
          <w:p w14:paraId="0F539A6D" w14:textId="77777777" w:rsidR="00EE56E0" w:rsidRPr="00E0526C" w:rsidRDefault="00EE56E0" w:rsidP="00E0526C">
            <w:pPr>
              <w:rPr>
                <w:rFonts w:ascii="Times New Roman" w:hAnsi="Times New Roman" w:cs="Times New Roman"/>
              </w:rPr>
            </w:pPr>
            <w:r w:rsidRPr="00E0526C">
              <w:rPr>
                <w:rFonts w:ascii="Times New Roman" w:hAnsi="Times New Roman" w:cs="Times New Roman"/>
              </w:rPr>
              <w:t>0</w:t>
            </w:r>
          </w:p>
        </w:tc>
        <w:tc>
          <w:tcPr>
            <w:tcW w:w="996" w:type="dxa"/>
          </w:tcPr>
          <w:p w14:paraId="1557F648" w14:textId="77777777" w:rsidR="00EE56E0" w:rsidRPr="00E0526C" w:rsidRDefault="00EE56E0" w:rsidP="00E0526C">
            <w:pPr>
              <w:rPr>
                <w:rFonts w:ascii="Times New Roman" w:hAnsi="Times New Roman" w:cs="Times New Roman"/>
              </w:rPr>
            </w:pPr>
            <w:r w:rsidRPr="00E0526C">
              <w:rPr>
                <w:rFonts w:ascii="Times New Roman" w:hAnsi="Times New Roman" w:cs="Times New Roman"/>
              </w:rPr>
              <w:t>0</w:t>
            </w:r>
          </w:p>
        </w:tc>
        <w:tc>
          <w:tcPr>
            <w:tcW w:w="996" w:type="dxa"/>
          </w:tcPr>
          <w:p w14:paraId="6A8FE1D9" w14:textId="77777777" w:rsidR="00EE56E0" w:rsidRPr="00E0526C" w:rsidRDefault="003E1679" w:rsidP="00E0526C">
            <w:pPr>
              <w:rPr>
                <w:rFonts w:ascii="Times New Roman" w:hAnsi="Times New Roman" w:cs="Times New Roman"/>
              </w:rPr>
            </w:pPr>
            <w:r>
              <w:rPr>
                <w:rFonts w:ascii="Times New Roman" w:hAnsi="Times New Roman" w:cs="Times New Roman"/>
              </w:rPr>
              <w:t>0</w:t>
            </w:r>
          </w:p>
        </w:tc>
        <w:tc>
          <w:tcPr>
            <w:tcW w:w="996" w:type="dxa"/>
          </w:tcPr>
          <w:p w14:paraId="2CD83CCA" w14:textId="77777777" w:rsidR="00EE56E0" w:rsidRPr="00E0526C" w:rsidRDefault="00EE56E0" w:rsidP="00E0526C">
            <w:pPr>
              <w:rPr>
                <w:rFonts w:ascii="Times New Roman" w:hAnsi="Times New Roman" w:cs="Times New Roman"/>
              </w:rPr>
            </w:pPr>
            <w:r w:rsidRPr="00E0526C">
              <w:rPr>
                <w:rFonts w:ascii="Times New Roman" w:hAnsi="Times New Roman" w:cs="Times New Roman"/>
              </w:rPr>
              <w:t>0</w:t>
            </w:r>
          </w:p>
        </w:tc>
        <w:tc>
          <w:tcPr>
            <w:tcW w:w="1116" w:type="dxa"/>
          </w:tcPr>
          <w:p w14:paraId="7EA0EDFE" w14:textId="77777777" w:rsidR="00EE56E0" w:rsidRPr="00E0526C" w:rsidRDefault="00EE56E0" w:rsidP="00E0526C">
            <w:pPr>
              <w:rPr>
                <w:rFonts w:ascii="Times New Roman" w:hAnsi="Times New Roman" w:cs="Times New Roman"/>
              </w:rPr>
            </w:pPr>
            <w:r w:rsidRPr="00E0526C">
              <w:rPr>
                <w:rFonts w:ascii="Times New Roman" w:hAnsi="Times New Roman" w:cs="Times New Roman"/>
              </w:rPr>
              <w:t>0</w:t>
            </w:r>
          </w:p>
        </w:tc>
        <w:tc>
          <w:tcPr>
            <w:tcW w:w="1571" w:type="dxa"/>
            <w:gridSpan w:val="2"/>
            <w:vMerge/>
          </w:tcPr>
          <w:p w14:paraId="7ED71697" w14:textId="77777777" w:rsidR="00EE56E0" w:rsidRPr="00C945B5" w:rsidRDefault="00EE56E0" w:rsidP="00E0526C">
            <w:pPr>
              <w:pStyle w:val="a3"/>
              <w:jc w:val="center"/>
            </w:pPr>
          </w:p>
        </w:tc>
        <w:tc>
          <w:tcPr>
            <w:tcW w:w="2950" w:type="dxa"/>
            <w:vMerge/>
          </w:tcPr>
          <w:p w14:paraId="1C8A9FA9" w14:textId="77777777" w:rsidR="00EE56E0" w:rsidRPr="00C945B5" w:rsidRDefault="00EE56E0" w:rsidP="00E0526C">
            <w:pPr>
              <w:pStyle w:val="a3"/>
              <w:jc w:val="center"/>
            </w:pPr>
          </w:p>
        </w:tc>
      </w:tr>
      <w:tr w:rsidR="00EE56E0" w:rsidRPr="00C945B5" w14:paraId="0299E6B9" w14:textId="77777777" w:rsidTr="00E0526C">
        <w:tc>
          <w:tcPr>
            <w:tcW w:w="1974" w:type="dxa"/>
            <w:vMerge/>
          </w:tcPr>
          <w:p w14:paraId="7F80B1A5" w14:textId="77777777" w:rsidR="00EE56E0" w:rsidRPr="00C945B5" w:rsidRDefault="00EE56E0" w:rsidP="00E0526C">
            <w:pPr>
              <w:pStyle w:val="a3"/>
              <w:jc w:val="center"/>
            </w:pPr>
          </w:p>
        </w:tc>
        <w:tc>
          <w:tcPr>
            <w:tcW w:w="2559" w:type="dxa"/>
          </w:tcPr>
          <w:p w14:paraId="072BFA69" w14:textId="77777777" w:rsidR="00EE56E0" w:rsidRPr="00C945B5" w:rsidRDefault="00EE56E0" w:rsidP="00E0526C">
            <w:pPr>
              <w:pStyle w:val="a3"/>
              <w:jc w:val="center"/>
            </w:pPr>
            <w:r>
              <w:t>федеральный бюджет</w:t>
            </w:r>
          </w:p>
        </w:tc>
        <w:tc>
          <w:tcPr>
            <w:tcW w:w="1292" w:type="dxa"/>
          </w:tcPr>
          <w:p w14:paraId="3D323E2D" w14:textId="77777777" w:rsidR="00EE56E0" w:rsidRPr="00C945B5" w:rsidRDefault="00EE56E0" w:rsidP="00E0526C">
            <w:pPr>
              <w:pStyle w:val="a3"/>
              <w:jc w:val="center"/>
            </w:pPr>
            <w:proofErr w:type="spellStart"/>
            <w:r w:rsidRPr="00E0526C">
              <w:t>тыс.руб</w:t>
            </w:r>
            <w:proofErr w:type="spellEnd"/>
            <w:r w:rsidRPr="00E0526C">
              <w:t>.</w:t>
            </w:r>
          </w:p>
        </w:tc>
        <w:tc>
          <w:tcPr>
            <w:tcW w:w="996" w:type="dxa"/>
          </w:tcPr>
          <w:p w14:paraId="4B880862" w14:textId="77777777" w:rsidR="00EE56E0" w:rsidRPr="00E0526C" w:rsidRDefault="00EE56E0" w:rsidP="00E0526C">
            <w:pPr>
              <w:rPr>
                <w:rFonts w:ascii="Times New Roman" w:hAnsi="Times New Roman" w:cs="Times New Roman"/>
              </w:rPr>
            </w:pPr>
            <w:r w:rsidRPr="00E0526C">
              <w:rPr>
                <w:rFonts w:ascii="Times New Roman" w:hAnsi="Times New Roman" w:cs="Times New Roman"/>
              </w:rPr>
              <w:t>0</w:t>
            </w:r>
          </w:p>
        </w:tc>
        <w:tc>
          <w:tcPr>
            <w:tcW w:w="996" w:type="dxa"/>
          </w:tcPr>
          <w:p w14:paraId="3CB66EBE" w14:textId="77777777" w:rsidR="00EE56E0" w:rsidRPr="00E0526C" w:rsidRDefault="00EE56E0" w:rsidP="00E0526C">
            <w:pPr>
              <w:rPr>
                <w:rFonts w:ascii="Times New Roman" w:hAnsi="Times New Roman" w:cs="Times New Roman"/>
              </w:rPr>
            </w:pPr>
            <w:r w:rsidRPr="00E0526C">
              <w:rPr>
                <w:rFonts w:ascii="Times New Roman" w:hAnsi="Times New Roman" w:cs="Times New Roman"/>
              </w:rPr>
              <w:t>0</w:t>
            </w:r>
          </w:p>
        </w:tc>
        <w:tc>
          <w:tcPr>
            <w:tcW w:w="996" w:type="dxa"/>
          </w:tcPr>
          <w:p w14:paraId="3DC35261" w14:textId="77777777" w:rsidR="00EE56E0" w:rsidRPr="00E0526C" w:rsidRDefault="00EE56E0" w:rsidP="00E0526C">
            <w:pPr>
              <w:rPr>
                <w:rFonts w:ascii="Times New Roman" w:hAnsi="Times New Roman" w:cs="Times New Roman"/>
              </w:rPr>
            </w:pPr>
            <w:r w:rsidRPr="00E0526C">
              <w:rPr>
                <w:rFonts w:ascii="Times New Roman" w:hAnsi="Times New Roman" w:cs="Times New Roman"/>
              </w:rPr>
              <w:t>0</w:t>
            </w:r>
          </w:p>
        </w:tc>
        <w:tc>
          <w:tcPr>
            <w:tcW w:w="996" w:type="dxa"/>
          </w:tcPr>
          <w:p w14:paraId="093C2789" w14:textId="77777777" w:rsidR="00EE56E0" w:rsidRPr="00E0526C" w:rsidRDefault="00EE56E0" w:rsidP="00E0526C">
            <w:pPr>
              <w:rPr>
                <w:rFonts w:ascii="Times New Roman" w:hAnsi="Times New Roman" w:cs="Times New Roman"/>
              </w:rPr>
            </w:pPr>
            <w:r w:rsidRPr="00E0526C">
              <w:rPr>
                <w:rFonts w:ascii="Times New Roman" w:hAnsi="Times New Roman" w:cs="Times New Roman"/>
              </w:rPr>
              <w:t>0</w:t>
            </w:r>
          </w:p>
        </w:tc>
        <w:tc>
          <w:tcPr>
            <w:tcW w:w="1116" w:type="dxa"/>
          </w:tcPr>
          <w:p w14:paraId="63C57381" w14:textId="77777777" w:rsidR="00EE56E0" w:rsidRPr="00E0526C" w:rsidRDefault="00EE56E0" w:rsidP="00E0526C">
            <w:pPr>
              <w:rPr>
                <w:rFonts w:ascii="Times New Roman" w:hAnsi="Times New Roman" w:cs="Times New Roman"/>
              </w:rPr>
            </w:pPr>
            <w:r w:rsidRPr="00E0526C">
              <w:rPr>
                <w:rFonts w:ascii="Times New Roman" w:hAnsi="Times New Roman" w:cs="Times New Roman"/>
              </w:rPr>
              <w:t>0</w:t>
            </w:r>
          </w:p>
        </w:tc>
        <w:tc>
          <w:tcPr>
            <w:tcW w:w="1571" w:type="dxa"/>
            <w:gridSpan w:val="2"/>
            <w:vMerge/>
          </w:tcPr>
          <w:p w14:paraId="28ED19AB" w14:textId="77777777" w:rsidR="00EE56E0" w:rsidRPr="00C945B5" w:rsidRDefault="00EE56E0" w:rsidP="00E0526C">
            <w:pPr>
              <w:pStyle w:val="a3"/>
              <w:jc w:val="center"/>
            </w:pPr>
          </w:p>
        </w:tc>
        <w:tc>
          <w:tcPr>
            <w:tcW w:w="2950" w:type="dxa"/>
            <w:vMerge/>
          </w:tcPr>
          <w:p w14:paraId="2AFE8DFD" w14:textId="77777777" w:rsidR="00EE56E0" w:rsidRPr="00C945B5" w:rsidRDefault="00EE56E0" w:rsidP="00E0526C">
            <w:pPr>
              <w:pStyle w:val="a3"/>
              <w:jc w:val="center"/>
            </w:pPr>
          </w:p>
        </w:tc>
      </w:tr>
      <w:tr w:rsidR="00EE56E0" w:rsidRPr="00C945B5" w14:paraId="7AFC9475" w14:textId="77777777" w:rsidTr="00E0526C">
        <w:tc>
          <w:tcPr>
            <w:tcW w:w="1974" w:type="dxa"/>
            <w:vMerge/>
          </w:tcPr>
          <w:p w14:paraId="65350971" w14:textId="77777777" w:rsidR="00EE56E0" w:rsidRPr="00C945B5" w:rsidRDefault="00EE56E0" w:rsidP="00E0526C">
            <w:pPr>
              <w:pStyle w:val="a3"/>
              <w:jc w:val="center"/>
            </w:pPr>
          </w:p>
        </w:tc>
        <w:tc>
          <w:tcPr>
            <w:tcW w:w="2559" w:type="dxa"/>
          </w:tcPr>
          <w:p w14:paraId="3EB823C6" w14:textId="77777777" w:rsidR="00EE56E0" w:rsidRPr="00C945B5" w:rsidRDefault="00EE56E0" w:rsidP="00E0526C">
            <w:pPr>
              <w:pStyle w:val="a3"/>
              <w:jc w:val="center"/>
            </w:pPr>
            <w:r>
              <w:t>местный бюджет</w:t>
            </w:r>
          </w:p>
        </w:tc>
        <w:tc>
          <w:tcPr>
            <w:tcW w:w="1292" w:type="dxa"/>
          </w:tcPr>
          <w:p w14:paraId="394126BE" w14:textId="77777777" w:rsidR="00EE56E0" w:rsidRPr="00C945B5" w:rsidRDefault="00EE56E0" w:rsidP="00E0526C">
            <w:pPr>
              <w:pStyle w:val="a3"/>
              <w:jc w:val="center"/>
            </w:pPr>
            <w:proofErr w:type="spellStart"/>
            <w:r w:rsidRPr="00E0526C">
              <w:t>тыс.руб</w:t>
            </w:r>
            <w:proofErr w:type="spellEnd"/>
            <w:r w:rsidRPr="00E0526C">
              <w:t>.</w:t>
            </w:r>
          </w:p>
        </w:tc>
        <w:tc>
          <w:tcPr>
            <w:tcW w:w="996" w:type="dxa"/>
          </w:tcPr>
          <w:p w14:paraId="13780943" w14:textId="77777777" w:rsidR="00EE56E0" w:rsidRPr="00E0526C" w:rsidRDefault="00EE56E0" w:rsidP="00E0526C">
            <w:pPr>
              <w:rPr>
                <w:rFonts w:ascii="Times New Roman" w:hAnsi="Times New Roman" w:cs="Times New Roman"/>
              </w:rPr>
            </w:pPr>
            <w:r w:rsidRPr="00E0526C">
              <w:rPr>
                <w:rFonts w:ascii="Times New Roman" w:hAnsi="Times New Roman" w:cs="Times New Roman"/>
              </w:rPr>
              <w:t>0</w:t>
            </w:r>
          </w:p>
        </w:tc>
        <w:tc>
          <w:tcPr>
            <w:tcW w:w="996" w:type="dxa"/>
          </w:tcPr>
          <w:p w14:paraId="7F0818B1" w14:textId="77777777" w:rsidR="00EE56E0" w:rsidRPr="00E0526C" w:rsidRDefault="00EE56E0" w:rsidP="00E0526C">
            <w:pPr>
              <w:rPr>
                <w:rFonts w:ascii="Times New Roman" w:hAnsi="Times New Roman" w:cs="Times New Roman"/>
              </w:rPr>
            </w:pPr>
            <w:r w:rsidRPr="00E0526C">
              <w:rPr>
                <w:rFonts w:ascii="Times New Roman" w:hAnsi="Times New Roman" w:cs="Times New Roman"/>
              </w:rPr>
              <w:t>0</w:t>
            </w:r>
          </w:p>
        </w:tc>
        <w:tc>
          <w:tcPr>
            <w:tcW w:w="996" w:type="dxa"/>
          </w:tcPr>
          <w:p w14:paraId="74A837D5" w14:textId="77777777" w:rsidR="00EE56E0" w:rsidRPr="00E0526C" w:rsidRDefault="00EE56E0" w:rsidP="00E0526C">
            <w:pPr>
              <w:rPr>
                <w:rFonts w:ascii="Times New Roman" w:hAnsi="Times New Roman" w:cs="Times New Roman"/>
              </w:rPr>
            </w:pPr>
            <w:r w:rsidRPr="00E0526C">
              <w:rPr>
                <w:rFonts w:ascii="Times New Roman" w:hAnsi="Times New Roman" w:cs="Times New Roman"/>
              </w:rPr>
              <w:t>0</w:t>
            </w:r>
          </w:p>
        </w:tc>
        <w:tc>
          <w:tcPr>
            <w:tcW w:w="996" w:type="dxa"/>
          </w:tcPr>
          <w:p w14:paraId="7472D831" w14:textId="77777777" w:rsidR="00EE56E0" w:rsidRPr="00E0526C" w:rsidRDefault="00EE56E0" w:rsidP="00E0526C">
            <w:pPr>
              <w:rPr>
                <w:rFonts w:ascii="Times New Roman" w:hAnsi="Times New Roman" w:cs="Times New Roman"/>
              </w:rPr>
            </w:pPr>
            <w:r w:rsidRPr="00E0526C">
              <w:rPr>
                <w:rFonts w:ascii="Times New Roman" w:hAnsi="Times New Roman" w:cs="Times New Roman"/>
              </w:rPr>
              <w:t>0</w:t>
            </w:r>
          </w:p>
        </w:tc>
        <w:tc>
          <w:tcPr>
            <w:tcW w:w="1116" w:type="dxa"/>
          </w:tcPr>
          <w:p w14:paraId="74DCCCB4" w14:textId="77777777" w:rsidR="00EE56E0" w:rsidRPr="00E0526C" w:rsidRDefault="00EE56E0" w:rsidP="00E0526C">
            <w:pPr>
              <w:rPr>
                <w:rFonts w:ascii="Times New Roman" w:hAnsi="Times New Roman" w:cs="Times New Roman"/>
              </w:rPr>
            </w:pPr>
            <w:r w:rsidRPr="00E0526C">
              <w:rPr>
                <w:rFonts w:ascii="Times New Roman" w:hAnsi="Times New Roman" w:cs="Times New Roman"/>
              </w:rPr>
              <w:t>0</w:t>
            </w:r>
          </w:p>
        </w:tc>
        <w:tc>
          <w:tcPr>
            <w:tcW w:w="1571" w:type="dxa"/>
            <w:gridSpan w:val="2"/>
            <w:vMerge/>
          </w:tcPr>
          <w:p w14:paraId="55A60DCD" w14:textId="77777777" w:rsidR="00EE56E0" w:rsidRPr="00C945B5" w:rsidRDefault="00EE56E0" w:rsidP="00E0526C">
            <w:pPr>
              <w:pStyle w:val="a3"/>
              <w:jc w:val="center"/>
            </w:pPr>
          </w:p>
        </w:tc>
        <w:tc>
          <w:tcPr>
            <w:tcW w:w="2950" w:type="dxa"/>
            <w:vMerge/>
          </w:tcPr>
          <w:p w14:paraId="5E6C476A" w14:textId="77777777" w:rsidR="00EE56E0" w:rsidRPr="00C945B5" w:rsidRDefault="00EE56E0" w:rsidP="00E0526C">
            <w:pPr>
              <w:pStyle w:val="a3"/>
              <w:jc w:val="center"/>
            </w:pPr>
          </w:p>
        </w:tc>
      </w:tr>
      <w:tr w:rsidR="00EE56E0" w:rsidRPr="00C945B5" w14:paraId="73DDBFDC" w14:textId="77777777" w:rsidTr="00E0526C">
        <w:tc>
          <w:tcPr>
            <w:tcW w:w="1974" w:type="dxa"/>
            <w:vMerge/>
          </w:tcPr>
          <w:p w14:paraId="46D83C5F" w14:textId="77777777" w:rsidR="00EE56E0" w:rsidRPr="00C945B5" w:rsidRDefault="00EE56E0" w:rsidP="00E0526C">
            <w:pPr>
              <w:pStyle w:val="a3"/>
              <w:jc w:val="center"/>
            </w:pPr>
          </w:p>
        </w:tc>
        <w:tc>
          <w:tcPr>
            <w:tcW w:w="2559" w:type="dxa"/>
          </w:tcPr>
          <w:p w14:paraId="7090E9B1" w14:textId="77777777" w:rsidR="00EE56E0" w:rsidRPr="00C945B5" w:rsidRDefault="00EE56E0" w:rsidP="00E0526C">
            <w:pPr>
              <w:pStyle w:val="a3"/>
              <w:jc w:val="center"/>
            </w:pPr>
            <w:r>
              <w:t>внебюджетные источники</w:t>
            </w:r>
          </w:p>
        </w:tc>
        <w:tc>
          <w:tcPr>
            <w:tcW w:w="1292" w:type="dxa"/>
          </w:tcPr>
          <w:p w14:paraId="02621BB3" w14:textId="77777777" w:rsidR="00EE56E0" w:rsidRPr="00C945B5" w:rsidRDefault="00EE56E0" w:rsidP="00E0526C">
            <w:pPr>
              <w:pStyle w:val="a3"/>
              <w:jc w:val="center"/>
            </w:pPr>
            <w:proofErr w:type="spellStart"/>
            <w:r w:rsidRPr="00E0526C">
              <w:t>тыс.руб</w:t>
            </w:r>
            <w:proofErr w:type="spellEnd"/>
            <w:r w:rsidRPr="00E0526C">
              <w:t>.</w:t>
            </w:r>
          </w:p>
        </w:tc>
        <w:tc>
          <w:tcPr>
            <w:tcW w:w="996" w:type="dxa"/>
          </w:tcPr>
          <w:p w14:paraId="08CD40D4" w14:textId="77777777" w:rsidR="00EE56E0" w:rsidRPr="00E0526C" w:rsidRDefault="00EE56E0" w:rsidP="00E0526C">
            <w:pPr>
              <w:rPr>
                <w:rFonts w:ascii="Times New Roman" w:hAnsi="Times New Roman" w:cs="Times New Roman"/>
              </w:rPr>
            </w:pPr>
            <w:r w:rsidRPr="00E0526C">
              <w:rPr>
                <w:rFonts w:ascii="Times New Roman" w:hAnsi="Times New Roman" w:cs="Times New Roman"/>
              </w:rPr>
              <w:t>0</w:t>
            </w:r>
          </w:p>
        </w:tc>
        <w:tc>
          <w:tcPr>
            <w:tcW w:w="996" w:type="dxa"/>
          </w:tcPr>
          <w:p w14:paraId="453CAB3B" w14:textId="77777777" w:rsidR="00EE56E0" w:rsidRPr="00E0526C" w:rsidRDefault="00EE56E0" w:rsidP="00E0526C">
            <w:pPr>
              <w:rPr>
                <w:rFonts w:ascii="Times New Roman" w:hAnsi="Times New Roman" w:cs="Times New Roman"/>
              </w:rPr>
            </w:pPr>
            <w:r w:rsidRPr="00E0526C">
              <w:rPr>
                <w:rFonts w:ascii="Times New Roman" w:hAnsi="Times New Roman" w:cs="Times New Roman"/>
              </w:rPr>
              <w:t>0</w:t>
            </w:r>
          </w:p>
        </w:tc>
        <w:tc>
          <w:tcPr>
            <w:tcW w:w="996" w:type="dxa"/>
          </w:tcPr>
          <w:p w14:paraId="4381D954" w14:textId="77777777" w:rsidR="00EE56E0" w:rsidRPr="00E0526C" w:rsidRDefault="00EE56E0" w:rsidP="00E0526C">
            <w:pPr>
              <w:rPr>
                <w:rFonts w:ascii="Times New Roman" w:hAnsi="Times New Roman" w:cs="Times New Roman"/>
              </w:rPr>
            </w:pPr>
            <w:r w:rsidRPr="00E0526C">
              <w:rPr>
                <w:rFonts w:ascii="Times New Roman" w:hAnsi="Times New Roman" w:cs="Times New Roman"/>
              </w:rPr>
              <w:t>0</w:t>
            </w:r>
          </w:p>
        </w:tc>
        <w:tc>
          <w:tcPr>
            <w:tcW w:w="996" w:type="dxa"/>
          </w:tcPr>
          <w:p w14:paraId="677B5370" w14:textId="77777777" w:rsidR="00EE56E0" w:rsidRPr="00E0526C" w:rsidRDefault="00EE56E0" w:rsidP="00E0526C">
            <w:pPr>
              <w:rPr>
                <w:rFonts w:ascii="Times New Roman" w:hAnsi="Times New Roman" w:cs="Times New Roman"/>
              </w:rPr>
            </w:pPr>
            <w:r w:rsidRPr="00E0526C">
              <w:rPr>
                <w:rFonts w:ascii="Times New Roman" w:hAnsi="Times New Roman" w:cs="Times New Roman"/>
              </w:rPr>
              <w:t>0</w:t>
            </w:r>
          </w:p>
        </w:tc>
        <w:tc>
          <w:tcPr>
            <w:tcW w:w="1116" w:type="dxa"/>
          </w:tcPr>
          <w:p w14:paraId="013CED6C" w14:textId="77777777" w:rsidR="00EE56E0" w:rsidRPr="00E0526C" w:rsidRDefault="00EE56E0" w:rsidP="00E0526C">
            <w:pPr>
              <w:rPr>
                <w:rFonts w:ascii="Times New Roman" w:hAnsi="Times New Roman" w:cs="Times New Roman"/>
              </w:rPr>
            </w:pPr>
            <w:r w:rsidRPr="00E0526C">
              <w:rPr>
                <w:rFonts w:ascii="Times New Roman" w:hAnsi="Times New Roman" w:cs="Times New Roman"/>
              </w:rPr>
              <w:t>0</w:t>
            </w:r>
          </w:p>
        </w:tc>
        <w:tc>
          <w:tcPr>
            <w:tcW w:w="1571" w:type="dxa"/>
            <w:gridSpan w:val="2"/>
            <w:vMerge/>
          </w:tcPr>
          <w:p w14:paraId="196CF3C5" w14:textId="77777777" w:rsidR="00EE56E0" w:rsidRPr="00C945B5" w:rsidRDefault="00EE56E0" w:rsidP="00E0526C">
            <w:pPr>
              <w:pStyle w:val="a3"/>
              <w:jc w:val="center"/>
            </w:pPr>
          </w:p>
        </w:tc>
        <w:tc>
          <w:tcPr>
            <w:tcW w:w="2950" w:type="dxa"/>
            <w:vMerge/>
          </w:tcPr>
          <w:p w14:paraId="03D09481" w14:textId="77777777" w:rsidR="00EE56E0" w:rsidRPr="00C945B5" w:rsidRDefault="00EE56E0" w:rsidP="00E0526C">
            <w:pPr>
              <w:pStyle w:val="a3"/>
              <w:jc w:val="center"/>
            </w:pPr>
          </w:p>
        </w:tc>
      </w:tr>
      <w:tr w:rsidR="00EE56E0" w:rsidRPr="00C945B5" w14:paraId="002DA40A" w14:textId="77777777" w:rsidTr="00E0526C">
        <w:tc>
          <w:tcPr>
            <w:tcW w:w="1974" w:type="dxa"/>
            <w:vMerge w:val="restart"/>
          </w:tcPr>
          <w:p w14:paraId="1D165CD0" w14:textId="77777777" w:rsidR="00EE56E0" w:rsidRDefault="00EE56E0" w:rsidP="00E0526C">
            <w:pPr>
              <w:pStyle w:val="a3"/>
              <w:jc w:val="center"/>
            </w:pPr>
            <w:r>
              <w:lastRenderedPageBreak/>
              <w:t>Итого:</w:t>
            </w:r>
          </w:p>
        </w:tc>
        <w:tc>
          <w:tcPr>
            <w:tcW w:w="2559" w:type="dxa"/>
          </w:tcPr>
          <w:p w14:paraId="7DF3596C" w14:textId="77777777" w:rsidR="00EE56E0" w:rsidRPr="006F417A" w:rsidRDefault="00EE56E0" w:rsidP="00E0526C">
            <w:pPr>
              <w:pStyle w:val="a3"/>
              <w:jc w:val="center"/>
            </w:pPr>
            <w:r w:rsidRPr="00080950">
              <w:t>Сумма затрат, в том числе:</w:t>
            </w:r>
          </w:p>
        </w:tc>
        <w:tc>
          <w:tcPr>
            <w:tcW w:w="1292" w:type="dxa"/>
          </w:tcPr>
          <w:p w14:paraId="7BBA7779" w14:textId="77777777" w:rsidR="00EE56E0" w:rsidRDefault="00EE56E0" w:rsidP="00E0526C">
            <w:pPr>
              <w:pStyle w:val="a3"/>
              <w:jc w:val="center"/>
            </w:pPr>
            <w:proofErr w:type="spellStart"/>
            <w:r w:rsidRPr="00E0526C">
              <w:t>тыс.руб</w:t>
            </w:r>
            <w:proofErr w:type="spellEnd"/>
            <w:r w:rsidRPr="00E0526C">
              <w:t>.</w:t>
            </w:r>
          </w:p>
        </w:tc>
        <w:tc>
          <w:tcPr>
            <w:tcW w:w="996" w:type="dxa"/>
          </w:tcPr>
          <w:p w14:paraId="3B8644E2" w14:textId="77777777" w:rsidR="00EE56E0" w:rsidRDefault="00EE56E0" w:rsidP="00E0526C">
            <w:pPr>
              <w:pStyle w:val="a3"/>
              <w:jc w:val="center"/>
            </w:pPr>
            <w:r>
              <w:t>5583,22</w:t>
            </w:r>
          </w:p>
        </w:tc>
        <w:tc>
          <w:tcPr>
            <w:tcW w:w="996" w:type="dxa"/>
          </w:tcPr>
          <w:p w14:paraId="290D698B" w14:textId="77777777" w:rsidR="00EE56E0" w:rsidRDefault="00EE56E0" w:rsidP="00E0526C">
            <w:pPr>
              <w:pStyle w:val="a3"/>
              <w:jc w:val="center"/>
            </w:pPr>
            <w:r>
              <w:t>5583,22</w:t>
            </w:r>
          </w:p>
        </w:tc>
        <w:tc>
          <w:tcPr>
            <w:tcW w:w="996" w:type="dxa"/>
          </w:tcPr>
          <w:p w14:paraId="0296D25D" w14:textId="77777777" w:rsidR="00EE56E0" w:rsidRDefault="00EE56E0" w:rsidP="00E0526C">
            <w:pPr>
              <w:pStyle w:val="a3"/>
              <w:jc w:val="center"/>
            </w:pPr>
            <w:r>
              <w:t>5583,22</w:t>
            </w:r>
          </w:p>
        </w:tc>
        <w:tc>
          <w:tcPr>
            <w:tcW w:w="996" w:type="dxa"/>
          </w:tcPr>
          <w:p w14:paraId="6F10FD98" w14:textId="77777777" w:rsidR="00EE56E0" w:rsidRDefault="00EE56E0" w:rsidP="00E0526C">
            <w:pPr>
              <w:pStyle w:val="a3"/>
              <w:jc w:val="center"/>
            </w:pPr>
            <w:r>
              <w:t>5583,22</w:t>
            </w:r>
          </w:p>
        </w:tc>
        <w:tc>
          <w:tcPr>
            <w:tcW w:w="1116" w:type="dxa"/>
          </w:tcPr>
          <w:p w14:paraId="79DD98D1" w14:textId="77777777" w:rsidR="00EE56E0" w:rsidRDefault="00EE56E0" w:rsidP="00E0526C">
            <w:pPr>
              <w:pStyle w:val="a3"/>
              <w:jc w:val="center"/>
            </w:pPr>
            <w:r>
              <w:t>5583,22</w:t>
            </w:r>
          </w:p>
        </w:tc>
        <w:tc>
          <w:tcPr>
            <w:tcW w:w="1571" w:type="dxa"/>
            <w:gridSpan w:val="2"/>
            <w:vMerge/>
          </w:tcPr>
          <w:p w14:paraId="453C90B9" w14:textId="77777777" w:rsidR="00EE56E0" w:rsidRPr="00C945B5" w:rsidRDefault="00EE56E0" w:rsidP="00E0526C">
            <w:pPr>
              <w:pStyle w:val="a3"/>
              <w:jc w:val="center"/>
            </w:pPr>
          </w:p>
        </w:tc>
        <w:tc>
          <w:tcPr>
            <w:tcW w:w="2950" w:type="dxa"/>
          </w:tcPr>
          <w:p w14:paraId="3F88DA5B" w14:textId="77777777" w:rsidR="00EE56E0" w:rsidRPr="00C945B5" w:rsidRDefault="00EE56E0" w:rsidP="00E0526C">
            <w:pPr>
              <w:pStyle w:val="a3"/>
              <w:jc w:val="center"/>
            </w:pPr>
          </w:p>
        </w:tc>
      </w:tr>
      <w:tr w:rsidR="00EE56E0" w:rsidRPr="00C945B5" w14:paraId="7B3AD6C5" w14:textId="77777777" w:rsidTr="00E0526C">
        <w:tc>
          <w:tcPr>
            <w:tcW w:w="1974" w:type="dxa"/>
            <w:vMerge/>
          </w:tcPr>
          <w:p w14:paraId="71FAB1FA" w14:textId="77777777" w:rsidR="00EE56E0" w:rsidRPr="00C945B5" w:rsidRDefault="00EE56E0" w:rsidP="00E0526C">
            <w:pPr>
              <w:pStyle w:val="a3"/>
              <w:jc w:val="center"/>
            </w:pPr>
          </w:p>
        </w:tc>
        <w:tc>
          <w:tcPr>
            <w:tcW w:w="2559" w:type="dxa"/>
          </w:tcPr>
          <w:p w14:paraId="398AB351" w14:textId="77777777" w:rsidR="00EE56E0" w:rsidRPr="00C945B5" w:rsidRDefault="00EE56E0" w:rsidP="00E0526C">
            <w:pPr>
              <w:pStyle w:val="a3"/>
              <w:jc w:val="center"/>
            </w:pPr>
            <w:r w:rsidRPr="006F417A">
              <w:t>областной бюджет</w:t>
            </w:r>
          </w:p>
        </w:tc>
        <w:tc>
          <w:tcPr>
            <w:tcW w:w="1292" w:type="dxa"/>
          </w:tcPr>
          <w:p w14:paraId="190DF715" w14:textId="77777777" w:rsidR="00EE56E0" w:rsidRPr="00C945B5" w:rsidRDefault="00EE56E0" w:rsidP="00E0526C">
            <w:pPr>
              <w:pStyle w:val="a3"/>
              <w:jc w:val="center"/>
            </w:pPr>
            <w:proofErr w:type="spellStart"/>
            <w:r w:rsidRPr="00E0526C">
              <w:t>тыс.руб</w:t>
            </w:r>
            <w:proofErr w:type="spellEnd"/>
            <w:r w:rsidRPr="00E0526C">
              <w:t>.</w:t>
            </w:r>
          </w:p>
        </w:tc>
        <w:tc>
          <w:tcPr>
            <w:tcW w:w="996" w:type="dxa"/>
          </w:tcPr>
          <w:p w14:paraId="47CC8D23" w14:textId="77777777" w:rsidR="00EE56E0" w:rsidRPr="00C945B5" w:rsidRDefault="00EE56E0" w:rsidP="00E0526C">
            <w:pPr>
              <w:pStyle w:val="a3"/>
              <w:jc w:val="center"/>
            </w:pPr>
            <w:r>
              <w:t>1954,12</w:t>
            </w:r>
          </w:p>
        </w:tc>
        <w:tc>
          <w:tcPr>
            <w:tcW w:w="996" w:type="dxa"/>
          </w:tcPr>
          <w:p w14:paraId="0D4F4D83" w14:textId="77777777" w:rsidR="00EE56E0" w:rsidRPr="00C945B5" w:rsidRDefault="00EE56E0" w:rsidP="00E0526C">
            <w:pPr>
              <w:pStyle w:val="a3"/>
              <w:jc w:val="center"/>
            </w:pPr>
            <w:r>
              <w:t>1954,12</w:t>
            </w:r>
          </w:p>
        </w:tc>
        <w:tc>
          <w:tcPr>
            <w:tcW w:w="996" w:type="dxa"/>
          </w:tcPr>
          <w:p w14:paraId="365D4D3E" w14:textId="77777777" w:rsidR="00EE56E0" w:rsidRPr="00C945B5" w:rsidRDefault="00EE56E0" w:rsidP="00E0526C">
            <w:pPr>
              <w:pStyle w:val="a3"/>
              <w:jc w:val="center"/>
            </w:pPr>
            <w:r>
              <w:t>1954,12</w:t>
            </w:r>
          </w:p>
        </w:tc>
        <w:tc>
          <w:tcPr>
            <w:tcW w:w="996" w:type="dxa"/>
          </w:tcPr>
          <w:p w14:paraId="34691545" w14:textId="77777777" w:rsidR="00EE56E0" w:rsidRPr="00C945B5" w:rsidRDefault="00EE56E0" w:rsidP="00E0526C">
            <w:pPr>
              <w:pStyle w:val="a3"/>
              <w:jc w:val="center"/>
            </w:pPr>
            <w:r>
              <w:t>1954,12</w:t>
            </w:r>
          </w:p>
        </w:tc>
        <w:tc>
          <w:tcPr>
            <w:tcW w:w="1116" w:type="dxa"/>
          </w:tcPr>
          <w:p w14:paraId="3E61D86D" w14:textId="77777777" w:rsidR="00EE56E0" w:rsidRPr="00C945B5" w:rsidRDefault="00EE56E0" w:rsidP="00E0526C">
            <w:pPr>
              <w:pStyle w:val="a3"/>
              <w:jc w:val="center"/>
            </w:pPr>
            <w:r>
              <w:t>1954,12</w:t>
            </w:r>
          </w:p>
        </w:tc>
        <w:tc>
          <w:tcPr>
            <w:tcW w:w="1571" w:type="dxa"/>
            <w:gridSpan w:val="2"/>
            <w:vMerge/>
          </w:tcPr>
          <w:p w14:paraId="4AB897B4" w14:textId="77777777" w:rsidR="00EE56E0" w:rsidRPr="00C945B5" w:rsidRDefault="00EE56E0" w:rsidP="00E0526C">
            <w:pPr>
              <w:pStyle w:val="a3"/>
              <w:jc w:val="center"/>
            </w:pPr>
          </w:p>
        </w:tc>
        <w:tc>
          <w:tcPr>
            <w:tcW w:w="2950" w:type="dxa"/>
            <w:vMerge w:val="restart"/>
          </w:tcPr>
          <w:p w14:paraId="26A0A085" w14:textId="77777777" w:rsidR="00EE56E0" w:rsidRPr="00C945B5" w:rsidRDefault="00EE56E0" w:rsidP="00E0526C">
            <w:pPr>
              <w:pStyle w:val="a3"/>
              <w:jc w:val="center"/>
            </w:pPr>
          </w:p>
        </w:tc>
      </w:tr>
      <w:tr w:rsidR="00EE56E0" w:rsidRPr="00C945B5" w14:paraId="758780A1" w14:textId="77777777" w:rsidTr="00E0526C">
        <w:tc>
          <w:tcPr>
            <w:tcW w:w="1974" w:type="dxa"/>
            <w:vMerge/>
          </w:tcPr>
          <w:p w14:paraId="1B4E3636" w14:textId="77777777" w:rsidR="00EE56E0" w:rsidRPr="00C945B5" w:rsidRDefault="00EE56E0" w:rsidP="00E0526C">
            <w:pPr>
              <w:pStyle w:val="a3"/>
              <w:jc w:val="center"/>
            </w:pPr>
          </w:p>
        </w:tc>
        <w:tc>
          <w:tcPr>
            <w:tcW w:w="2559" w:type="dxa"/>
          </w:tcPr>
          <w:p w14:paraId="228265CC" w14:textId="77777777" w:rsidR="00EE56E0" w:rsidRPr="00C945B5" w:rsidRDefault="00EE56E0" w:rsidP="00E0526C">
            <w:pPr>
              <w:pStyle w:val="a3"/>
              <w:jc w:val="center"/>
            </w:pPr>
            <w:r w:rsidRPr="006F417A">
              <w:t>федеральный бюджет</w:t>
            </w:r>
          </w:p>
        </w:tc>
        <w:tc>
          <w:tcPr>
            <w:tcW w:w="1292" w:type="dxa"/>
          </w:tcPr>
          <w:p w14:paraId="7F881514" w14:textId="77777777" w:rsidR="00EE56E0" w:rsidRPr="00C945B5" w:rsidRDefault="00EE56E0" w:rsidP="00E0526C">
            <w:pPr>
              <w:pStyle w:val="a3"/>
              <w:jc w:val="center"/>
            </w:pPr>
            <w:proofErr w:type="spellStart"/>
            <w:r w:rsidRPr="00E0526C">
              <w:t>тыс.руб</w:t>
            </w:r>
            <w:proofErr w:type="spellEnd"/>
            <w:r w:rsidRPr="00E0526C">
              <w:t>.</w:t>
            </w:r>
          </w:p>
        </w:tc>
        <w:tc>
          <w:tcPr>
            <w:tcW w:w="996" w:type="dxa"/>
          </w:tcPr>
          <w:p w14:paraId="229D9588" w14:textId="77777777" w:rsidR="00EE56E0" w:rsidRPr="00C945B5" w:rsidRDefault="00EE56E0" w:rsidP="00E0526C">
            <w:pPr>
              <w:pStyle w:val="a3"/>
              <w:jc w:val="center"/>
            </w:pPr>
            <w:r>
              <w:t>0</w:t>
            </w:r>
          </w:p>
        </w:tc>
        <w:tc>
          <w:tcPr>
            <w:tcW w:w="996" w:type="dxa"/>
          </w:tcPr>
          <w:p w14:paraId="127E403A" w14:textId="77777777" w:rsidR="00EE56E0" w:rsidRPr="00C945B5" w:rsidRDefault="00EE56E0" w:rsidP="00E0526C">
            <w:pPr>
              <w:pStyle w:val="a3"/>
              <w:jc w:val="center"/>
            </w:pPr>
            <w:r>
              <w:t>0</w:t>
            </w:r>
          </w:p>
        </w:tc>
        <w:tc>
          <w:tcPr>
            <w:tcW w:w="996" w:type="dxa"/>
          </w:tcPr>
          <w:p w14:paraId="10729EEE" w14:textId="77777777" w:rsidR="00EE56E0" w:rsidRPr="00C945B5" w:rsidRDefault="00EE56E0" w:rsidP="00E0526C">
            <w:pPr>
              <w:pStyle w:val="a3"/>
              <w:jc w:val="center"/>
            </w:pPr>
            <w:r>
              <w:t>0</w:t>
            </w:r>
          </w:p>
        </w:tc>
        <w:tc>
          <w:tcPr>
            <w:tcW w:w="996" w:type="dxa"/>
          </w:tcPr>
          <w:p w14:paraId="1847CA3C" w14:textId="77777777" w:rsidR="00EE56E0" w:rsidRPr="00C945B5" w:rsidRDefault="00EE56E0" w:rsidP="00E0526C">
            <w:pPr>
              <w:pStyle w:val="a3"/>
              <w:jc w:val="center"/>
            </w:pPr>
            <w:r>
              <w:t>0</w:t>
            </w:r>
          </w:p>
        </w:tc>
        <w:tc>
          <w:tcPr>
            <w:tcW w:w="1116" w:type="dxa"/>
          </w:tcPr>
          <w:p w14:paraId="15261500" w14:textId="77777777" w:rsidR="00EE56E0" w:rsidRPr="00C945B5" w:rsidRDefault="00EE56E0" w:rsidP="00E0526C">
            <w:pPr>
              <w:pStyle w:val="a3"/>
              <w:jc w:val="center"/>
            </w:pPr>
            <w:r>
              <w:t>0</w:t>
            </w:r>
          </w:p>
        </w:tc>
        <w:tc>
          <w:tcPr>
            <w:tcW w:w="1571" w:type="dxa"/>
            <w:gridSpan w:val="2"/>
            <w:vMerge/>
          </w:tcPr>
          <w:p w14:paraId="71005320" w14:textId="77777777" w:rsidR="00EE56E0" w:rsidRPr="00C945B5" w:rsidRDefault="00EE56E0" w:rsidP="00E0526C">
            <w:pPr>
              <w:pStyle w:val="a3"/>
              <w:jc w:val="center"/>
            </w:pPr>
          </w:p>
        </w:tc>
        <w:tc>
          <w:tcPr>
            <w:tcW w:w="2950" w:type="dxa"/>
            <w:vMerge/>
          </w:tcPr>
          <w:p w14:paraId="3481E052" w14:textId="77777777" w:rsidR="00EE56E0" w:rsidRPr="00C945B5" w:rsidRDefault="00EE56E0" w:rsidP="00E0526C">
            <w:pPr>
              <w:pStyle w:val="a3"/>
              <w:jc w:val="center"/>
            </w:pPr>
          </w:p>
        </w:tc>
      </w:tr>
      <w:tr w:rsidR="00EE56E0" w:rsidRPr="00C945B5" w14:paraId="03A6A0E2" w14:textId="77777777" w:rsidTr="00E0526C">
        <w:tc>
          <w:tcPr>
            <w:tcW w:w="1974" w:type="dxa"/>
            <w:vMerge/>
          </w:tcPr>
          <w:p w14:paraId="6A5E8E55" w14:textId="77777777" w:rsidR="00EE56E0" w:rsidRPr="00C945B5" w:rsidRDefault="00EE56E0" w:rsidP="00E0526C">
            <w:pPr>
              <w:pStyle w:val="a3"/>
              <w:jc w:val="center"/>
            </w:pPr>
          </w:p>
        </w:tc>
        <w:tc>
          <w:tcPr>
            <w:tcW w:w="2559" w:type="dxa"/>
          </w:tcPr>
          <w:p w14:paraId="488737CF" w14:textId="77777777" w:rsidR="00EE56E0" w:rsidRPr="00C945B5" w:rsidRDefault="00EE56E0" w:rsidP="00E0526C">
            <w:pPr>
              <w:pStyle w:val="a3"/>
              <w:jc w:val="center"/>
            </w:pPr>
            <w:r w:rsidRPr="006F417A">
              <w:t>местный бюджет</w:t>
            </w:r>
          </w:p>
        </w:tc>
        <w:tc>
          <w:tcPr>
            <w:tcW w:w="1292" w:type="dxa"/>
          </w:tcPr>
          <w:p w14:paraId="0674CD61" w14:textId="77777777" w:rsidR="00EE56E0" w:rsidRPr="00C945B5" w:rsidRDefault="00EE56E0" w:rsidP="00E0526C">
            <w:pPr>
              <w:pStyle w:val="a3"/>
              <w:jc w:val="center"/>
            </w:pPr>
            <w:proofErr w:type="spellStart"/>
            <w:r w:rsidRPr="00E0526C">
              <w:t>тыс.руб</w:t>
            </w:r>
            <w:proofErr w:type="spellEnd"/>
            <w:r w:rsidRPr="00E0526C">
              <w:t>.</w:t>
            </w:r>
          </w:p>
        </w:tc>
        <w:tc>
          <w:tcPr>
            <w:tcW w:w="996" w:type="dxa"/>
          </w:tcPr>
          <w:p w14:paraId="49F7B929" w14:textId="77777777" w:rsidR="00EE56E0" w:rsidRPr="00C945B5" w:rsidRDefault="00EE56E0" w:rsidP="00E0526C">
            <w:pPr>
              <w:pStyle w:val="a3"/>
              <w:jc w:val="center"/>
            </w:pPr>
            <w:r>
              <w:t>0</w:t>
            </w:r>
          </w:p>
        </w:tc>
        <w:tc>
          <w:tcPr>
            <w:tcW w:w="996" w:type="dxa"/>
          </w:tcPr>
          <w:p w14:paraId="3F873934" w14:textId="77777777" w:rsidR="00EE56E0" w:rsidRPr="00C945B5" w:rsidRDefault="00EE56E0" w:rsidP="00E0526C">
            <w:pPr>
              <w:pStyle w:val="a3"/>
              <w:jc w:val="center"/>
            </w:pPr>
            <w:r>
              <w:t>0</w:t>
            </w:r>
          </w:p>
        </w:tc>
        <w:tc>
          <w:tcPr>
            <w:tcW w:w="996" w:type="dxa"/>
          </w:tcPr>
          <w:p w14:paraId="41AA5B87" w14:textId="77777777" w:rsidR="00EE56E0" w:rsidRPr="00C945B5" w:rsidRDefault="00EE56E0" w:rsidP="00E0526C">
            <w:pPr>
              <w:pStyle w:val="a3"/>
              <w:jc w:val="center"/>
            </w:pPr>
            <w:r>
              <w:t>0</w:t>
            </w:r>
          </w:p>
        </w:tc>
        <w:tc>
          <w:tcPr>
            <w:tcW w:w="996" w:type="dxa"/>
          </w:tcPr>
          <w:p w14:paraId="3F862981" w14:textId="77777777" w:rsidR="00EE56E0" w:rsidRPr="00C945B5" w:rsidRDefault="00EE56E0" w:rsidP="00E0526C">
            <w:pPr>
              <w:pStyle w:val="a3"/>
              <w:jc w:val="center"/>
            </w:pPr>
            <w:r>
              <w:t>0</w:t>
            </w:r>
          </w:p>
        </w:tc>
        <w:tc>
          <w:tcPr>
            <w:tcW w:w="1116" w:type="dxa"/>
          </w:tcPr>
          <w:p w14:paraId="18F2FD14" w14:textId="77777777" w:rsidR="00EE56E0" w:rsidRPr="00C945B5" w:rsidRDefault="00EE56E0" w:rsidP="00E0526C">
            <w:pPr>
              <w:pStyle w:val="a3"/>
              <w:jc w:val="center"/>
            </w:pPr>
            <w:r>
              <w:t>0</w:t>
            </w:r>
          </w:p>
        </w:tc>
        <w:tc>
          <w:tcPr>
            <w:tcW w:w="1571" w:type="dxa"/>
            <w:gridSpan w:val="2"/>
            <w:vMerge/>
          </w:tcPr>
          <w:p w14:paraId="3CE3991F" w14:textId="77777777" w:rsidR="00EE56E0" w:rsidRPr="00C945B5" w:rsidRDefault="00EE56E0" w:rsidP="00E0526C">
            <w:pPr>
              <w:pStyle w:val="a3"/>
              <w:jc w:val="center"/>
            </w:pPr>
          </w:p>
        </w:tc>
        <w:tc>
          <w:tcPr>
            <w:tcW w:w="2950" w:type="dxa"/>
            <w:vMerge/>
          </w:tcPr>
          <w:p w14:paraId="0275FE3A" w14:textId="77777777" w:rsidR="00EE56E0" w:rsidRPr="00C945B5" w:rsidRDefault="00EE56E0" w:rsidP="00E0526C">
            <w:pPr>
              <w:pStyle w:val="a3"/>
              <w:jc w:val="center"/>
            </w:pPr>
          </w:p>
        </w:tc>
      </w:tr>
      <w:tr w:rsidR="00EE56E0" w:rsidRPr="00C945B5" w14:paraId="5131F831" w14:textId="77777777" w:rsidTr="00E0526C">
        <w:tc>
          <w:tcPr>
            <w:tcW w:w="1974" w:type="dxa"/>
            <w:vMerge/>
          </w:tcPr>
          <w:p w14:paraId="2A76BF38" w14:textId="77777777" w:rsidR="00EE56E0" w:rsidRPr="00C945B5" w:rsidRDefault="00EE56E0" w:rsidP="00E0526C">
            <w:pPr>
              <w:pStyle w:val="a3"/>
              <w:jc w:val="center"/>
            </w:pPr>
          </w:p>
        </w:tc>
        <w:tc>
          <w:tcPr>
            <w:tcW w:w="2559" w:type="dxa"/>
          </w:tcPr>
          <w:p w14:paraId="28928BE5" w14:textId="77777777" w:rsidR="00EE56E0" w:rsidRPr="00C945B5" w:rsidRDefault="00EE56E0" w:rsidP="00E0526C">
            <w:pPr>
              <w:pStyle w:val="a3"/>
              <w:jc w:val="center"/>
            </w:pPr>
            <w:r w:rsidRPr="006F417A">
              <w:t>внебюджетные источники</w:t>
            </w:r>
          </w:p>
        </w:tc>
        <w:tc>
          <w:tcPr>
            <w:tcW w:w="1292" w:type="dxa"/>
          </w:tcPr>
          <w:p w14:paraId="190DA281" w14:textId="77777777" w:rsidR="00EE56E0" w:rsidRPr="00C945B5" w:rsidRDefault="00EE56E0" w:rsidP="00E0526C">
            <w:pPr>
              <w:pStyle w:val="a3"/>
              <w:jc w:val="center"/>
            </w:pPr>
            <w:proofErr w:type="spellStart"/>
            <w:r>
              <w:t>тыс.руб</w:t>
            </w:r>
            <w:proofErr w:type="spellEnd"/>
            <w:r>
              <w:t>.</w:t>
            </w:r>
          </w:p>
        </w:tc>
        <w:tc>
          <w:tcPr>
            <w:tcW w:w="996" w:type="dxa"/>
          </w:tcPr>
          <w:p w14:paraId="3B1FE393" w14:textId="77777777" w:rsidR="00EE56E0" w:rsidRPr="00C945B5" w:rsidRDefault="00CA0295" w:rsidP="00E0526C">
            <w:pPr>
              <w:pStyle w:val="a3"/>
              <w:jc w:val="center"/>
            </w:pPr>
            <w:r>
              <w:t>3629,10</w:t>
            </w:r>
          </w:p>
        </w:tc>
        <w:tc>
          <w:tcPr>
            <w:tcW w:w="996" w:type="dxa"/>
          </w:tcPr>
          <w:p w14:paraId="516A6325" w14:textId="77777777" w:rsidR="00EE56E0" w:rsidRPr="00C945B5" w:rsidRDefault="00CA0295" w:rsidP="00E0526C">
            <w:pPr>
              <w:pStyle w:val="a3"/>
              <w:jc w:val="center"/>
            </w:pPr>
            <w:r>
              <w:t>3629,10</w:t>
            </w:r>
          </w:p>
        </w:tc>
        <w:tc>
          <w:tcPr>
            <w:tcW w:w="996" w:type="dxa"/>
          </w:tcPr>
          <w:p w14:paraId="796A516A" w14:textId="77777777" w:rsidR="00EE56E0" w:rsidRPr="00C945B5" w:rsidRDefault="00CA0295" w:rsidP="00E0526C">
            <w:pPr>
              <w:pStyle w:val="a3"/>
              <w:jc w:val="center"/>
            </w:pPr>
            <w:r>
              <w:t>3629,10</w:t>
            </w:r>
          </w:p>
        </w:tc>
        <w:tc>
          <w:tcPr>
            <w:tcW w:w="996" w:type="dxa"/>
          </w:tcPr>
          <w:p w14:paraId="7EC23A94" w14:textId="77777777" w:rsidR="00EE56E0" w:rsidRPr="00C945B5" w:rsidRDefault="00CA0295" w:rsidP="00E0526C">
            <w:pPr>
              <w:pStyle w:val="a3"/>
              <w:jc w:val="center"/>
            </w:pPr>
            <w:r>
              <w:t>3629,10</w:t>
            </w:r>
          </w:p>
        </w:tc>
        <w:tc>
          <w:tcPr>
            <w:tcW w:w="1116" w:type="dxa"/>
          </w:tcPr>
          <w:p w14:paraId="7C4E2F55" w14:textId="77777777" w:rsidR="00EE56E0" w:rsidRPr="00C945B5" w:rsidRDefault="00CA0295" w:rsidP="00E0526C">
            <w:pPr>
              <w:pStyle w:val="a3"/>
              <w:jc w:val="center"/>
            </w:pPr>
            <w:r>
              <w:t>3629,10</w:t>
            </w:r>
          </w:p>
        </w:tc>
        <w:tc>
          <w:tcPr>
            <w:tcW w:w="1571" w:type="dxa"/>
            <w:gridSpan w:val="2"/>
            <w:vMerge/>
          </w:tcPr>
          <w:p w14:paraId="5E7ABB8D" w14:textId="77777777" w:rsidR="00EE56E0" w:rsidRPr="00C945B5" w:rsidRDefault="00EE56E0" w:rsidP="00E0526C">
            <w:pPr>
              <w:pStyle w:val="a3"/>
              <w:jc w:val="center"/>
            </w:pPr>
          </w:p>
        </w:tc>
        <w:tc>
          <w:tcPr>
            <w:tcW w:w="2950" w:type="dxa"/>
            <w:vMerge/>
          </w:tcPr>
          <w:p w14:paraId="2579EAD0" w14:textId="77777777" w:rsidR="00EE56E0" w:rsidRPr="00C945B5" w:rsidRDefault="00EE56E0" w:rsidP="00E0526C">
            <w:pPr>
              <w:pStyle w:val="a3"/>
              <w:jc w:val="center"/>
            </w:pPr>
          </w:p>
        </w:tc>
      </w:tr>
    </w:tbl>
    <w:p w14:paraId="050B4659" w14:textId="77777777" w:rsidR="00383178" w:rsidRDefault="00383178" w:rsidP="00383178">
      <w:pPr>
        <w:tabs>
          <w:tab w:val="left" w:pos="6480"/>
        </w:tabs>
      </w:pPr>
    </w:p>
    <w:p w14:paraId="1C966FF1" w14:textId="77777777" w:rsidR="00E574B1" w:rsidRDefault="00E574B1" w:rsidP="00E574B1">
      <w:pPr>
        <w:rPr>
          <w:rFonts w:ascii="Times New Roman" w:hAnsi="Times New Roman" w:cs="Times New Roman"/>
          <w:sz w:val="28"/>
          <w:szCs w:val="28"/>
        </w:rPr>
      </w:pPr>
    </w:p>
    <w:p w14:paraId="52513F73" w14:textId="77777777" w:rsidR="00E574B1" w:rsidRDefault="00E574B1" w:rsidP="00E574B1">
      <w:pPr>
        <w:rPr>
          <w:rFonts w:ascii="Times New Roman" w:hAnsi="Times New Roman" w:cs="Times New Roman"/>
          <w:sz w:val="28"/>
          <w:szCs w:val="28"/>
        </w:rPr>
      </w:pPr>
    </w:p>
    <w:p w14:paraId="11FC02E2" w14:textId="77777777" w:rsidR="00E574B1" w:rsidRPr="009E1579" w:rsidRDefault="00E574B1" w:rsidP="009E1579">
      <w:pPr>
        <w:spacing w:after="0" w:line="240" w:lineRule="auto"/>
        <w:rPr>
          <w:rFonts w:ascii="Times New Roman" w:hAnsi="Times New Roman" w:cs="Times New Roman"/>
          <w:sz w:val="24"/>
          <w:szCs w:val="24"/>
        </w:rPr>
      </w:pPr>
    </w:p>
    <w:p w14:paraId="0C07655B" w14:textId="77777777" w:rsidR="00E574B1" w:rsidRDefault="00E574B1" w:rsidP="00E574B1">
      <w:pPr>
        <w:spacing w:after="0" w:line="240" w:lineRule="auto"/>
        <w:rPr>
          <w:rFonts w:ascii="Times New Roman" w:hAnsi="Times New Roman" w:cs="Times New Roman"/>
          <w:sz w:val="28"/>
          <w:szCs w:val="28"/>
        </w:rPr>
      </w:pPr>
    </w:p>
    <w:p w14:paraId="12C811F4" w14:textId="77777777" w:rsidR="00E574B1" w:rsidRPr="00E574B1" w:rsidRDefault="00E574B1" w:rsidP="00E574B1">
      <w:pPr>
        <w:spacing w:after="0" w:line="240" w:lineRule="auto"/>
        <w:jc w:val="center"/>
        <w:rPr>
          <w:rFonts w:ascii="Times New Roman" w:hAnsi="Times New Roman" w:cs="Times New Roman"/>
          <w:sz w:val="28"/>
          <w:szCs w:val="28"/>
        </w:rPr>
        <w:sectPr w:rsidR="00E574B1" w:rsidRPr="00E574B1" w:rsidSect="00F4030D">
          <w:pgSz w:w="16838" w:h="11906" w:orient="landscape" w:code="9"/>
          <w:pgMar w:top="720" w:right="720" w:bottom="720" w:left="720" w:header="709" w:footer="709" w:gutter="0"/>
          <w:paperSrc w:first="7"/>
          <w:cols w:space="708"/>
          <w:docGrid w:linePitch="360"/>
        </w:sectPr>
      </w:pPr>
    </w:p>
    <w:p w14:paraId="20657278" w14:textId="77777777" w:rsidR="006F6DB3" w:rsidRDefault="006F6DB3" w:rsidP="00766AAF">
      <w:pPr>
        <w:pStyle w:val="a3"/>
        <w:jc w:val="both"/>
        <w:rPr>
          <w:sz w:val="28"/>
          <w:szCs w:val="28"/>
        </w:rPr>
      </w:pPr>
    </w:p>
    <w:sectPr w:rsidR="006F6DB3" w:rsidSect="00880801">
      <w:pgSz w:w="11906" w:h="16838"/>
      <w:pgMar w:top="1134" w:right="1416"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A036F3" w14:textId="77777777" w:rsidR="002F430B" w:rsidRDefault="002F430B" w:rsidP="00981177">
      <w:pPr>
        <w:spacing w:after="0" w:line="240" w:lineRule="auto"/>
      </w:pPr>
      <w:r>
        <w:separator/>
      </w:r>
    </w:p>
  </w:endnote>
  <w:endnote w:type="continuationSeparator" w:id="0">
    <w:p w14:paraId="51F39C58" w14:textId="77777777" w:rsidR="002F430B" w:rsidRDefault="002F430B" w:rsidP="009811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D91D88" w14:textId="77777777" w:rsidR="002F430B" w:rsidRDefault="002F430B" w:rsidP="00981177">
      <w:pPr>
        <w:spacing w:after="0" w:line="240" w:lineRule="auto"/>
      </w:pPr>
      <w:r>
        <w:separator/>
      </w:r>
    </w:p>
  </w:footnote>
  <w:footnote w:type="continuationSeparator" w:id="0">
    <w:p w14:paraId="2A085660" w14:textId="77777777" w:rsidR="002F430B" w:rsidRDefault="002F430B" w:rsidP="009811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177F9" w14:textId="77777777" w:rsidR="00725EC4" w:rsidRDefault="00725EC4" w:rsidP="00981177">
    <w:pPr>
      <w:pStyle w:val="a9"/>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76F01"/>
    <w:multiLevelType w:val="multilevel"/>
    <w:tmpl w:val="81ECD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1665EF"/>
    <w:multiLevelType w:val="hybridMultilevel"/>
    <w:tmpl w:val="FD0C3782"/>
    <w:lvl w:ilvl="0" w:tplc="960E10B2">
      <w:start w:val="1"/>
      <w:numFmt w:val="decimal"/>
      <w:lvlText w:val="%1."/>
      <w:lvlJc w:val="left"/>
      <w:pPr>
        <w:ind w:left="358" w:hanging="360"/>
      </w:pPr>
      <w:rPr>
        <w:rFonts w:hint="default"/>
      </w:rPr>
    </w:lvl>
    <w:lvl w:ilvl="1" w:tplc="04190019" w:tentative="1">
      <w:start w:val="1"/>
      <w:numFmt w:val="lowerLetter"/>
      <w:lvlText w:val="%2."/>
      <w:lvlJc w:val="left"/>
      <w:pPr>
        <w:ind w:left="1078" w:hanging="360"/>
      </w:pPr>
    </w:lvl>
    <w:lvl w:ilvl="2" w:tplc="0419001B" w:tentative="1">
      <w:start w:val="1"/>
      <w:numFmt w:val="lowerRoman"/>
      <w:lvlText w:val="%3."/>
      <w:lvlJc w:val="right"/>
      <w:pPr>
        <w:ind w:left="1798" w:hanging="180"/>
      </w:pPr>
    </w:lvl>
    <w:lvl w:ilvl="3" w:tplc="0419000F" w:tentative="1">
      <w:start w:val="1"/>
      <w:numFmt w:val="decimal"/>
      <w:lvlText w:val="%4."/>
      <w:lvlJc w:val="left"/>
      <w:pPr>
        <w:ind w:left="2518" w:hanging="360"/>
      </w:pPr>
    </w:lvl>
    <w:lvl w:ilvl="4" w:tplc="04190019" w:tentative="1">
      <w:start w:val="1"/>
      <w:numFmt w:val="lowerLetter"/>
      <w:lvlText w:val="%5."/>
      <w:lvlJc w:val="left"/>
      <w:pPr>
        <w:ind w:left="3238" w:hanging="360"/>
      </w:pPr>
    </w:lvl>
    <w:lvl w:ilvl="5" w:tplc="0419001B" w:tentative="1">
      <w:start w:val="1"/>
      <w:numFmt w:val="lowerRoman"/>
      <w:lvlText w:val="%6."/>
      <w:lvlJc w:val="right"/>
      <w:pPr>
        <w:ind w:left="3958" w:hanging="180"/>
      </w:pPr>
    </w:lvl>
    <w:lvl w:ilvl="6" w:tplc="0419000F" w:tentative="1">
      <w:start w:val="1"/>
      <w:numFmt w:val="decimal"/>
      <w:lvlText w:val="%7."/>
      <w:lvlJc w:val="left"/>
      <w:pPr>
        <w:ind w:left="4678" w:hanging="360"/>
      </w:pPr>
    </w:lvl>
    <w:lvl w:ilvl="7" w:tplc="04190019" w:tentative="1">
      <w:start w:val="1"/>
      <w:numFmt w:val="lowerLetter"/>
      <w:lvlText w:val="%8."/>
      <w:lvlJc w:val="left"/>
      <w:pPr>
        <w:ind w:left="5398" w:hanging="360"/>
      </w:pPr>
    </w:lvl>
    <w:lvl w:ilvl="8" w:tplc="0419001B" w:tentative="1">
      <w:start w:val="1"/>
      <w:numFmt w:val="lowerRoman"/>
      <w:lvlText w:val="%9."/>
      <w:lvlJc w:val="right"/>
      <w:pPr>
        <w:ind w:left="6118" w:hanging="180"/>
      </w:pPr>
    </w:lvl>
  </w:abstractNum>
  <w:abstractNum w:abstractNumId="2" w15:restartNumberingAfterBreak="0">
    <w:nsid w:val="12807760"/>
    <w:multiLevelType w:val="hybridMultilevel"/>
    <w:tmpl w:val="6090FE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9546480"/>
    <w:multiLevelType w:val="multilevel"/>
    <w:tmpl w:val="CE38B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BE2188"/>
    <w:multiLevelType w:val="hybridMultilevel"/>
    <w:tmpl w:val="8B84DF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F066D65"/>
    <w:multiLevelType w:val="hybridMultilevel"/>
    <w:tmpl w:val="DA36EB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618902671">
    <w:abstractNumId w:val="3"/>
  </w:num>
  <w:num w:numId="2" w16cid:durableId="821506441">
    <w:abstractNumId w:val="0"/>
  </w:num>
  <w:num w:numId="3" w16cid:durableId="2032801233">
    <w:abstractNumId w:val="2"/>
  </w:num>
  <w:num w:numId="4" w16cid:durableId="1371346100">
    <w:abstractNumId w:val="4"/>
  </w:num>
  <w:num w:numId="5" w16cid:durableId="154689289">
    <w:abstractNumId w:val="1"/>
  </w:num>
  <w:num w:numId="6" w16cid:durableId="152864188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323F"/>
    <w:rsid w:val="00003614"/>
    <w:rsid w:val="00012B8D"/>
    <w:rsid w:val="00017814"/>
    <w:rsid w:val="00025B4D"/>
    <w:rsid w:val="0003559B"/>
    <w:rsid w:val="0003788F"/>
    <w:rsid w:val="00045B6B"/>
    <w:rsid w:val="00050697"/>
    <w:rsid w:val="00080950"/>
    <w:rsid w:val="00097E65"/>
    <w:rsid w:val="000B2C64"/>
    <w:rsid w:val="000B6406"/>
    <w:rsid w:val="000C15F9"/>
    <w:rsid w:val="000C3BA7"/>
    <w:rsid w:val="000C55F7"/>
    <w:rsid w:val="000D1B3C"/>
    <w:rsid w:val="000D2B92"/>
    <w:rsid w:val="000D4A1E"/>
    <w:rsid w:val="00114731"/>
    <w:rsid w:val="001253CE"/>
    <w:rsid w:val="00131FAB"/>
    <w:rsid w:val="00150B33"/>
    <w:rsid w:val="00167930"/>
    <w:rsid w:val="00170616"/>
    <w:rsid w:val="00171816"/>
    <w:rsid w:val="00193B17"/>
    <w:rsid w:val="001A4EAF"/>
    <w:rsid w:val="001D0A78"/>
    <w:rsid w:val="001D32C0"/>
    <w:rsid w:val="001E07A9"/>
    <w:rsid w:val="001E5D6A"/>
    <w:rsid w:val="001F68E3"/>
    <w:rsid w:val="00205523"/>
    <w:rsid w:val="002077E5"/>
    <w:rsid w:val="002535B6"/>
    <w:rsid w:val="00256101"/>
    <w:rsid w:val="0027501E"/>
    <w:rsid w:val="002753E3"/>
    <w:rsid w:val="00287FE0"/>
    <w:rsid w:val="002A7F4B"/>
    <w:rsid w:val="002B0F3E"/>
    <w:rsid w:val="002C4A9C"/>
    <w:rsid w:val="002D090A"/>
    <w:rsid w:val="002D6AE7"/>
    <w:rsid w:val="002E17D3"/>
    <w:rsid w:val="002F0716"/>
    <w:rsid w:val="002F2F1B"/>
    <w:rsid w:val="002F33F0"/>
    <w:rsid w:val="002F430B"/>
    <w:rsid w:val="00300EE1"/>
    <w:rsid w:val="0030470D"/>
    <w:rsid w:val="003101CA"/>
    <w:rsid w:val="003133BB"/>
    <w:rsid w:val="00316BAF"/>
    <w:rsid w:val="003255E0"/>
    <w:rsid w:val="0032765A"/>
    <w:rsid w:val="003453F7"/>
    <w:rsid w:val="00374085"/>
    <w:rsid w:val="003819CC"/>
    <w:rsid w:val="00383178"/>
    <w:rsid w:val="00383A35"/>
    <w:rsid w:val="003866AD"/>
    <w:rsid w:val="00397839"/>
    <w:rsid w:val="003B0C9B"/>
    <w:rsid w:val="003B152F"/>
    <w:rsid w:val="003B4F63"/>
    <w:rsid w:val="003E1679"/>
    <w:rsid w:val="003E3521"/>
    <w:rsid w:val="003E396E"/>
    <w:rsid w:val="003F481F"/>
    <w:rsid w:val="00404510"/>
    <w:rsid w:val="00410753"/>
    <w:rsid w:val="004132FC"/>
    <w:rsid w:val="0042316B"/>
    <w:rsid w:val="004407DD"/>
    <w:rsid w:val="00446F6E"/>
    <w:rsid w:val="004519B2"/>
    <w:rsid w:val="00484613"/>
    <w:rsid w:val="00485EF6"/>
    <w:rsid w:val="00494D07"/>
    <w:rsid w:val="00495D0F"/>
    <w:rsid w:val="004A1FAC"/>
    <w:rsid w:val="004B3D00"/>
    <w:rsid w:val="004C052B"/>
    <w:rsid w:val="004C7CC4"/>
    <w:rsid w:val="004E05E1"/>
    <w:rsid w:val="004F1DD2"/>
    <w:rsid w:val="00503FDB"/>
    <w:rsid w:val="00510835"/>
    <w:rsid w:val="0053336C"/>
    <w:rsid w:val="00546369"/>
    <w:rsid w:val="0055270B"/>
    <w:rsid w:val="00570235"/>
    <w:rsid w:val="0057213C"/>
    <w:rsid w:val="00593123"/>
    <w:rsid w:val="005A0A35"/>
    <w:rsid w:val="005B1BA8"/>
    <w:rsid w:val="005B7D97"/>
    <w:rsid w:val="005C17DF"/>
    <w:rsid w:val="005D1592"/>
    <w:rsid w:val="005D1AEE"/>
    <w:rsid w:val="005E5BF5"/>
    <w:rsid w:val="005F2ED3"/>
    <w:rsid w:val="00611E66"/>
    <w:rsid w:val="00612737"/>
    <w:rsid w:val="006210C1"/>
    <w:rsid w:val="00625EC9"/>
    <w:rsid w:val="006301AC"/>
    <w:rsid w:val="00641C2F"/>
    <w:rsid w:val="00642633"/>
    <w:rsid w:val="00643066"/>
    <w:rsid w:val="00672B97"/>
    <w:rsid w:val="00677829"/>
    <w:rsid w:val="006A4B6E"/>
    <w:rsid w:val="006C7FF6"/>
    <w:rsid w:val="006D4900"/>
    <w:rsid w:val="006D6882"/>
    <w:rsid w:val="006E35BD"/>
    <w:rsid w:val="006E476F"/>
    <w:rsid w:val="006E65EA"/>
    <w:rsid w:val="006F0BC2"/>
    <w:rsid w:val="006F417A"/>
    <w:rsid w:val="006F6DB3"/>
    <w:rsid w:val="0070658B"/>
    <w:rsid w:val="00710FDF"/>
    <w:rsid w:val="00716FEF"/>
    <w:rsid w:val="00725EC4"/>
    <w:rsid w:val="00730F40"/>
    <w:rsid w:val="00741BFA"/>
    <w:rsid w:val="00766AAF"/>
    <w:rsid w:val="0078308D"/>
    <w:rsid w:val="007A0FDE"/>
    <w:rsid w:val="007C5597"/>
    <w:rsid w:val="007D33DE"/>
    <w:rsid w:val="007F47ED"/>
    <w:rsid w:val="007F7A1C"/>
    <w:rsid w:val="008535DD"/>
    <w:rsid w:val="00880801"/>
    <w:rsid w:val="0089676D"/>
    <w:rsid w:val="008B1F21"/>
    <w:rsid w:val="008B66CA"/>
    <w:rsid w:val="008D1572"/>
    <w:rsid w:val="008F1A1E"/>
    <w:rsid w:val="00902360"/>
    <w:rsid w:val="0091761F"/>
    <w:rsid w:val="00917671"/>
    <w:rsid w:val="00940419"/>
    <w:rsid w:val="009410F3"/>
    <w:rsid w:val="0094144E"/>
    <w:rsid w:val="0094483F"/>
    <w:rsid w:val="00950AFA"/>
    <w:rsid w:val="0097034C"/>
    <w:rsid w:val="00975C75"/>
    <w:rsid w:val="00981177"/>
    <w:rsid w:val="009A7F78"/>
    <w:rsid w:val="009B4C9C"/>
    <w:rsid w:val="009C00F1"/>
    <w:rsid w:val="009D28E8"/>
    <w:rsid w:val="009E1579"/>
    <w:rsid w:val="009E4C4E"/>
    <w:rsid w:val="00A150EE"/>
    <w:rsid w:val="00A31F4C"/>
    <w:rsid w:val="00A45B59"/>
    <w:rsid w:val="00A52D1A"/>
    <w:rsid w:val="00A63104"/>
    <w:rsid w:val="00A65C0F"/>
    <w:rsid w:val="00A820FF"/>
    <w:rsid w:val="00A82B2A"/>
    <w:rsid w:val="00A84339"/>
    <w:rsid w:val="00A85211"/>
    <w:rsid w:val="00A87E2A"/>
    <w:rsid w:val="00AA599D"/>
    <w:rsid w:val="00AD54FB"/>
    <w:rsid w:val="00AF0598"/>
    <w:rsid w:val="00AF3847"/>
    <w:rsid w:val="00AF5BA9"/>
    <w:rsid w:val="00AF7D5C"/>
    <w:rsid w:val="00B031D0"/>
    <w:rsid w:val="00B206D3"/>
    <w:rsid w:val="00B32C50"/>
    <w:rsid w:val="00B339C4"/>
    <w:rsid w:val="00B41054"/>
    <w:rsid w:val="00B42932"/>
    <w:rsid w:val="00B535CA"/>
    <w:rsid w:val="00B612A9"/>
    <w:rsid w:val="00B739F0"/>
    <w:rsid w:val="00B8034A"/>
    <w:rsid w:val="00BE3325"/>
    <w:rsid w:val="00C143E9"/>
    <w:rsid w:val="00C27AC4"/>
    <w:rsid w:val="00C54076"/>
    <w:rsid w:val="00C6032E"/>
    <w:rsid w:val="00C812EB"/>
    <w:rsid w:val="00C82AA9"/>
    <w:rsid w:val="00C945B5"/>
    <w:rsid w:val="00C97B47"/>
    <w:rsid w:val="00CA0295"/>
    <w:rsid w:val="00CA243E"/>
    <w:rsid w:val="00CB2A0A"/>
    <w:rsid w:val="00CB7DCD"/>
    <w:rsid w:val="00CE323F"/>
    <w:rsid w:val="00CE679A"/>
    <w:rsid w:val="00CF18AC"/>
    <w:rsid w:val="00D00894"/>
    <w:rsid w:val="00D178FF"/>
    <w:rsid w:val="00D35CA0"/>
    <w:rsid w:val="00D45E82"/>
    <w:rsid w:val="00D50AE3"/>
    <w:rsid w:val="00D52266"/>
    <w:rsid w:val="00D56632"/>
    <w:rsid w:val="00D74B19"/>
    <w:rsid w:val="00D919AE"/>
    <w:rsid w:val="00D959C0"/>
    <w:rsid w:val="00DA07AF"/>
    <w:rsid w:val="00DA12CC"/>
    <w:rsid w:val="00DA5A4D"/>
    <w:rsid w:val="00DD0E12"/>
    <w:rsid w:val="00DD2B94"/>
    <w:rsid w:val="00DD43B5"/>
    <w:rsid w:val="00DD76E9"/>
    <w:rsid w:val="00DE1A11"/>
    <w:rsid w:val="00DF39F4"/>
    <w:rsid w:val="00E0526C"/>
    <w:rsid w:val="00E10D47"/>
    <w:rsid w:val="00E41321"/>
    <w:rsid w:val="00E574B1"/>
    <w:rsid w:val="00E85B6F"/>
    <w:rsid w:val="00E95BC8"/>
    <w:rsid w:val="00E96A8C"/>
    <w:rsid w:val="00EA5B76"/>
    <w:rsid w:val="00EB05E9"/>
    <w:rsid w:val="00EB0BEC"/>
    <w:rsid w:val="00EB5DE0"/>
    <w:rsid w:val="00EB6D7E"/>
    <w:rsid w:val="00ED1C7F"/>
    <w:rsid w:val="00EE56E0"/>
    <w:rsid w:val="00EE5CA0"/>
    <w:rsid w:val="00EF766E"/>
    <w:rsid w:val="00F14B01"/>
    <w:rsid w:val="00F17DA6"/>
    <w:rsid w:val="00F2046B"/>
    <w:rsid w:val="00F311E4"/>
    <w:rsid w:val="00F4030D"/>
    <w:rsid w:val="00F548C9"/>
    <w:rsid w:val="00F809B5"/>
    <w:rsid w:val="00F9393C"/>
    <w:rsid w:val="00F9517D"/>
    <w:rsid w:val="00FA201C"/>
    <w:rsid w:val="00FA29FB"/>
    <w:rsid w:val="00FA41D9"/>
    <w:rsid w:val="00FA5292"/>
    <w:rsid w:val="00FA71F5"/>
    <w:rsid w:val="00FB6C9C"/>
    <w:rsid w:val="00FD4303"/>
    <w:rsid w:val="00FE51DA"/>
    <w:rsid w:val="00FE5394"/>
    <w:rsid w:val="00FE6EF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DB6EC8"/>
  <w15:docId w15:val="{A7BB8DBD-C40C-4080-820E-F9E7A1425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link w:val="20"/>
    <w:uiPriority w:val="9"/>
    <w:qFormat/>
    <w:rsid w:val="00643066"/>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13">
    <w:name w:val="Font Style13"/>
    <w:basedOn w:val="a0"/>
    <w:uiPriority w:val="99"/>
    <w:rsid w:val="00CE323F"/>
    <w:rPr>
      <w:rFonts w:ascii="Times New Roman" w:hAnsi="Times New Roman" w:cs="Times New Roman"/>
      <w:sz w:val="18"/>
      <w:szCs w:val="18"/>
    </w:rPr>
  </w:style>
  <w:style w:type="character" w:customStyle="1" w:styleId="FontStyle11">
    <w:name w:val="Font Style11"/>
    <w:basedOn w:val="a0"/>
    <w:uiPriority w:val="99"/>
    <w:rsid w:val="00CE323F"/>
    <w:rPr>
      <w:rFonts w:ascii="Times New Roman" w:hAnsi="Times New Roman" w:cs="Times New Roman"/>
      <w:b/>
      <w:bCs/>
      <w:sz w:val="16"/>
      <w:szCs w:val="16"/>
    </w:rPr>
  </w:style>
  <w:style w:type="character" w:customStyle="1" w:styleId="FontStyle12">
    <w:name w:val="Font Style12"/>
    <w:basedOn w:val="a0"/>
    <w:uiPriority w:val="99"/>
    <w:rsid w:val="00CE323F"/>
    <w:rPr>
      <w:rFonts w:ascii="Times New Roman" w:hAnsi="Times New Roman" w:cs="Times New Roman"/>
      <w:b/>
      <w:bCs/>
      <w:sz w:val="18"/>
      <w:szCs w:val="18"/>
    </w:rPr>
  </w:style>
  <w:style w:type="paragraph" w:styleId="a3">
    <w:name w:val="No Spacing"/>
    <w:uiPriority w:val="1"/>
    <w:qFormat/>
    <w:rsid w:val="00CE323F"/>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ConsPlusNormal">
    <w:name w:val="ConsPlusNormal"/>
    <w:rsid w:val="002D090A"/>
    <w:pPr>
      <w:widowControl w:val="0"/>
      <w:autoSpaceDE w:val="0"/>
      <w:autoSpaceDN w:val="0"/>
      <w:spacing w:after="0" w:line="240" w:lineRule="auto"/>
    </w:pPr>
    <w:rPr>
      <w:rFonts w:ascii="Calibri" w:eastAsia="Times New Roman" w:hAnsi="Calibri" w:cs="Calibri"/>
      <w:szCs w:val="20"/>
    </w:rPr>
  </w:style>
  <w:style w:type="character" w:customStyle="1" w:styleId="20">
    <w:name w:val="Заголовок 2 Знак"/>
    <w:basedOn w:val="a0"/>
    <w:link w:val="2"/>
    <w:uiPriority w:val="9"/>
    <w:rsid w:val="00643066"/>
    <w:rPr>
      <w:rFonts w:ascii="Times New Roman" w:eastAsia="Times New Roman" w:hAnsi="Times New Roman" w:cs="Times New Roman"/>
      <w:b/>
      <w:bCs/>
      <w:sz w:val="36"/>
      <w:szCs w:val="36"/>
    </w:rPr>
  </w:style>
  <w:style w:type="paragraph" w:styleId="a4">
    <w:name w:val="Normal (Web)"/>
    <w:basedOn w:val="a"/>
    <w:uiPriority w:val="99"/>
    <w:semiHidden/>
    <w:unhideWhenUsed/>
    <w:rsid w:val="00643066"/>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Strong"/>
    <w:basedOn w:val="a0"/>
    <w:uiPriority w:val="22"/>
    <w:qFormat/>
    <w:rsid w:val="00643066"/>
    <w:rPr>
      <w:b/>
      <w:bCs/>
    </w:rPr>
  </w:style>
  <w:style w:type="character" w:customStyle="1" w:styleId="apple-converted-space">
    <w:name w:val="apple-converted-space"/>
    <w:basedOn w:val="a0"/>
    <w:rsid w:val="00643066"/>
  </w:style>
  <w:style w:type="table" w:styleId="a6">
    <w:name w:val="Table Grid"/>
    <w:basedOn w:val="a1"/>
    <w:uiPriority w:val="59"/>
    <w:rsid w:val="002535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9B4C9C"/>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9B4C9C"/>
    <w:rPr>
      <w:rFonts w:ascii="Segoe UI" w:hAnsi="Segoe UI" w:cs="Segoe UI"/>
      <w:sz w:val="18"/>
      <w:szCs w:val="18"/>
    </w:rPr>
  </w:style>
  <w:style w:type="paragraph" w:styleId="a9">
    <w:name w:val="header"/>
    <w:basedOn w:val="a"/>
    <w:link w:val="aa"/>
    <w:uiPriority w:val="99"/>
    <w:unhideWhenUsed/>
    <w:rsid w:val="00981177"/>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981177"/>
  </w:style>
  <w:style w:type="paragraph" w:styleId="ab">
    <w:name w:val="footer"/>
    <w:basedOn w:val="a"/>
    <w:link w:val="ac"/>
    <w:uiPriority w:val="99"/>
    <w:unhideWhenUsed/>
    <w:rsid w:val="00981177"/>
    <w:pPr>
      <w:tabs>
        <w:tab w:val="center" w:pos="4677"/>
        <w:tab w:val="right" w:pos="9355"/>
      </w:tabs>
      <w:spacing w:after="0" w:line="240" w:lineRule="auto"/>
    </w:pPr>
  </w:style>
  <w:style w:type="character" w:customStyle="1" w:styleId="ac">
    <w:name w:val="Нижний колонтитул Знак"/>
    <w:basedOn w:val="a0"/>
    <w:link w:val="ab"/>
    <w:uiPriority w:val="99"/>
    <w:rsid w:val="009811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3405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40EE97-D92F-4DF5-9CEF-527CA8CC8A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4938</Words>
  <Characters>28153</Characters>
  <Application>Microsoft Office Word</Application>
  <DocSecurity>0</DocSecurity>
  <Lines>234</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33025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39org-noskova</cp:lastModifiedBy>
  <cp:revision>2</cp:revision>
  <cp:lastPrinted>2025-10-15T04:41:00Z</cp:lastPrinted>
  <dcterms:created xsi:type="dcterms:W3CDTF">2025-10-17T05:39:00Z</dcterms:created>
  <dcterms:modified xsi:type="dcterms:W3CDTF">2025-10-17T05:39:00Z</dcterms:modified>
</cp:coreProperties>
</file>