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04810E" w14:textId="77777777" w:rsidR="00D861B5" w:rsidRDefault="00D861B5" w:rsidP="00D861B5">
      <w:pPr>
        <w:jc w:val="center"/>
        <w:rPr>
          <w:rFonts w:ascii="Times New Roman" w:hAnsi="Times New Roman" w:cs="Times New Roman"/>
          <w:sz w:val="28"/>
          <w:szCs w:val="28"/>
        </w:rPr>
      </w:pPr>
      <w:r w:rsidRPr="00136F92">
        <w:rPr>
          <w:rFonts w:ascii="Times New Roman" w:hAnsi="Times New Roman" w:cs="Times New Roman"/>
          <w:sz w:val="28"/>
          <w:szCs w:val="28"/>
        </w:rPr>
        <w:object w:dxaOrig="930" w:dyaOrig="1155" w14:anchorId="6AE198B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pt;height:46.5pt" o:ole="">
            <v:imagedata r:id="rId8" o:title=""/>
          </v:shape>
          <o:OLEObject Type="Embed" ProgID="MSPhotoEd.3" ShapeID="_x0000_i1025" DrawAspect="Content" ObjectID="_1801546182" r:id="rId9"/>
        </w:object>
      </w:r>
    </w:p>
    <w:p w14:paraId="53D7F2EB" w14:textId="77777777" w:rsidR="00D861B5" w:rsidRPr="00D861B5" w:rsidRDefault="00D861B5" w:rsidP="00D861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61B5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14:paraId="1E8F0374" w14:textId="77777777" w:rsidR="00D861B5" w:rsidRPr="00D861B5" w:rsidRDefault="00F47F66" w:rsidP="00D861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61B5">
        <w:rPr>
          <w:rFonts w:ascii="Times New Roman" w:hAnsi="Times New Roman" w:cs="Times New Roman"/>
          <w:b/>
          <w:sz w:val="28"/>
          <w:szCs w:val="28"/>
        </w:rPr>
        <w:t>ТАТАРСКОГО МУНИЦИПАЛЬНОГО</w:t>
      </w:r>
      <w:r w:rsidR="00D861B5" w:rsidRPr="00D861B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ОКРУГА</w:t>
      </w:r>
    </w:p>
    <w:p w14:paraId="6F844A10" w14:textId="77777777" w:rsidR="00D861B5" w:rsidRPr="00D861B5" w:rsidRDefault="00D861B5" w:rsidP="00D861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61B5">
        <w:rPr>
          <w:rFonts w:ascii="Times New Roman" w:hAnsi="Times New Roman" w:cs="Times New Roman"/>
          <w:b/>
          <w:sz w:val="28"/>
          <w:szCs w:val="28"/>
        </w:rPr>
        <w:t xml:space="preserve">НОВОСИБИРСКОЙ ОБЛАСТИ </w:t>
      </w:r>
    </w:p>
    <w:p w14:paraId="411A283F" w14:textId="77777777" w:rsidR="00D861B5" w:rsidRPr="00D861B5" w:rsidRDefault="00D861B5" w:rsidP="00D861B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386CA09" w14:textId="77777777" w:rsidR="00D861B5" w:rsidRPr="00D861B5" w:rsidRDefault="00D861B5" w:rsidP="00D861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61B5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14:paraId="05018A3F" w14:textId="77777777" w:rsidR="00D861B5" w:rsidRPr="00D861B5" w:rsidRDefault="00D861B5" w:rsidP="00D861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7215799" w14:textId="3694808C" w:rsidR="00D861B5" w:rsidRPr="00BA781F" w:rsidRDefault="00B0551B" w:rsidP="00D861B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84464B" w:rsidRPr="00BA781F">
        <w:rPr>
          <w:rFonts w:ascii="Times New Roman" w:hAnsi="Times New Roman" w:cs="Times New Roman"/>
          <w:sz w:val="26"/>
          <w:szCs w:val="26"/>
        </w:rPr>
        <w:t>от</w:t>
      </w:r>
      <w:r w:rsidR="0084464B">
        <w:rPr>
          <w:rFonts w:ascii="Times New Roman" w:hAnsi="Times New Roman" w:cs="Times New Roman"/>
          <w:sz w:val="26"/>
          <w:szCs w:val="26"/>
        </w:rPr>
        <w:t xml:space="preserve"> 18.02.2025 г.</w:t>
      </w:r>
      <w:r w:rsidR="00D861B5" w:rsidRPr="00BA781F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</w:t>
      </w:r>
      <w:r w:rsidR="00E364CA" w:rsidRPr="00BA781F">
        <w:rPr>
          <w:rFonts w:ascii="Times New Roman" w:hAnsi="Times New Roman" w:cs="Times New Roman"/>
          <w:sz w:val="26"/>
          <w:szCs w:val="26"/>
        </w:rPr>
        <w:t xml:space="preserve">     </w:t>
      </w:r>
      <w:r w:rsidR="00D861B5" w:rsidRPr="00BA781F">
        <w:rPr>
          <w:rFonts w:ascii="Times New Roman" w:hAnsi="Times New Roman" w:cs="Times New Roman"/>
          <w:sz w:val="26"/>
          <w:szCs w:val="26"/>
        </w:rPr>
        <w:t xml:space="preserve">  № </w:t>
      </w:r>
      <w:r w:rsidR="0084464B">
        <w:rPr>
          <w:rFonts w:ascii="Times New Roman" w:hAnsi="Times New Roman" w:cs="Times New Roman"/>
          <w:sz w:val="26"/>
          <w:szCs w:val="26"/>
        </w:rPr>
        <w:t>103</w:t>
      </w:r>
    </w:p>
    <w:p w14:paraId="452A51B6" w14:textId="77777777" w:rsidR="00D861B5" w:rsidRPr="00BA781F" w:rsidRDefault="00F47F66" w:rsidP="00D861B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A781F">
        <w:rPr>
          <w:rFonts w:ascii="Times New Roman" w:hAnsi="Times New Roman" w:cs="Times New Roman"/>
          <w:sz w:val="26"/>
          <w:szCs w:val="26"/>
        </w:rPr>
        <w:t>г. Татарск</w:t>
      </w:r>
    </w:p>
    <w:p w14:paraId="038D97C0" w14:textId="77777777" w:rsidR="00F47F66" w:rsidRPr="00BA781F" w:rsidRDefault="00F47F66" w:rsidP="00B0551B">
      <w:pPr>
        <w:spacing w:after="0" w:line="240" w:lineRule="auto"/>
        <w:ind w:left="-142"/>
        <w:rPr>
          <w:rFonts w:ascii="Times New Roman" w:hAnsi="Times New Roman" w:cs="Times New Roman"/>
          <w:sz w:val="26"/>
          <w:szCs w:val="26"/>
        </w:rPr>
      </w:pPr>
    </w:p>
    <w:p w14:paraId="6A03520D" w14:textId="77777777" w:rsidR="00F47F66" w:rsidRPr="00BA781F" w:rsidRDefault="00F47F66" w:rsidP="00F47F66">
      <w:pPr>
        <w:pStyle w:val="30"/>
        <w:spacing w:after="0" w:line="240" w:lineRule="auto"/>
        <w:rPr>
          <w:b w:val="0"/>
          <w:sz w:val="26"/>
          <w:szCs w:val="26"/>
        </w:rPr>
      </w:pPr>
      <w:r w:rsidRPr="00BA781F">
        <w:rPr>
          <w:b w:val="0"/>
          <w:sz w:val="26"/>
          <w:szCs w:val="26"/>
        </w:rPr>
        <w:t xml:space="preserve">Об утверждении Порядка принятия решения о разработке, формировании </w:t>
      </w:r>
    </w:p>
    <w:p w14:paraId="1C6FAA7F" w14:textId="77777777" w:rsidR="00D861B5" w:rsidRPr="00BA781F" w:rsidRDefault="00F47F66" w:rsidP="00F47F66">
      <w:pPr>
        <w:pStyle w:val="30"/>
        <w:widowControl/>
        <w:shd w:val="clear" w:color="auto" w:fill="auto"/>
        <w:spacing w:after="0" w:line="240" w:lineRule="auto"/>
        <w:rPr>
          <w:b w:val="0"/>
          <w:sz w:val="26"/>
          <w:szCs w:val="26"/>
        </w:rPr>
      </w:pPr>
      <w:r w:rsidRPr="00BA781F">
        <w:rPr>
          <w:b w:val="0"/>
          <w:sz w:val="26"/>
          <w:szCs w:val="26"/>
        </w:rPr>
        <w:t xml:space="preserve">и реализации муниципальных программ Татарского </w:t>
      </w:r>
      <w:r w:rsidR="00B0551B" w:rsidRPr="00BA781F">
        <w:rPr>
          <w:b w:val="0"/>
          <w:sz w:val="26"/>
          <w:szCs w:val="26"/>
        </w:rPr>
        <w:t>муниципального округа Новосибирской области</w:t>
      </w:r>
      <w:r w:rsidRPr="00BA781F">
        <w:rPr>
          <w:b w:val="0"/>
          <w:sz w:val="26"/>
          <w:szCs w:val="26"/>
        </w:rPr>
        <w:t xml:space="preserve"> и Порядка проведения оценки эффективности реализации муниципальных программ  </w:t>
      </w:r>
    </w:p>
    <w:p w14:paraId="02EC8196" w14:textId="77777777" w:rsidR="00F47F66" w:rsidRPr="00BA781F" w:rsidRDefault="00F47F66" w:rsidP="00F47F66">
      <w:pPr>
        <w:pStyle w:val="30"/>
        <w:widowControl/>
        <w:shd w:val="clear" w:color="auto" w:fill="auto"/>
        <w:spacing w:after="0" w:line="240" w:lineRule="auto"/>
        <w:rPr>
          <w:b w:val="0"/>
          <w:sz w:val="26"/>
          <w:szCs w:val="26"/>
        </w:rPr>
      </w:pPr>
    </w:p>
    <w:p w14:paraId="46341ADA" w14:textId="77777777" w:rsidR="00574A6B" w:rsidRDefault="00F47F66" w:rsidP="00F47F66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A781F">
        <w:rPr>
          <w:rFonts w:ascii="Times New Roman" w:hAnsi="Times New Roman" w:cs="Times New Roman"/>
          <w:sz w:val="26"/>
          <w:szCs w:val="26"/>
        </w:rPr>
        <w:t>В соответствии со статьей 179 Бюджетного кодекса Российской Федерации,</w:t>
      </w:r>
      <w:r w:rsidR="001D3674">
        <w:rPr>
          <w:rFonts w:ascii="Times New Roman" w:hAnsi="Times New Roman" w:cs="Times New Roman"/>
          <w:sz w:val="26"/>
          <w:szCs w:val="26"/>
        </w:rPr>
        <w:t xml:space="preserve"> Законом Новосибирской области от 05.06.2024 №450-ОЗ «Об объединении муниципальных образований, входящих в состав Татарского муниципального района Новосибирской области, и о внесении изменений в отдельные законы Новосибирской области», </w:t>
      </w:r>
      <w:r w:rsidRPr="00BA781F">
        <w:rPr>
          <w:rFonts w:ascii="Times New Roman" w:hAnsi="Times New Roman" w:cs="Times New Roman"/>
          <w:sz w:val="26"/>
          <w:szCs w:val="26"/>
        </w:rPr>
        <w:t xml:space="preserve">Федеральным законом от 06.10.2003 №131-ФЗ «Об общих принципах организации местного самоуправления в Российской Федерации», руководствуясь Уставом Татарского муниципального округа Новосибирской области, администрация Татарского муниципального округа Новосибирской области </w:t>
      </w:r>
    </w:p>
    <w:p w14:paraId="57F7025A" w14:textId="77777777" w:rsidR="00F47F66" w:rsidRPr="00BA781F" w:rsidRDefault="00F47F66" w:rsidP="00F47F66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A781F">
        <w:rPr>
          <w:rFonts w:ascii="Times New Roman" w:hAnsi="Times New Roman" w:cs="Times New Roman"/>
          <w:sz w:val="26"/>
          <w:szCs w:val="26"/>
        </w:rPr>
        <w:t>ПОСТАНОВЛЯЕТ:</w:t>
      </w:r>
    </w:p>
    <w:p w14:paraId="3A22096B" w14:textId="77777777" w:rsidR="00F47F66" w:rsidRPr="00BA781F" w:rsidRDefault="00B0551B" w:rsidP="00B0551B">
      <w:pPr>
        <w:pStyle w:val="ConsPlusNormal"/>
        <w:widowControl/>
        <w:tabs>
          <w:tab w:val="left" w:pos="851"/>
        </w:tabs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 w:rsidRPr="00BA781F">
        <w:rPr>
          <w:rFonts w:ascii="Times New Roman" w:hAnsi="Times New Roman" w:cs="Times New Roman"/>
          <w:sz w:val="26"/>
          <w:szCs w:val="26"/>
        </w:rPr>
        <w:t xml:space="preserve">       1.</w:t>
      </w:r>
      <w:r w:rsidR="00F47F66" w:rsidRPr="00BA781F">
        <w:rPr>
          <w:rFonts w:ascii="Times New Roman" w:hAnsi="Times New Roman" w:cs="Times New Roman"/>
          <w:sz w:val="26"/>
          <w:szCs w:val="26"/>
        </w:rPr>
        <w:t>Утвердить Порядок принятия решения о разработке, формировании</w:t>
      </w:r>
      <w:r w:rsidRPr="00BA781F">
        <w:rPr>
          <w:rFonts w:ascii="Times New Roman" w:hAnsi="Times New Roman" w:cs="Times New Roman"/>
          <w:sz w:val="26"/>
          <w:szCs w:val="26"/>
        </w:rPr>
        <w:t xml:space="preserve"> и </w:t>
      </w:r>
      <w:r w:rsidR="00F47F66" w:rsidRPr="00BA781F">
        <w:rPr>
          <w:rFonts w:ascii="Times New Roman" w:hAnsi="Times New Roman" w:cs="Times New Roman"/>
          <w:sz w:val="26"/>
          <w:szCs w:val="26"/>
        </w:rPr>
        <w:t>реализации муниципальных программ Татарского муниципального округа Новосибирской области согласно приложению № 1</w:t>
      </w:r>
      <w:r w:rsidR="00574A6B">
        <w:rPr>
          <w:rFonts w:ascii="Times New Roman" w:hAnsi="Times New Roman" w:cs="Times New Roman"/>
          <w:sz w:val="26"/>
          <w:szCs w:val="26"/>
        </w:rPr>
        <w:t xml:space="preserve"> к настоящему постановлению</w:t>
      </w:r>
      <w:r w:rsidR="00F47F66" w:rsidRPr="00BA781F">
        <w:rPr>
          <w:rFonts w:ascii="Times New Roman" w:hAnsi="Times New Roman" w:cs="Times New Roman"/>
          <w:sz w:val="26"/>
          <w:szCs w:val="26"/>
        </w:rPr>
        <w:t>.</w:t>
      </w:r>
    </w:p>
    <w:p w14:paraId="46D015BA" w14:textId="77777777" w:rsidR="00F47F66" w:rsidRPr="00BA781F" w:rsidRDefault="00B0551B" w:rsidP="00F47F66">
      <w:pPr>
        <w:pStyle w:val="ConsPlusNormal"/>
        <w:widowControl/>
        <w:tabs>
          <w:tab w:val="left" w:pos="851"/>
        </w:tabs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 w:rsidRPr="00BA781F">
        <w:rPr>
          <w:rFonts w:ascii="Times New Roman" w:hAnsi="Times New Roman" w:cs="Times New Roman"/>
          <w:sz w:val="26"/>
          <w:szCs w:val="26"/>
        </w:rPr>
        <w:t xml:space="preserve">       2.</w:t>
      </w:r>
      <w:r w:rsidR="00F47F66" w:rsidRPr="00BA781F">
        <w:rPr>
          <w:rFonts w:ascii="Times New Roman" w:hAnsi="Times New Roman" w:cs="Times New Roman"/>
          <w:sz w:val="26"/>
          <w:szCs w:val="26"/>
        </w:rPr>
        <w:t xml:space="preserve">Утвердить Порядок проведения </w:t>
      </w:r>
      <w:r w:rsidRPr="00BA781F">
        <w:rPr>
          <w:rFonts w:ascii="Times New Roman" w:hAnsi="Times New Roman" w:cs="Times New Roman"/>
          <w:sz w:val="26"/>
          <w:szCs w:val="26"/>
        </w:rPr>
        <w:t xml:space="preserve">оценки эффективности реализации </w:t>
      </w:r>
      <w:r w:rsidR="00F47F66" w:rsidRPr="00BA781F">
        <w:rPr>
          <w:rFonts w:ascii="Times New Roman" w:hAnsi="Times New Roman" w:cs="Times New Roman"/>
          <w:sz w:val="26"/>
          <w:szCs w:val="26"/>
        </w:rPr>
        <w:t>муниципальных программ Татарского муниципального округа Новосибирской области согласно приложению №2</w:t>
      </w:r>
      <w:r w:rsidR="00574A6B">
        <w:rPr>
          <w:rFonts w:ascii="Times New Roman" w:hAnsi="Times New Roman" w:cs="Times New Roman"/>
          <w:sz w:val="26"/>
          <w:szCs w:val="26"/>
        </w:rPr>
        <w:t xml:space="preserve"> к настоящему постановлению</w:t>
      </w:r>
      <w:r w:rsidR="00F47F66" w:rsidRPr="00BA781F">
        <w:rPr>
          <w:rFonts w:ascii="Times New Roman" w:hAnsi="Times New Roman" w:cs="Times New Roman"/>
          <w:sz w:val="26"/>
          <w:szCs w:val="26"/>
        </w:rPr>
        <w:t>.</w:t>
      </w:r>
    </w:p>
    <w:p w14:paraId="37DE61D4" w14:textId="77777777" w:rsidR="00F47F66" w:rsidRPr="00BA781F" w:rsidRDefault="00B0551B" w:rsidP="001D3674">
      <w:pPr>
        <w:pStyle w:val="ConsPlusNormal"/>
        <w:widowControl/>
        <w:tabs>
          <w:tab w:val="left" w:pos="851"/>
        </w:tabs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 w:rsidRPr="00BA781F">
        <w:rPr>
          <w:rFonts w:ascii="Times New Roman" w:hAnsi="Times New Roman" w:cs="Times New Roman"/>
          <w:sz w:val="26"/>
          <w:szCs w:val="26"/>
        </w:rPr>
        <w:t xml:space="preserve">       </w:t>
      </w:r>
      <w:r w:rsidR="001D3674">
        <w:rPr>
          <w:rFonts w:ascii="Times New Roman" w:hAnsi="Times New Roman" w:cs="Times New Roman"/>
          <w:sz w:val="26"/>
          <w:szCs w:val="26"/>
        </w:rPr>
        <w:t>3</w:t>
      </w:r>
      <w:r w:rsidR="00CC30AF" w:rsidRPr="00BA781F">
        <w:rPr>
          <w:rFonts w:ascii="Times New Roman" w:hAnsi="Times New Roman" w:cs="Times New Roman"/>
          <w:sz w:val="26"/>
          <w:szCs w:val="26"/>
        </w:rPr>
        <w:t xml:space="preserve">. </w:t>
      </w:r>
      <w:r w:rsidR="00F47F66" w:rsidRPr="00BA781F">
        <w:rPr>
          <w:rFonts w:ascii="Times New Roman" w:hAnsi="Times New Roman" w:cs="Times New Roman"/>
          <w:sz w:val="26"/>
          <w:szCs w:val="26"/>
        </w:rPr>
        <w:t xml:space="preserve">Отделу организационной работы, контроля и связей с общественностью опубликовать настоящее постановление в Бюллетене органов местного самоуправления Татарского </w:t>
      </w:r>
      <w:r w:rsidRPr="00BA781F">
        <w:rPr>
          <w:rFonts w:ascii="Times New Roman" w:hAnsi="Times New Roman" w:cs="Times New Roman"/>
          <w:sz w:val="26"/>
          <w:szCs w:val="26"/>
        </w:rPr>
        <w:t>муниципального округа Новосибирской области</w:t>
      </w:r>
      <w:r w:rsidR="00F47F66" w:rsidRPr="00BA781F">
        <w:rPr>
          <w:rFonts w:ascii="Times New Roman" w:hAnsi="Times New Roman" w:cs="Times New Roman"/>
          <w:sz w:val="26"/>
          <w:szCs w:val="26"/>
        </w:rPr>
        <w:t xml:space="preserve"> и разместить на официальном сайте администрации Татарского </w:t>
      </w:r>
      <w:r w:rsidRPr="00BA781F">
        <w:rPr>
          <w:rFonts w:ascii="Times New Roman" w:hAnsi="Times New Roman" w:cs="Times New Roman"/>
          <w:sz w:val="26"/>
          <w:szCs w:val="26"/>
        </w:rPr>
        <w:t>муниципального округа Новосибирской области</w:t>
      </w:r>
      <w:r w:rsidR="00F47F66" w:rsidRPr="00BA781F">
        <w:rPr>
          <w:rFonts w:ascii="Times New Roman" w:hAnsi="Times New Roman" w:cs="Times New Roman"/>
          <w:sz w:val="26"/>
          <w:szCs w:val="26"/>
        </w:rPr>
        <w:t>.</w:t>
      </w:r>
    </w:p>
    <w:p w14:paraId="695BD303" w14:textId="77777777" w:rsidR="00F47F66" w:rsidRPr="00BA781F" w:rsidRDefault="00CC30AF" w:rsidP="00CC30AF">
      <w:pPr>
        <w:pStyle w:val="ConsPlusNormal"/>
        <w:tabs>
          <w:tab w:val="left" w:pos="851"/>
        </w:tabs>
        <w:jc w:val="both"/>
        <w:rPr>
          <w:sz w:val="26"/>
          <w:szCs w:val="26"/>
        </w:rPr>
      </w:pPr>
      <w:r w:rsidRPr="00BA781F">
        <w:rPr>
          <w:rFonts w:ascii="Times New Roman" w:hAnsi="Times New Roman" w:cs="Times New Roman"/>
          <w:sz w:val="26"/>
          <w:szCs w:val="26"/>
        </w:rPr>
        <w:t xml:space="preserve">     </w:t>
      </w:r>
      <w:r w:rsidR="00F47F66" w:rsidRPr="00BA781F">
        <w:rPr>
          <w:rFonts w:ascii="Times New Roman" w:hAnsi="Times New Roman" w:cs="Times New Roman"/>
          <w:sz w:val="26"/>
          <w:szCs w:val="26"/>
        </w:rPr>
        <w:t xml:space="preserve"> </w:t>
      </w:r>
      <w:r w:rsidR="001D3674">
        <w:rPr>
          <w:rFonts w:ascii="Times New Roman" w:hAnsi="Times New Roman" w:cs="Times New Roman"/>
          <w:sz w:val="26"/>
          <w:szCs w:val="26"/>
        </w:rPr>
        <w:t>4</w:t>
      </w:r>
      <w:r w:rsidR="00F47F66" w:rsidRPr="00BA781F">
        <w:rPr>
          <w:rFonts w:ascii="Times New Roman" w:hAnsi="Times New Roman" w:cs="Times New Roman"/>
          <w:sz w:val="26"/>
          <w:szCs w:val="26"/>
        </w:rPr>
        <w:t xml:space="preserve">.Контроль за исполнением настоящего </w:t>
      </w:r>
      <w:r w:rsidR="00B0551B" w:rsidRPr="00BA781F">
        <w:rPr>
          <w:rFonts w:ascii="Times New Roman" w:hAnsi="Times New Roman" w:cs="Times New Roman"/>
          <w:sz w:val="26"/>
          <w:szCs w:val="26"/>
        </w:rPr>
        <w:t>постановления возложить</w:t>
      </w:r>
      <w:r w:rsidR="00F47F66" w:rsidRPr="00BA781F">
        <w:rPr>
          <w:rFonts w:ascii="Times New Roman" w:hAnsi="Times New Roman" w:cs="Times New Roman"/>
          <w:sz w:val="26"/>
          <w:szCs w:val="26"/>
        </w:rPr>
        <w:t xml:space="preserve"> на заместителя главы администрации Татарского </w:t>
      </w:r>
      <w:r w:rsidR="00B0551B" w:rsidRPr="00BA781F">
        <w:rPr>
          <w:rFonts w:ascii="Times New Roman" w:hAnsi="Times New Roman" w:cs="Times New Roman"/>
          <w:sz w:val="26"/>
          <w:szCs w:val="26"/>
        </w:rPr>
        <w:t>муниципального округа Новосибирской области</w:t>
      </w:r>
      <w:r w:rsidR="00F47F66" w:rsidRPr="00BA781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0551B" w:rsidRPr="00BA781F">
        <w:rPr>
          <w:rFonts w:ascii="Times New Roman" w:hAnsi="Times New Roman" w:cs="Times New Roman"/>
          <w:sz w:val="26"/>
          <w:szCs w:val="26"/>
        </w:rPr>
        <w:t>Басалыко</w:t>
      </w:r>
      <w:proofErr w:type="spellEnd"/>
      <w:r w:rsidR="00B0551B" w:rsidRPr="00BA781F">
        <w:rPr>
          <w:rFonts w:ascii="Times New Roman" w:hAnsi="Times New Roman" w:cs="Times New Roman"/>
          <w:sz w:val="26"/>
          <w:szCs w:val="26"/>
        </w:rPr>
        <w:t xml:space="preserve"> Л.Н</w:t>
      </w:r>
      <w:r w:rsidR="00F47F66" w:rsidRPr="00BA781F">
        <w:rPr>
          <w:rFonts w:ascii="Times New Roman" w:hAnsi="Times New Roman" w:cs="Times New Roman"/>
          <w:sz w:val="26"/>
          <w:szCs w:val="26"/>
        </w:rPr>
        <w:t>.</w:t>
      </w:r>
    </w:p>
    <w:p w14:paraId="02BB017F" w14:textId="77777777" w:rsidR="00D861B5" w:rsidRPr="00BA781F" w:rsidRDefault="00D861B5" w:rsidP="00F731C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</w:p>
    <w:p w14:paraId="5B350BB9" w14:textId="77777777" w:rsidR="00CC30AF" w:rsidRPr="00BA781F" w:rsidRDefault="00CC30AF" w:rsidP="00F731C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</w:p>
    <w:p w14:paraId="1D0FA6F5" w14:textId="77777777" w:rsidR="00CC30AF" w:rsidRPr="00BA781F" w:rsidRDefault="00CC30AF" w:rsidP="00F731C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</w:p>
    <w:p w14:paraId="7C84BAF3" w14:textId="77777777" w:rsidR="00D861B5" w:rsidRPr="00BA781F" w:rsidRDefault="00D861B5" w:rsidP="00F731C6">
      <w:pPr>
        <w:tabs>
          <w:tab w:val="left" w:pos="993"/>
          <w:tab w:val="left" w:pos="775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BA781F">
        <w:rPr>
          <w:rFonts w:ascii="Times New Roman" w:eastAsia="Times New Roman" w:hAnsi="Times New Roman" w:cs="Times New Roman"/>
          <w:bCs/>
          <w:sz w:val="26"/>
          <w:szCs w:val="26"/>
        </w:rPr>
        <w:t>Глав</w:t>
      </w:r>
      <w:r w:rsidR="005F7892">
        <w:rPr>
          <w:rFonts w:ascii="Times New Roman" w:eastAsia="Times New Roman" w:hAnsi="Times New Roman" w:cs="Times New Roman"/>
          <w:bCs/>
          <w:sz w:val="26"/>
          <w:szCs w:val="26"/>
        </w:rPr>
        <w:t>а</w:t>
      </w:r>
      <w:r w:rsidRPr="00BA781F">
        <w:rPr>
          <w:rFonts w:ascii="Times New Roman" w:eastAsia="Times New Roman" w:hAnsi="Times New Roman" w:cs="Times New Roman"/>
          <w:bCs/>
          <w:sz w:val="26"/>
          <w:szCs w:val="26"/>
        </w:rPr>
        <w:t xml:space="preserve"> Татарского муниципального </w:t>
      </w:r>
      <w:r w:rsidR="00B0551B" w:rsidRPr="00BA781F">
        <w:rPr>
          <w:rFonts w:ascii="Times New Roman" w:eastAsia="Times New Roman" w:hAnsi="Times New Roman" w:cs="Times New Roman"/>
          <w:bCs/>
          <w:sz w:val="26"/>
          <w:szCs w:val="26"/>
        </w:rPr>
        <w:t>округа</w:t>
      </w:r>
    </w:p>
    <w:p w14:paraId="0B04F417" w14:textId="77777777" w:rsidR="00CC30AF" w:rsidRPr="00BA781F" w:rsidRDefault="00D861B5" w:rsidP="00B95AE9">
      <w:pPr>
        <w:tabs>
          <w:tab w:val="left" w:pos="993"/>
          <w:tab w:val="left" w:pos="775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bCs/>
          <w:sz w:val="26"/>
          <w:szCs w:val="26"/>
          <w:lang w:eastAsia="zh-CN"/>
        </w:rPr>
      </w:pPr>
      <w:r w:rsidRPr="00BA781F">
        <w:rPr>
          <w:rFonts w:ascii="Times New Roman" w:eastAsia="Times New Roman" w:hAnsi="Times New Roman" w:cs="Times New Roman"/>
          <w:bCs/>
          <w:sz w:val="26"/>
          <w:szCs w:val="26"/>
        </w:rPr>
        <w:t>Новосибирской области</w:t>
      </w:r>
      <w:r w:rsidRPr="00BA781F">
        <w:rPr>
          <w:rFonts w:ascii="Times New Roman" w:eastAsia="Times New Roman" w:hAnsi="Times New Roman" w:cs="Times New Roman"/>
          <w:bCs/>
          <w:sz w:val="26"/>
          <w:szCs w:val="26"/>
        </w:rPr>
        <w:tab/>
        <w:t xml:space="preserve">   </w:t>
      </w:r>
      <w:r w:rsidR="00BA781F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="005F7892">
        <w:rPr>
          <w:rFonts w:ascii="Times New Roman" w:eastAsia="Times New Roman" w:hAnsi="Times New Roman" w:cs="Times New Roman"/>
          <w:bCs/>
          <w:sz w:val="26"/>
          <w:szCs w:val="26"/>
        </w:rPr>
        <w:t xml:space="preserve">   </w:t>
      </w:r>
      <w:r w:rsidR="00BA781F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BA781F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="005F7892">
        <w:rPr>
          <w:rFonts w:ascii="Times New Roman" w:eastAsia="Times New Roman" w:hAnsi="Times New Roman" w:cs="Times New Roman"/>
          <w:bCs/>
          <w:sz w:val="26"/>
          <w:szCs w:val="26"/>
        </w:rPr>
        <w:t>Ю.М. Вязов</w:t>
      </w:r>
    </w:p>
    <w:p w14:paraId="5814DAEA" w14:textId="77777777" w:rsidR="00CC30AF" w:rsidRDefault="00BA781F" w:rsidP="00D861B5">
      <w:pPr>
        <w:spacing w:after="0" w:line="240" w:lineRule="auto"/>
        <w:rPr>
          <w:rFonts w:ascii="Times New Roman" w:eastAsia="SimSun" w:hAnsi="Times New Roman" w:cs="Times New Roman"/>
          <w:bCs/>
          <w:sz w:val="20"/>
          <w:szCs w:val="20"/>
          <w:lang w:eastAsia="zh-CN"/>
        </w:rPr>
      </w:pPr>
      <w:r>
        <w:rPr>
          <w:rFonts w:ascii="Times New Roman" w:eastAsia="SimSun" w:hAnsi="Times New Roman" w:cs="Times New Roman"/>
          <w:bCs/>
          <w:sz w:val="20"/>
          <w:szCs w:val="20"/>
          <w:lang w:eastAsia="zh-CN"/>
        </w:rPr>
        <w:t xml:space="preserve"> </w:t>
      </w:r>
    </w:p>
    <w:p w14:paraId="331F2491" w14:textId="77777777" w:rsidR="00BA781F" w:rsidRDefault="00BA781F" w:rsidP="00D861B5">
      <w:pPr>
        <w:spacing w:after="0" w:line="240" w:lineRule="auto"/>
        <w:rPr>
          <w:rFonts w:ascii="Times New Roman" w:eastAsia="SimSun" w:hAnsi="Times New Roman" w:cs="Times New Roman"/>
          <w:bCs/>
          <w:sz w:val="20"/>
          <w:szCs w:val="20"/>
          <w:lang w:eastAsia="zh-CN"/>
        </w:rPr>
      </w:pPr>
    </w:p>
    <w:p w14:paraId="4CCA952F" w14:textId="77777777" w:rsidR="00D861B5" w:rsidRPr="00B95AE9" w:rsidRDefault="00B0551B" w:rsidP="00D861B5">
      <w:pPr>
        <w:spacing w:after="0" w:line="240" w:lineRule="auto"/>
        <w:rPr>
          <w:rFonts w:ascii="Times New Roman" w:eastAsia="SimSun" w:hAnsi="Times New Roman" w:cs="Times New Roman"/>
          <w:bCs/>
          <w:sz w:val="18"/>
          <w:szCs w:val="18"/>
          <w:lang w:eastAsia="zh-CN"/>
        </w:rPr>
      </w:pPr>
      <w:r w:rsidRPr="00B95AE9">
        <w:rPr>
          <w:rFonts w:ascii="Times New Roman" w:eastAsia="SimSun" w:hAnsi="Times New Roman" w:cs="Times New Roman"/>
          <w:bCs/>
          <w:sz w:val="18"/>
          <w:szCs w:val="18"/>
          <w:lang w:eastAsia="zh-CN"/>
        </w:rPr>
        <w:t>Казакова Е.Н.</w:t>
      </w:r>
    </w:p>
    <w:p w14:paraId="12CA02FE" w14:textId="77777777" w:rsidR="00CD1FFC" w:rsidRDefault="00D861B5" w:rsidP="00345789">
      <w:pPr>
        <w:spacing w:after="0" w:line="240" w:lineRule="auto"/>
        <w:rPr>
          <w:rFonts w:ascii="Times New Roman" w:eastAsia="SimSun" w:hAnsi="Times New Roman" w:cs="Times New Roman"/>
          <w:bCs/>
          <w:sz w:val="18"/>
          <w:szCs w:val="18"/>
          <w:lang w:eastAsia="zh-CN"/>
        </w:rPr>
      </w:pPr>
      <w:r w:rsidRPr="00B95AE9">
        <w:rPr>
          <w:rFonts w:ascii="Times New Roman" w:eastAsia="SimSun" w:hAnsi="Times New Roman" w:cs="Times New Roman"/>
          <w:bCs/>
          <w:sz w:val="18"/>
          <w:szCs w:val="18"/>
          <w:lang w:eastAsia="zh-CN"/>
        </w:rPr>
        <w:t>383642</w:t>
      </w:r>
      <w:r w:rsidR="00B0551B" w:rsidRPr="00B95AE9">
        <w:rPr>
          <w:rFonts w:ascii="Times New Roman" w:eastAsia="SimSun" w:hAnsi="Times New Roman" w:cs="Times New Roman"/>
          <w:bCs/>
          <w:sz w:val="18"/>
          <w:szCs w:val="18"/>
          <w:lang w:eastAsia="zh-CN"/>
        </w:rPr>
        <w:t>5526</w:t>
      </w:r>
    </w:p>
    <w:p w14:paraId="7866EFAE" w14:textId="77777777" w:rsidR="0084464B" w:rsidRDefault="0084464B" w:rsidP="00345789">
      <w:pPr>
        <w:spacing w:after="0" w:line="240" w:lineRule="auto"/>
        <w:rPr>
          <w:rFonts w:ascii="Times New Roman" w:eastAsia="SimSun" w:hAnsi="Times New Roman" w:cs="Times New Roman"/>
          <w:bCs/>
          <w:sz w:val="18"/>
          <w:szCs w:val="18"/>
          <w:lang w:eastAsia="zh-CN"/>
        </w:rPr>
      </w:pPr>
    </w:p>
    <w:p w14:paraId="1C2ED039" w14:textId="77777777" w:rsidR="0084464B" w:rsidRDefault="0084464B" w:rsidP="00345789">
      <w:pPr>
        <w:spacing w:after="0" w:line="240" w:lineRule="auto"/>
        <w:rPr>
          <w:rFonts w:ascii="Times New Roman" w:eastAsia="SimSun" w:hAnsi="Times New Roman" w:cs="Times New Roman"/>
          <w:bCs/>
          <w:sz w:val="18"/>
          <w:szCs w:val="18"/>
          <w:lang w:eastAsia="zh-CN"/>
        </w:rPr>
      </w:pPr>
    </w:p>
    <w:p w14:paraId="7DC01FA9" w14:textId="77777777" w:rsidR="0084464B" w:rsidRDefault="0084464B" w:rsidP="00345789">
      <w:pPr>
        <w:spacing w:after="0" w:line="240" w:lineRule="auto"/>
        <w:rPr>
          <w:rFonts w:ascii="Times New Roman" w:eastAsia="SimSun" w:hAnsi="Times New Roman" w:cs="Times New Roman"/>
          <w:bCs/>
          <w:sz w:val="18"/>
          <w:szCs w:val="18"/>
          <w:lang w:eastAsia="zh-CN"/>
        </w:rPr>
      </w:pPr>
    </w:p>
    <w:p w14:paraId="22FC9192" w14:textId="77777777" w:rsidR="0084464B" w:rsidRDefault="0084464B" w:rsidP="0084464B">
      <w:pPr>
        <w:pStyle w:val="ConsPlusNormal"/>
        <w:ind w:left="6521"/>
        <w:outlineLvl w:val="0"/>
        <w:rPr>
          <w:rFonts w:ascii="Times New Roman" w:hAnsi="Times New Roman" w:cs="Times New Roman"/>
          <w:sz w:val="24"/>
          <w:szCs w:val="24"/>
        </w:rPr>
      </w:pPr>
      <w:r w:rsidRPr="00280D81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№1</w:t>
      </w:r>
    </w:p>
    <w:p w14:paraId="4E695525" w14:textId="77777777" w:rsidR="0084464B" w:rsidRDefault="0084464B" w:rsidP="0084464B">
      <w:pPr>
        <w:pStyle w:val="ConsPlusNormal"/>
        <w:ind w:left="6521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</w:t>
      </w:r>
      <w:r w:rsidRPr="00280D81">
        <w:rPr>
          <w:rFonts w:ascii="Times New Roman" w:hAnsi="Times New Roman" w:cs="Times New Roman"/>
          <w:sz w:val="24"/>
          <w:szCs w:val="24"/>
        </w:rPr>
        <w:t xml:space="preserve"> постановлени</w:t>
      </w:r>
      <w:r>
        <w:rPr>
          <w:rFonts w:ascii="Times New Roman" w:hAnsi="Times New Roman" w:cs="Times New Roman"/>
          <w:sz w:val="24"/>
          <w:szCs w:val="24"/>
        </w:rPr>
        <w:t>ем</w:t>
      </w:r>
      <w:r w:rsidRPr="00280D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280D81">
        <w:rPr>
          <w:rFonts w:ascii="Times New Roman" w:hAnsi="Times New Roman" w:cs="Times New Roman"/>
          <w:sz w:val="24"/>
          <w:szCs w:val="24"/>
        </w:rPr>
        <w:t>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Татарского муниципального округа Новосибирской области</w:t>
      </w:r>
    </w:p>
    <w:p w14:paraId="39F454BE" w14:textId="77777777" w:rsidR="0084464B" w:rsidRPr="00280D81" w:rsidRDefault="0084464B" w:rsidP="0084464B">
      <w:pPr>
        <w:pStyle w:val="ConsPlusNormal"/>
        <w:ind w:left="6521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от   18.02.2025 г.   № 103</w:t>
      </w:r>
    </w:p>
    <w:p w14:paraId="6D63D0DE" w14:textId="77777777" w:rsidR="0084464B" w:rsidRPr="00056151" w:rsidRDefault="0084464B" w:rsidP="008446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950B84E" w14:textId="77777777" w:rsidR="0084464B" w:rsidRPr="00056151" w:rsidRDefault="0084464B" w:rsidP="0084464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40"/>
      <w:bookmarkEnd w:id="0"/>
      <w:r w:rsidRPr="00056151">
        <w:rPr>
          <w:rFonts w:ascii="Times New Roman" w:hAnsi="Times New Roman" w:cs="Times New Roman"/>
          <w:sz w:val="28"/>
          <w:szCs w:val="28"/>
        </w:rPr>
        <w:t>ПОРЯДОК</w:t>
      </w:r>
    </w:p>
    <w:p w14:paraId="18BB524B" w14:textId="77777777" w:rsidR="0084464B" w:rsidRPr="00056151" w:rsidRDefault="0084464B" w:rsidP="0084464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принятия решения о разработке, формировании и реализации муниципальных программ Татарского </w:t>
      </w:r>
      <w:r w:rsidRPr="00F82CDF">
        <w:rPr>
          <w:rFonts w:ascii="Times New Roman" w:hAnsi="Times New Roman" w:cs="Times New Roman"/>
          <w:sz w:val="28"/>
          <w:szCs w:val="28"/>
        </w:rPr>
        <w:t>муниципального округа Новосибирской области</w:t>
      </w:r>
    </w:p>
    <w:p w14:paraId="6550C56F" w14:textId="77777777" w:rsidR="0084464B" w:rsidRPr="00056151" w:rsidRDefault="0084464B" w:rsidP="008446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6B32A62" w14:textId="77777777" w:rsidR="0084464B" w:rsidRPr="00056151" w:rsidRDefault="0084464B" w:rsidP="0084464B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056151">
        <w:rPr>
          <w:rFonts w:ascii="Times New Roman" w:hAnsi="Times New Roman" w:cs="Times New Roman"/>
          <w:sz w:val="28"/>
          <w:szCs w:val="28"/>
        </w:rPr>
        <w:t>. Общие положения</w:t>
      </w:r>
    </w:p>
    <w:p w14:paraId="026DE37F" w14:textId="77777777" w:rsidR="0084464B" w:rsidRDefault="0084464B" w:rsidP="0084464B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Pr="00A00C1C">
        <w:rPr>
          <w:rFonts w:ascii="Times New Roman" w:hAnsi="Times New Roman" w:cs="Times New Roman"/>
          <w:sz w:val="28"/>
          <w:szCs w:val="28"/>
        </w:rPr>
        <w:t xml:space="preserve">Настоящий Порядок принятия решения о разработке, формировании, реализации муниципальных программ </w:t>
      </w:r>
      <w:r>
        <w:rPr>
          <w:rFonts w:ascii="Times New Roman" w:hAnsi="Times New Roman" w:cs="Times New Roman"/>
          <w:sz w:val="28"/>
          <w:szCs w:val="28"/>
        </w:rPr>
        <w:t xml:space="preserve">Татарского </w:t>
      </w:r>
      <w:r w:rsidRPr="00F82CDF">
        <w:rPr>
          <w:rFonts w:ascii="Times New Roman" w:hAnsi="Times New Roman" w:cs="Times New Roman"/>
          <w:sz w:val="28"/>
          <w:szCs w:val="28"/>
        </w:rPr>
        <w:t xml:space="preserve">муниципального округа Новосибирской области </w:t>
      </w:r>
      <w:r w:rsidRPr="00A00C1C">
        <w:rPr>
          <w:rFonts w:ascii="Times New Roman" w:hAnsi="Times New Roman" w:cs="Times New Roman"/>
          <w:sz w:val="28"/>
          <w:szCs w:val="28"/>
        </w:rPr>
        <w:t xml:space="preserve">(далее – Порядок) разработан в соответствии с Бюджетным кодексом Российской Федерации, Федеральным законом от 06.10.2003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00C1C">
        <w:rPr>
          <w:rFonts w:ascii="Times New Roman" w:hAnsi="Times New Roman" w:cs="Times New Roman"/>
          <w:sz w:val="28"/>
          <w:szCs w:val="28"/>
        </w:rPr>
        <w:t xml:space="preserve">131-ФЗ «Об общих принципах организации местного самоуправления в Российской Федерации», документами стратегического планирования Татарского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  <w:r w:rsidRPr="00F82CDF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Pr="00A00C1C">
        <w:rPr>
          <w:rFonts w:ascii="Times New Roman" w:hAnsi="Times New Roman" w:cs="Times New Roman"/>
          <w:sz w:val="28"/>
          <w:szCs w:val="28"/>
        </w:rPr>
        <w:t xml:space="preserve"> и устанавливает процедуру принятия муниципальных программ Татарского </w:t>
      </w:r>
      <w:r w:rsidRPr="00F82CDF">
        <w:rPr>
          <w:rFonts w:ascii="Times New Roman" w:hAnsi="Times New Roman" w:cs="Times New Roman"/>
          <w:sz w:val="28"/>
          <w:szCs w:val="28"/>
        </w:rPr>
        <w:t>муниципального округа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C1C">
        <w:rPr>
          <w:rFonts w:ascii="Times New Roman" w:hAnsi="Times New Roman" w:cs="Times New Roman"/>
          <w:sz w:val="28"/>
          <w:szCs w:val="28"/>
        </w:rPr>
        <w:t>(далее – муниципальная программа), их формирования и реализации.</w:t>
      </w:r>
    </w:p>
    <w:p w14:paraId="4CBD3635" w14:textId="77777777" w:rsidR="0084464B" w:rsidRDefault="0084464B" w:rsidP="0084464B">
      <w:pPr>
        <w:pStyle w:val="ConsPlusNormal"/>
        <w:numPr>
          <w:ilvl w:val="1"/>
          <w:numId w:val="11"/>
        </w:numPr>
        <w:tabs>
          <w:tab w:val="left" w:pos="993"/>
        </w:tabs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70F22">
        <w:rPr>
          <w:rFonts w:ascii="Times New Roman" w:hAnsi="Times New Roman" w:cs="Times New Roman"/>
          <w:sz w:val="28"/>
          <w:szCs w:val="28"/>
        </w:rPr>
        <w:t xml:space="preserve">Муниципальная программа представляет </w:t>
      </w:r>
      <w:proofErr w:type="gramStart"/>
      <w:r w:rsidRPr="00B70F22">
        <w:rPr>
          <w:rFonts w:ascii="Times New Roman" w:hAnsi="Times New Roman" w:cs="Times New Roman"/>
          <w:sz w:val="28"/>
          <w:szCs w:val="28"/>
        </w:rPr>
        <w:t>собой  комплекс</w:t>
      </w:r>
      <w:proofErr w:type="gramEnd"/>
      <w:r w:rsidRPr="00B70F22">
        <w:rPr>
          <w:rFonts w:ascii="Times New Roman" w:hAnsi="Times New Roman" w:cs="Times New Roman"/>
          <w:sz w:val="28"/>
          <w:szCs w:val="28"/>
        </w:rPr>
        <w:t xml:space="preserve"> мероприятий межотраслевого характера, согласованных по содержанию, финансовому обеспечению, исполнителям и срокам исполнения, направленных на достижение целей и решение задач развития экономики и социальной сферы на долгосрочный период.</w:t>
      </w:r>
    </w:p>
    <w:p w14:paraId="11D57C81" w14:textId="77777777" w:rsidR="0084464B" w:rsidRDefault="0084464B" w:rsidP="0084464B">
      <w:pPr>
        <w:pStyle w:val="ConsPlusNormal"/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461624E6" w14:textId="77777777" w:rsidR="0084464B" w:rsidRDefault="0084464B" w:rsidP="0084464B">
      <w:pPr>
        <w:pStyle w:val="Default"/>
        <w:numPr>
          <w:ilvl w:val="0"/>
          <w:numId w:val="11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DB0A28">
        <w:rPr>
          <w:rFonts w:ascii="Times New Roman" w:hAnsi="Times New Roman" w:cs="Times New Roman"/>
          <w:sz w:val="28"/>
          <w:szCs w:val="28"/>
        </w:rPr>
        <w:t>Принятие решений о разработке муниципальных программ</w:t>
      </w:r>
    </w:p>
    <w:p w14:paraId="5A9262B2" w14:textId="77777777" w:rsidR="0084464B" w:rsidRDefault="0084464B" w:rsidP="0084464B">
      <w:pPr>
        <w:pStyle w:val="Default"/>
        <w:ind w:left="435"/>
        <w:rPr>
          <w:rFonts w:ascii="Times New Roman" w:hAnsi="Times New Roman" w:cs="Times New Roman"/>
          <w:sz w:val="28"/>
          <w:szCs w:val="28"/>
        </w:rPr>
      </w:pPr>
    </w:p>
    <w:p w14:paraId="3CE12A05" w14:textId="77777777" w:rsidR="0084464B" w:rsidRPr="00DB0A28" w:rsidRDefault="0084464B" w:rsidP="0084464B">
      <w:pPr>
        <w:pStyle w:val="Defaul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B0A28">
        <w:rPr>
          <w:rFonts w:ascii="Times New Roman" w:hAnsi="Times New Roman" w:cs="Times New Roman"/>
          <w:sz w:val="28"/>
          <w:szCs w:val="28"/>
        </w:rPr>
        <w:t xml:space="preserve">2.1.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0A28">
        <w:rPr>
          <w:rFonts w:ascii="Times New Roman" w:hAnsi="Times New Roman" w:cs="Times New Roman"/>
          <w:sz w:val="28"/>
          <w:szCs w:val="28"/>
        </w:rPr>
        <w:t xml:space="preserve">Муниципальная программа разрабатывается на период три года и более. </w:t>
      </w:r>
    </w:p>
    <w:p w14:paraId="2515D61D" w14:textId="77777777" w:rsidR="0084464B" w:rsidRDefault="0084464B" w:rsidP="0084464B">
      <w:pPr>
        <w:pStyle w:val="Default"/>
        <w:tabs>
          <w:tab w:val="left" w:pos="993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r w:rsidRPr="00DB0A28">
        <w:rPr>
          <w:rFonts w:ascii="Times New Roman" w:hAnsi="Times New Roman" w:cs="Times New Roman"/>
          <w:sz w:val="28"/>
          <w:szCs w:val="28"/>
        </w:rPr>
        <w:t>Разработчиком муниципальной программы явля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DB0A28">
        <w:rPr>
          <w:rFonts w:ascii="Times New Roman" w:hAnsi="Times New Roman" w:cs="Times New Roman"/>
          <w:sz w:val="28"/>
          <w:szCs w:val="28"/>
        </w:rPr>
        <w:t xml:space="preserve">тся </w:t>
      </w:r>
      <w:r>
        <w:rPr>
          <w:rFonts w:ascii="Times New Roman" w:hAnsi="Times New Roman" w:cs="Times New Roman"/>
          <w:sz w:val="28"/>
          <w:szCs w:val="28"/>
        </w:rPr>
        <w:t>структурные подразделения администрации Татарского</w:t>
      </w:r>
      <w:r w:rsidRPr="00F82CDF">
        <w:t xml:space="preserve"> </w:t>
      </w:r>
      <w:r w:rsidRPr="00F82CDF">
        <w:rPr>
          <w:rFonts w:ascii="Times New Roman" w:hAnsi="Times New Roman" w:cs="Times New Roman"/>
          <w:sz w:val="28"/>
          <w:szCs w:val="28"/>
        </w:rPr>
        <w:t>муниципального округа Новосибирской области</w:t>
      </w:r>
      <w:r w:rsidRPr="00DB0A28">
        <w:rPr>
          <w:rFonts w:ascii="Times New Roman" w:hAnsi="Times New Roman" w:cs="Times New Roman"/>
          <w:sz w:val="28"/>
          <w:szCs w:val="28"/>
        </w:rPr>
        <w:t xml:space="preserve"> (далее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DB0A28">
        <w:rPr>
          <w:rFonts w:ascii="Times New Roman" w:hAnsi="Times New Roman" w:cs="Times New Roman"/>
          <w:sz w:val="28"/>
          <w:szCs w:val="28"/>
        </w:rPr>
        <w:t>разработчик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DB0A28">
        <w:rPr>
          <w:rFonts w:ascii="Times New Roman" w:hAnsi="Times New Roman" w:cs="Times New Roman"/>
          <w:sz w:val="28"/>
          <w:szCs w:val="28"/>
        </w:rPr>
        <w:t>, к полномочиям которого отнесены вопросы, подлежащие регулированию в рамках реализации муниципальной программы.</w:t>
      </w:r>
    </w:p>
    <w:p w14:paraId="51C3D746" w14:textId="77777777" w:rsidR="0084464B" w:rsidRDefault="0084464B" w:rsidP="0084464B">
      <w:pPr>
        <w:pStyle w:val="Default"/>
        <w:tabs>
          <w:tab w:val="left" w:pos="993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B0A28">
        <w:rPr>
          <w:rFonts w:ascii="Times New Roman" w:hAnsi="Times New Roman" w:cs="Times New Roman"/>
          <w:sz w:val="28"/>
          <w:szCs w:val="28"/>
        </w:rPr>
        <w:t xml:space="preserve">2.3. Предложение о разработке муниципальной программы направляется </w:t>
      </w:r>
      <w:r>
        <w:rPr>
          <w:rFonts w:ascii="Times New Roman" w:hAnsi="Times New Roman" w:cs="Times New Roman"/>
          <w:sz w:val="28"/>
          <w:szCs w:val="28"/>
        </w:rPr>
        <w:t xml:space="preserve">разработчиком в виде служебной записки Главе Татарского </w:t>
      </w:r>
      <w:r w:rsidRPr="00F82CDF">
        <w:rPr>
          <w:rFonts w:ascii="Times New Roman" w:hAnsi="Times New Roman" w:cs="Times New Roman"/>
          <w:sz w:val="28"/>
          <w:szCs w:val="28"/>
        </w:rPr>
        <w:t>муниципального округа Новосибирской области</w:t>
      </w:r>
      <w:r>
        <w:rPr>
          <w:rFonts w:ascii="Times New Roman" w:hAnsi="Times New Roman" w:cs="Times New Roman"/>
          <w:sz w:val="28"/>
          <w:szCs w:val="28"/>
        </w:rPr>
        <w:t>, в управление экономического развития, инвестиций и трудовых отношений администрации округа</w:t>
      </w:r>
      <w:r w:rsidRPr="00DB0A28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управление</w:t>
      </w:r>
      <w:r w:rsidRPr="00DB0A28">
        <w:rPr>
          <w:rFonts w:ascii="Times New Roman" w:hAnsi="Times New Roman" w:cs="Times New Roman"/>
          <w:sz w:val="28"/>
          <w:szCs w:val="28"/>
        </w:rPr>
        <w:t xml:space="preserve"> финансов и налоговой политики </w:t>
      </w:r>
      <w:r>
        <w:rPr>
          <w:rFonts w:ascii="Times New Roman" w:hAnsi="Times New Roman" w:cs="Times New Roman"/>
          <w:sz w:val="28"/>
          <w:szCs w:val="28"/>
        </w:rPr>
        <w:t>Татарского района</w:t>
      </w:r>
      <w:r w:rsidRPr="00F82CDF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1266FDF" w14:textId="77777777" w:rsidR="0084464B" w:rsidRPr="00DB0A28" w:rsidRDefault="0084464B" w:rsidP="0084464B">
      <w:pPr>
        <w:pStyle w:val="Default"/>
        <w:tabs>
          <w:tab w:val="left" w:pos="993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B0A28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DB0A28">
        <w:rPr>
          <w:rFonts w:ascii="Times New Roman" w:hAnsi="Times New Roman" w:cs="Times New Roman"/>
          <w:sz w:val="28"/>
          <w:szCs w:val="28"/>
        </w:rPr>
        <w:t xml:space="preserve">. Предложение о разработке муниципальной программы должно содержать: </w:t>
      </w:r>
    </w:p>
    <w:p w14:paraId="1A9E96E1" w14:textId="77777777" w:rsidR="0084464B" w:rsidRPr="00DB0A28" w:rsidRDefault="0084464B" w:rsidP="0084464B">
      <w:pPr>
        <w:pStyle w:val="Default"/>
        <w:tabs>
          <w:tab w:val="left" w:pos="993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B0A28">
        <w:rPr>
          <w:rFonts w:ascii="Times New Roman" w:hAnsi="Times New Roman" w:cs="Times New Roman"/>
          <w:sz w:val="28"/>
          <w:szCs w:val="28"/>
        </w:rPr>
        <w:t xml:space="preserve">наименование муниципальной программы; </w:t>
      </w:r>
    </w:p>
    <w:p w14:paraId="510EF98C" w14:textId="77777777" w:rsidR="0084464B" w:rsidRPr="00DB0A28" w:rsidRDefault="0084464B" w:rsidP="0084464B">
      <w:pPr>
        <w:pStyle w:val="Default"/>
        <w:tabs>
          <w:tab w:val="left" w:pos="993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B0A28">
        <w:rPr>
          <w:rFonts w:ascii="Times New Roman" w:hAnsi="Times New Roman" w:cs="Times New Roman"/>
          <w:sz w:val="28"/>
          <w:szCs w:val="28"/>
        </w:rPr>
        <w:t xml:space="preserve">сведения о разработчике; </w:t>
      </w:r>
    </w:p>
    <w:p w14:paraId="46885876" w14:textId="77777777" w:rsidR="0084464B" w:rsidRPr="00DB0A28" w:rsidRDefault="0084464B" w:rsidP="0084464B">
      <w:pPr>
        <w:pStyle w:val="Default"/>
        <w:tabs>
          <w:tab w:val="left" w:pos="993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B0A28">
        <w:rPr>
          <w:rFonts w:ascii="Times New Roman" w:hAnsi="Times New Roman" w:cs="Times New Roman"/>
          <w:sz w:val="28"/>
          <w:szCs w:val="28"/>
        </w:rPr>
        <w:t xml:space="preserve">обоснование необходимости разработки муниципальной программы; </w:t>
      </w:r>
    </w:p>
    <w:p w14:paraId="77B67038" w14:textId="77777777" w:rsidR="0084464B" w:rsidRPr="00DB0A28" w:rsidRDefault="0084464B" w:rsidP="0084464B">
      <w:pPr>
        <w:pStyle w:val="Default"/>
        <w:tabs>
          <w:tab w:val="left" w:pos="993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B0A28">
        <w:rPr>
          <w:rFonts w:ascii="Times New Roman" w:hAnsi="Times New Roman" w:cs="Times New Roman"/>
          <w:sz w:val="28"/>
          <w:szCs w:val="28"/>
        </w:rPr>
        <w:t xml:space="preserve">формулировку целей и задач муниципальной программы; </w:t>
      </w:r>
    </w:p>
    <w:p w14:paraId="2CFC0DE1" w14:textId="77777777" w:rsidR="0084464B" w:rsidRPr="00DB0A28" w:rsidRDefault="0084464B" w:rsidP="0084464B">
      <w:pPr>
        <w:pStyle w:val="Default"/>
        <w:tabs>
          <w:tab w:val="left" w:pos="993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B0A28">
        <w:rPr>
          <w:rFonts w:ascii="Times New Roman" w:hAnsi="Times New Roman" w:cs="Times New Roman"/>
          <w:sz w:val="28"/>
          <w:szCs w:val="28"/>
        </w:rPr>
        <w:lastRenderedPageBreak/>
        <w:t xml:space="preserve">предполагаемые сроки реализации муниципальной программы; </w:t>
      </w:r>
    </w:p>
    <w:p w14:paraId="5CAD3C31" w14:textId="77777777" w:rsidR="0084464B" w:rsidRDefault="0084464B" w:rsidP="0084464B">
      <w:pPr>
        <w:pStyle w:val="Default"/>
        <w:tabs>
          <w:tab w:val="left" w:pos="993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B0A28">
        <w:rPr>
          <w:rFonts w:ascii="Times New Roman" w:hAnsi="Times New Roman" w:cs="Times New Roman"/>
          <w:sz w:val="28"/>
          <w:szCs w:val="28"/>
        </w:rPr>
        <w:t>оценку объема предполагаемого финансирования и предложения о его источниках.</w:t>
      </w:r>
    </w:p>
    <w:p w14:paraId="7CEAFA44" w14:textId="77777777" w:rsidR="0084464B" w:rsidRPr="00DB0A28" w:rsidRDefault="0084464B" w:rsidP="0084464B">
      <w:pPr>
        <w:pStyle w:val="Default"/>
        <w:tabs>
          <w:tab w:val="left" w:pos="993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</w:t>
      </w:r>
      <w:r w:rsidRPr="00DB0A2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Управление экономического развития, инвестиций и трудовых отношений администрации </w:t>
      </w:r>
      <w:r w:rsidRPr="00A63824"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  <w:r>
        <w:rPr>
          <w:rFonts w:ascii="Times New Roman" w:hAnsi="Times New Roman" w:cs="Times New Roman"/>
          <w:sz w:val="28"/>
          <w:szCs w:val="28"/>
        </w:rPr>
        <w:t>во взаимодействии с</w:t>
      </w:r>
      <w:r w:rsidRPr="00DB0A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управлением</w:t>
      </w:r>
      <w:r w:rsidRPr="00DB0A28">
        <w:rPr>
          <w:rFonts w:ascii="Times New Roman" w:hAnsi="Times New Roman" w:cs="Times New Roman"/>
          <w:sz w:val="28"/>
          <w:szCs w:val="28"/>
        </w:rPr>
        <w:t xml:space="preserve"> финансов и налоговой политики </w:t>
      </w:r>
      <w:r>
        <w:rPr>
          <w:rFonts w:ascii="Times New Roman" w:hAnsi="Times New Roman" w:cs="Times New Roman"/>
          <w:sz w:val="28"/>
          <w:szCs w:val="28"/>
        </w:rPr>
        <w:t>Татарского района</w:t>
      </w:r>
      <w:r w:rsidRPr="00DB0A28">
        <w:rPr>
          <w:rFonts w:ascii="Times New Roman" w:hAnsi="Times New Roman" w:cs="Times New Roman"/>
          <w:sz w:val="28"/>
          <w:szCs w:val="28"/>
        </w:rPr>
        <w:t xml:space="preserve"> анализирует поступившие предложения о разработке муниципальных программ на соответствие реальным возможностям бюджета</w:t>
      </w:r>
      <w:r>
        <w:rPr>
          <w:rFonts w:ascii="Times New Roman" w:hAnsi="Times New Roman" w:cs="Times New Roman"/>
          <w:sz w:val="28"/>
          <w:szCs w:val="28"/>
        </w:rPr>
        <w:t xml:space="preserve"> Татарского</w:t>
      </w:r>
      <w:r w:rsidRPr="00DB0A28">
        <w:rPr>
          <w:rFonts w:ascii="Times New Roman" w:hAnsi="Times New Roman" w:cs="Times New Roman"/>
          <w:sz w:val="28"/>
          <w:szCs w:val="28"/>
        </w:rPr>
        <w:t xml:space="preserve"> </w:t>
      </w:r>
      <w:r w:rsidRPr="00CA03A3">
        <w:rPr>
          <w:rFonts w:ascii="Times New Roman" w:hAnsi="Times New Roman" w:cs="Times New Roman"/>
          <w:sz w:val="28"/>
          <w:szCs w:val="28"/>
        </w:rPr>
        <w:t xml:space="preserve">муниципального округа Новосибирской области </w:t>
      </w:r>
      <w:r>
        <w:rPr>
          <w:rFonts w:ascii="Times New Roman" w:hAnsi="Times New Roman" w:cs="Times New Roman"/>
          <w:sz w:val="28"/>
          <w:szCs w:val="28"/>
        </w:rPr>
        <w:t>(далее – местный бюджет)</w:t>
      </w:r>
      <w:r w:rsidRPr="00DB0A28">
        <w:rPr>
          <w:rFonts w:ascii="Times New Roman" w:hAnsi="Times New Roman" w:cs="Times New Roman"/>
          <w:sz w:val="28"/>
          <w:szCs w:val="28"/>
        </w:rPr>
        <w:t xml:space="preserve">, а также целям и задачам социально-экономического развития </w:t>
      </w:r>
      <w:r>
        <w:rPr>
          <w:rFonts w:ascii="Times New Roman" w:hAnsi="Times New Roman" w:cs="Times New Roman"/>
          <w:sz w:val="28"/>
          <w:szCs w:val="28"/>
        </w:rPr>
        <w:t xml:space="preserve">Татарского </w:t>
      </w:r>
      <w:r w:rsidRPr="00CA03A3">
        <w:rPr>
          <w:rFonts w:ascii="Times New Roman" w:hAnsi="Times New Roman" w:cs="Times New Roman"/>
          <w:sz w:val="28"/>
          <w:szCs w:val="28"/>
        </w:rPr>
        <w:t>муниципального округа Новосибирской области</w:t>
      </w:r>
      <w:r w:rsidRPr="00DB0A28">
        <w:rPr>
          <w:rFonts w:ascii="Times New Roman" w:hAnsi="Times New Roman" w:cs="Times New Roman"/>
          <w:sz w:val="28"/>
          <w:szCs w:val="28"/>
        </w:rPr>
        <w:t xml:space="preserve"> и формирует перечень муниципальных программ на очередной финансовый год (далее - перечень муниципальных программ). </w:t>
      </w:r>
    </w:p>
    <w:p w14:paraId="5D8FF411" w14:textId="77777777" w:rsidR="0084464B" w:rsidRDefault="0084464B" w:rsidP="0084464B">
      <w:pPr>
        <w:pStyle w:val="Default"/>
        <w:tabs>
          <w:tab w:val="left" w:pos="993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B0A28">
        <w:rPr>
          <w:rFonts w:ascii="Times New Roman" w:hAnsi="Times New Roman" w:cs="Times New Roman"/>
          <w:sz w:val="28"/>
          <w:szCs w:val="28"/>
        </w:rPr>
        <w:t>Перечень муниципальных программ содержит наименования муниципальных программ и сведения об их разработчиках.</w:t>
      </w:r>
    </w:p>
    <w:p w14:paraId="769329A2" w14:textId="77777777" w:rsidR="0084464B" w:rsidRDefault="0084464B" w:rsidP="0084464B">
      <w:pPr>
        <w:pStyle w:val="ConsPlusNormal"/>
        <w:tabs>
          <w:tab w:val="left" w:pos="0"/>
          <w:tab w:val="left" w:pos="993"/>
        </w:tabs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0A28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2C228D">
        <w:rPr>
          <w:rFonts w:ascii="Times New Roman" w:hAnsi="Times New Roman" w:cs="Times New Roman"/>
          <w:sz w:val="28"/>
          <w:szCs w:val="28"/>
        </w:rPr>
        <w:t>Перечень муниципальных программ утверждается распоряжением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Татарского</w:t>
      </w:r>
      <w:r w:rsidRPr="002C228D">
        <w:rPr>
          <w:rFonts w:ascii="Times New Roman" w:hAnsi="Times New Roman" w:cs="Times New Roman"/>
          <w:sz w:val="28"/>
          <w:szCs w:val="28"/>
        </w:rPr>
        <w:t xml:space="preserve"> муниципального округа и является основанием для разработки муниципальных программ.</w:t>
      </w:r>
      <w:r w:rsidRPr="00797C3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6B1168E" w14:textId="77777777" w:rsidR="0084464B" w:rsidRPr="005310F6" w:rsidRDefault="0084464B" w:rsidP="0084464B">
      <w:pPr>
        <w:pStyle w:val="ConsPlusNormal"/>
        <w:tabs>
          <w:tab w:val="left" w:pos="0"/>
          <w:tab w:val="left" w:pos="993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310F6">
        <w:rPr>
          <w:rFonts w:ascii="Times New Roman" w:hAnsi="Times New Roman" w:cs="Times New Roman"/>
          <w:sz w:val="28"/>
          <w:szCs w:val="28"/>
        </w:rPr>
        <w:t>Внесение изменений в перечень муниципальных программ в части изменения сведений, предусмотренных пунктом 2.5 настоящего Порядка, осуществляется в течение текущего финансового года.</w:t>
      </w:r>
    </w:p>
    <w:p w14:paraId="52BAEBE0" w14:textId="77777777" w:rsidR="0084464B" w:rsidRDefault="0084464B" w:rsidP="0084464B">
      <w:pPr>
        <w:pStyle w:val="Default"/>
        <w:tabs>
          <w:tab w:val="left" w:pos="993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14:paraId="67F7C33E" w14:textId="77777777" w:rsidR="0084464B" w:rsidRDefault="0084464B" w:rsidP="0084464B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04327A">
        <w:rPr>
          <w:rFonts w:ascii="Times New Roman" w:hAnsi="Times New Roman" w:cs="Times New Roman"/>
          <w:sz w:val="28"/>
          <w:szCs w:val="28"/>
        </w:rPr>
        <w:t>. Разработка муниципальной программы</w:t>
      </w:r>
    </w:p>
    <w:p w14:paraId="270A1DAE" w14:textId="77777777" w:rsidR="0084464B" w:rsidRPr="0004327A" w:rsidRDefault="0084464B" w:rsidP="0084464B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4A21753A" w14:textId="77777777" w:rsidR="0084464B" w:rsidRPr="00056151" w:rsidRDefault="0084464B" w:rsidP="0084464B">
      <w:pPr>
        <w:pStyle w:val="ConsPlusNormal"/>
        <w:tabs>
          <w:tab w:val="left" w:pos="993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05615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.В соответствии с перечнем муниципальных программ структурное подразделение администрации Татарского </w:t>
      </w:r>
      <w:r w:rsidRPr="002C228D"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056151">
        <w:rPr>
          <w:rFonts w:ascii="Times New Roman" w:hAnsi="Times New Roman" w:cs="Times New Roman"/>
          <w:sz w:val="28"/>
          <w:szCs w:val="28"/>
        </w:rPr>
        <w:t>азраб</w:t>
      </w:r>
      <w:r>
        <w:rPr>
          <w:rFonts w:ascii="Times New Roman" w:hAnsi="Times New Roman" w:cs="Times New Roman"/>
          <w:sz w:val="28"/>
          <w:szCs w:val="28"/>
        </w:rPr>
        <w:t>атывает</w:t>
      </w:r>
      <w:r w:rsidRPr="00056151">
        <w:rPr>
          <w:rFonts w:ascii="Times New Roman" w:hAnsi="Times New Roman" w:cs="Times New Roman"/>
          <w:sz w:val="28"/>
          <w:szCs w:val="28"/>
        </w:rPr>
        <w:t xml:space="preserve"> проект муниципальной программы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05615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09B03D2" w14:textId="77777777" w:rsidR="0084464B" w:rsidRPr="00F94CFF" w:rsidRDefault="0084464B" w:rsidP="0084464B">
      <w:pPr>
        <w:pStyle w:val="Default"/>
        <w:ind w:firstLine="426"/>
        <w:rPr>
          <w:rFonts w:ascii="Times New Roman" w:hAnsi="Times New Roman" w:cs="Times New Roman"/>
          <w:sz w:val="28"/>
          <w:szCs w:val="28"/>
        </w:rPr>
      </w:pPr>
      <w:r w:rsidRPr="00F94CFF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F94CFF">
        <w:rPr>
          <w:rFonts w:ascii="Times New Roman" w:hAnsi="Times New Roman" w:cs="Times New Roman"/>
          <w:sz w:val="28"/>
          <w:szCs w:val="28"/>
        </w:rPr>
        <w:t xml:space="preserve">. Муниципальная программа состоит из следующих разделов: </w:t>
      </w:r>
    </w:p>
    <w:p w14:paraId="55EE4948" w14:textId="77777777" w:rsidR="0084464B" w:rsidRPr="00F94CFF" w:rsidRDefault="0084464B" w:rsidP="0084464B">
      <w:pPr>
        <w:pStyle w:val="Default"/>
        <w:ind w:firstLine="426"/>
        <w:rPr>
          <w:rFonts w:ascii="Times New Roman" w:hAnsi="Times New Roman" w:cs="Times New Roman"/>
          <w:sz w:val="28"/>
          <w:szCs w:val="28"/>
        </w:rPr>
      </w:pPr>
      <w:r w:rsidRPr="00F94CFF">
        <w:rPr>
          <w:rFonts w:ascii="Times New Roman" w:hAnsi="Times New Roman" w:cs="Times New Roman"/>
          <w:sz w:val="28"/>
          <w:szCs w:val="28"/>
        </w:rPr>
        <w:t xml:space="preserve">раздел 1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94CFF">
        <w:rPr>
          <w:rFonts w:ascii="Times New Roman" w:hAnsi="Times New Roman" w:cs="Times New Roman"/>
          <w:sz w:val="28"/>
          <w:szCs w:val="28"/>
        </w:rPr>
        <w:t>Паспорт муниципальной программы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94CFF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317E3FA0" w14:textId="77777777" w:rsidR="0084464B" w:rsidRPr="00F94CFF" w:rsidRDefault="0084464B" w:rsidP="0084464B">
      <w:pPr>
        <w:pStyle w:val="Default"/>
        <w:ind w:firstLine="426"/>
        <w:rPr>
          <w:rFonts w:ascii="Times New Roman" w:hAnsi="Times New Roman" w:cs="Times New Roman"/>
          <w:sz w:val="28"/>
          <w:szCs w:val="28"/>
        </w:rPr>
      </w:pPr>
      <w:r w:rsidRPr="00F94CFF">
        <w:rPr>
          <w:rFonts w:ascii="Times New Roman" w:hAnsi="Times New Roman" w:cs="Times New Roman"/>
          <w:sz w:val="28"/>
          <w:szCs w:val="28"/>
        </w:rPr>
        <w:t xml:space="preserve">раздел 2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94CFF">
        <w:rPr>
          <w:rFonts w:ascii="Times New Roman" w:hAnsi="Times New Roman" w:cs="Times New Roman"/>
          <w:sz w:val="28"/>
          <w:szCs w:val="28"/>
        </w:rPr>
        <w:t xml:space="preserve">Характеристика сферы </w:t>
      </w:r>
      <w:proofErr w:type="gramStart"/>
      <w:r w:rsidRPr="00F94CFF">
        <w:rPr>
          <w:rFonts w:ascii="Times New Roman" w:hAnsi="Times New Roman" w:cs="Times New Roman"/>
          <w:sz w:val="28"/>
          <w:szCs w:val="28"/>
        </w:rPr>
        <w:t>реализации  муниципальной</w:t>
      </w:r>
      <w:proofErr w:type="gramEnd"/>
      <w:r w:rsidRPr="00F94CFF">
        <w:rPr>
          <w:rFonts w:ascii="Times New Roman" w:hAnsi="Times New Roman" w:cs="Times New Roman"/>
          <w:sz w:val="28"/>
          <w:szCs w:val="28"/>
        </w:rPr>
        <w:t xml:space="preserve"> программы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94CFF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535BB4B7" w14:textId="77777777" w:rsidR="0084464B" w:rsidRPr="00A04906" w:rsidRDefault="0084464B" w:rsidP="0084464B">
      <w:pPr>
        <w:pStyle w:val="Defaul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04906">
        <w:rPr>
          <w:rFonts w:ascii="Times New Roman" w:hAnsi="Times New Roman" w:cs="Times New Roman"/>
          <w:sz w:val="28"/>
          <w:szCs w:val="28"/>
        </w:rPr>
        <w:t xml:space="preserve">раздел 3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04906">
        <w:rPr>
          <w:rFonts w:ascii="Times New Roman" w:hAnsi="Times New Roman" w:cs="Times New Roman"/>
          <w:sz w:val="28"/>
          <w:szCs w:val="28"/>
        </w:rPr>
        <w:t>Цели, задачи, целевые индикаторы (показатели) достижения целей и решения задач муниципальной программы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04906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0030B749" w14:textId="77777777" w:rsidR="0084464B" w:rsidRPr="00A04906" w:rsidRDefault="0084464B" w:rsidP="0084464B">
      <w:pPr>
        <w:pStyle w:val="Default"/>
        <w:ind w:firstLine="426"/>
        <w:rPr>
          <w:rFonts w:ascii="Times New Roman" w:hAnsi="Times New Roman" w:cs="Times New Roman"/>
          <w:sz w:val="28"/>
          <w:szCs w:val="28"/>
        </w:rPr>
      </w:pPr>
      <w:r w:rsidRPr="00A04906">
        <w:rPr>
          <w:rFonts w:ascii="Times New Roman" w:hAnsi="Times New Roman" w:cs="Times New Roman"/>
          <w:sz w:val="28"/>
          <w:szCs w:val="28"/>
        </w:rPr>
        <w:t xml:space="preserve">раздел 4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04906">
        <w:rPr>
          <w:rFonts w:ascii="Times New Roman" w:hAnsi="Times New Roman" w:cs="Times New Roman"/>
          <w:sz w:val="28"/>
          <w:szCs w:val="28"/>
        </w:rPr>
        <w:t>Перечень мероприятий муниципальной программы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04906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67F42716" w14:textId="77777777" w:rsidR="0084464B" w:rsidRPr="00A04906" w:rsidRDefault="0084464B" w:rsidP="0084464B">
      <w:pPr>
        <w:pStyle w:val="Default"/>
        <w:ind w:firstLine="426"/>
        <w:rPr>
          <w:rFonts w:ascii="Times New Roman" w:hAnsi="Times New Roman" w:cs="Times New Roman"/>
          <w:sz w:val="28"/>
          <w:szCs w:val="28"/>
        </w:rPr>
      </w:pPr>
      <w:r w:rsidRPr="00484F79">
        <w:rPr>
          <w:rFonts w:ascii="Times New Roman" w:hAnsi="Times New Roman" w:cs="Times New Roman"/>
          <w:sz w:val="28"/>
          <w:szCs w:val="28"/>
        </w:rPr>
        <w:t>раздел 5 «Механизм реализации муниципальной программы»;</w:t>
      </w:r>
    </w:p>
    <w:p w14:paraId="1C8C6058" w14:textId="77777777" w:rsidR="0084464B" w:rsidRPr="00A04906" w:rsidRDefault="0084464B" w:rsidP="0084464B">
      <w:pPr>
        <w:pStyle w:val="Default"/>
        <w:ind w:firstLine="426"/>
        <w:rPr>
          <w:rFonts w:ascii="Times New Roman" w:hAnsi="Times New Roman" w:cs="Times New Roman"/>
          <w:sz w:val="28"/>
          <w:szCs w:val="28"/>
        </w:rPr>
      </w:pPr>
      <w:r w:rsidRPr="00A04906">
        <w:rPr>
          <w:rFonts w:ascii="Times New Roman" w:hAnsi="Times New Roman" w:cs="Times New Roman"/>
          <w:sz w:val="28"/>
          <w:szCs w:val="28"/>
        </w:rPr>
        <w:t>раздел 6 «Ресурсное обеспечение муниципальной программы»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058E0AA" w14:textId="77777777" w:rsidR="0084464B" w:rsidRDefault="0084464B" w:rsidP="0084464B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436F5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3436F5">
        <w:rPr>
          <w:rFonts w:ascii="Times New Roman" w:hAnsi="Times New Roman" w:cs="Times New Roman"/>
          <w:sz w:val="28"/>
          <w:szCs w:val="28"/>
        </w:rPr>
        <w:t xml:space="preserve">. Раздел 1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436F5">
        <w:rPr>
          <w:rFonts w:ascii="Times New Roman" w:hAnsi="Times New Roman" w:cs="Times New Roman"/>
          <w:sz w:val="28"/>
          <w:szCs w:val="28"/>
        </w:rPr>
        <w:t>Паспорт муниципальной программы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436F5">
        <w:rPr>
          <w:rFonts w:ascii="Times New Roman" w:hAnsi="Times New Roman" w:cs="Times New Roman"/>
          <w:sz w:val="28"/>
          <w:szCs w:val="28"/>
        </w:rPr>
        <w:t xml:space="preserve"> оформляется согласно приложению 1 к Порядку.</w:t>
      </w:r>
      <w:bookmarkStart w:id="1" w:name="P71"/>
      <w:bookmarkEnd w:id="1"/>
    </w:p>
    <w:p w14:paraId="7CAFCBA5" w14:textId="77777777" w:rsidR="0084464B" w:rsidRDefault="0084464B" w:rsidP="0084464B">
      <w:pPr>
        <w:pStyle w:val="ConsPlusNormal"/>
        <w:tabs>
          <w:tab w:val="left" w:pos="993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05615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056151">
        <w:rPr>
          <w:rFonts w:ascii="Times New Roman" w:hAnsi="Times New Roman" w:cs="Times New Roman"/>
          <w:sz w:val="28"/>
          <w:szCs w:val="28"/>
        </w:rPr>
        <w:t>Раздел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  <w:r w:rsidRPr="000561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«Х</w:t>
      </w:r>
      <w:r w:rsidRPr="00056151">
        <w:rPr>
          <w:rFonts w:ascii="Times New Roman" w:hAnsi="Times New Roman" w:cs="Times New Roman"/>
          <w:sz w:val="28"/>
          <w:szCs w:val="28"/>
        </w:rPr>
        <w:t>арактеристика сферы реализации муниципальной программы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56151">
        <w:rPr>
          <w:rFonts w:ascii="Times New Roman" w:hAnsi="Times New Roman" w:cs="Times New Roman"/>
          <w:sz w:val="28"/>
          <w:szCs w:val="28"/>
        </w:rPr>
        <w:t xml:space="preserve"> </w:t>
      </w:r>
      <w:r w:rsidRPr="004D1A45">
        <w:rPr>
          <w:rFonts w:ascii="Times New Roman" w:hAnsi="Times New Roman" w:cs="Times New Roman"/>
          <w:sz w:val="28"/>
          <w:szCs w:val="28"/>
        </w:rPr>
        <w:t xml:space="preserve">включает краткое описание текущего состояния сферы действия муниципальной программы (области деятельности, на которую распространяет свое действие муниципальная программа), основные проблемы в указанной сфере, прогноз ее развития в связи с приоритетами социально-экономического развития Татарского </w:t>
      </w:r>
      <w:r>
        <w:rPr>
          <w:rFonts w:ascii="Times New Roman" w:hAnsi="Times New Roman" w:cs="Times New Roman"/>
          <w:sz w:val="28"/>
          <w:szCs w:val="28"/>
        </w:rPr>
        <w:t>муниципального округа Новосибирской области</w:t>
      </w:r>
      <w:r w:rsidRPr="004D1A45">
        <w:rPr>
          <w:rFonts w:ascii="Times New Roman" w:hAnsi="Times New Roman" w:cs="Times New Roman"/>
          <w:sz w:val="28"/>
          <w:szCs w:val="28"/>
        </w:rPr>
        <w:t xml:space="preserve"> и обоснование необходимости решения проблем программно-целевым методом.</w:t>
      </w:r>
    </w:p>
    <w:p w14:paraId="7F247CBD" w14:textId="77777777" w:rsidR="0084464B" w:rsidRDefault="0084464B" w:rsidP="0084464B">
      <w:pPr>
        <w:pStyle w:val="ConsPlusNormal"/>
        <w:tabs>
          <w:tab w:val="left" w:pos="993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05615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05615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6151">
        <w:rPr>
          <w:rFonts w:ascii="Times New Roman" w:hAnsi="Times New Roman" w:cs="Times New Roman"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sz w:val="28"/>
          <w:szCs w:val="28"/>
        </w:rPr>
        <w:t>3 «</w:t>
      </w:r>
      <w:r w:rsidRPr="00056151">
        <w:rPr>
          <w:rFonts w:ascii="Times New Roman" w:hAnsi="Times New Roman" w:cs="Times New Roman"/>
          <w:sz w:val="28"/>
          <w:szCs w:val="28"/>
        </w:rPr>
        <w:t xml:space="preserve">Цели, задачи и индикаторы (показатели) достижения целей и решения задач муниципальной программы» </w:t>
      </w:r>
      <w:r>
        <w:rPr>
          <w:rFonts w:ascii="Times New Roman" w:hAnsi="Times New Roman" w:cs="Times New Roman"/>
          <w:sz w:val="28"/>
          <w:szCs w:val="28"/>
        </w:rPr>
        <w:t>оформляется согласно приложению 2 к Порядку.</w:t>
      </w:r>
    </w:p>
    <w:p w14:paraId="35D24BFB" w14:textId="77777777" w:rsidR="0084464B" w:rsidRPr="00056151" w:rsidRDefault="0084464B" w:rsidP="0084464B">
      <w:pPr>
        <w:pStyle w:val="ConsPlusNormal"/>
        <w:tabs>
          <w:tab w:val="left" w:pos="993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3.5.1.</w:t>
      </w:r>
      <w:r w:rsidRPr="00056151">
        <w:rPr>
          <w:rFonts w:ascii="Times New Roman" w:hAnsi="Times New Roman" w:cs="Times New Roman"/>
          <w:sz w:val="28"/>
          <w:szCs w:val="28"/>
        </w:rPr>
        <w:t xml:space="preserve"> Цели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программы </w:t>
      </w:r>
      <w:r w:rsidRPr="00056151">
        <w:rPr>
          <w:rFonts w:ascii="Times New Roman" w:hAnsi="Times New Roman" w:cs="Times New Roman"/>
          <w:sz w:val="28"/>
          <w:szCs w:val="28"/>
        </w:rPr>
        <w:t xml:space="preserve">должны </w:t>
      </w:r>
      <w:r>
        <w:rPr>
          <w:rFonts w:ascii="Times New Roman" w:hAnsi="Times New Roman" w:cs="Times New Roman"/>
          <w:sz w:val="28"/>
          <w:szCs w:val="28"/>
        </w:rPr>
        <w:t>отвечать</w:t>
      </w:r>
      <w:r w:rsidRPr="00056151">
        <w:rPr>
          <w:rFonts w:ascii="Times New Roman" w:hAnsi="Times New Roman" w:cs="Times New Roman"/>
          <w:sz w:val="28"/>
          <w:szCs w:val="28"/>
        </w:rPr>
        <w:t xml:space="preserve"> следующим </w:t>
      </w:r>
      <w:r w:rsidRPr="00056151">
        <w:rPr>
          <w:rFonts w:ascii="Times New Roman" w:hAnsi="Times New Roman" w:cs="Times New Roman"/>
          <w:sz w:val="28"/>
          <w:szCs w:val="28"/>
        </w:rPr>
        <w:lastRenderedPageBreak/>
        <w:t>требованиям:</w:t>
      </w:r>
    </w:p>
    <w:p w14:paraId="5FB9B69F" w14:textId="77777777" w:rsidR="0084464B" w:rsidRDefault="0084464B" w:rsidP="0084464B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соответствие целям и задачам социально-экономического развития муниципального округа;</w:t>
      </w:r>
    </w:p>
    <w:p w14:paraId="729FD4D0" w14:textId="77777777" w:rsidR="0084464B" w:rsidRDefault="0084464B" w:rsidP="0084464B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соответствие полномочиям разработчиков;</w:t>
      </w:r>
    </w:p>
    <w:p w14:paraId="78B434B5" w14:textId="77777777" w:rsidR="0084464B" w:rsidRDefault="0084464B" w:rsidP="0084464B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56151">
        <w:rPr>
          <w:rFonts w:ascii="Times New Roman" w:hAnsi="Times New Roman" w:cs="Times New Roman"/>
          <w:sz w:val="28"/>
          <w:szCs w:val="28"/>
        </w:rPr>
        <w:t>конкретность (использование формулировок, не допускающих произвольное или неоднозначное толкование);</w:t>
      </w:r>
    </w:p>
    <w:p w14:paraId="3456FB6A" w14:textId="77777777" w:rsidR="0084464B" w:rsidRDefault="0084464B" w:rsidP="0084464B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56151">
        <w:rPr>
          <w:rFonts w:ascii="Times New Roman" w:hAnsi="Times New Roman" w:cs="Times New Roman"/>
          <w:sz w:val="28"/>
          <w:szCs w:val="28"/>
        </w:rPr>
        <w:t>измеримость (достижение цели можно проверить);</w:t>
      </w:r>
    </w:p>
    <w:p w14:paraId="07F7EE7F" w14:textId="77777777" w:rsidR="0084464B" w:rsidRDefault="0084464B" w:rsidP="0084464B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56151">
        <w:rPr>
          <w:rFonts w:ascii="Times New Roman" w:hAnsi="Times New Roman" w:cs="Times New Roman"/>
          <w:sz w:val="28"/>
          <w:szCs w:val="28"/>
        </w:rPr>
        <w:t>достижимость (цель должна быть достижима за период реализации).</w:t>
      </w:r>
    </w:p>
    <w:p w14:paraId="4D854192" w14:textId="77777777" w:rsidR="0084464B" w:rsidRDefault="0084464B" w:rsidP="0084464B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3.5.2. Задачи муниципальной программы, необходимые для достижения поставленных целей, должны отвечать следующим требованиям:</w:t>
      </w:r>
    </w:p>
    <w:p w14:paraId="0C316A2A" w14:textId="77777777" w:rsidR="0084464B" w:rsidRDefault="0084464B" w:rsidP="0084464B">
      <w:pPr>
        <w:pStyle w:val="Defaul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6FE1">
        <w:rPr>
          <w:rFonts w:ascii="Times New Roman" w:hAnsi="Times New Roman" w:cs="Times New Roman"/>
          <w:sz w:val="28"/>
          <w:szCs w:val="28"/>
        </w:rPr>
        <w:t>соответствие и упорядоченность по отношению к целям муниципальной программы;</w:t>
      </w:r>
    </w:p>
    <w:p w14:paraId="5EC284DA" w14:textId="77777777" w:rsidR="0084464B" w:rsidRDefault="0084464B" w:rsidP="0084464B">
      <w:pPr>
        <w:pStyle w:val="Defaul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F6FE1">
        <w:rPr>
          <w:rFonts w:ascii="Times New Roman" w:hAnsi="Times New Roman" w:cs="Times New Roman"/>
          <w:sz w:val="28"/>
          <w:szCs w:val="28"/>
        </w:rPr>
        <w:t>обеспечение достижения целей муниципальной программы;</w:t>
      </w:r>
    </w:p>
    <w:p w14:paraId="676F96DB" w14:textId="77777777" w:rsidR="0084464B" w:rsidRPr="001F6FE1" w:rsidRDefault="0084464B" w:rsidP="0084464B">
      <w:pPr>
        <w:pStyle w:val="Defaul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F6FE1">
        <w:rPr>
          <w:rFonts w:ascii="Times New Roman" w:hAnsi="Times New Roman" w:cs="Times New Roman"/>
          <w:sz w:val="28"/>
          <w:szCs w:val="28"/>
        </w:rPr>
        <w:t xml:space="preserve">конкретность; </w:t>
      </w:r>
    </w:p>
    <w:p w14:paraId="3EFB2C78" w14:textId="77777777" w:rsidR="0084464B" w:rsidRPr="001F6FE1" w:rsidRDefault="0084464B" w:rsidP="0084464B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F6FE1">
        <w:rPr>
          <w:rFonts w:ascii="Times New Roman" w:hAnsi="Times New Roman" w:cs="Times New Roman"/>
          <w:sz w:val="28"/>
          <w:szCs w:val="28"/>
        </w:rPr>
        <w:t>определенность по срокам достижения.</w:t>
      </w:r>
    </w:p>
    <w:p w14:paraId="44E5DA6D" w14:textId="77777777" w:rsidR="0084464B" w:rsidRPr="00AC0E2C" w:rsidRDefault="0084464B" w:rsidP="0084464B">
      <w:pPr>
        <w:pStyle w:val="Defaul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3.5.3 Целевые и</w:t>
      </w:r>
      <w:r w:rsidRPr="00056151">
        <w:rPr>
          <w:rFonts w:ascii="Times New Roman" w:hAnsi="Times New Roman" w:cs="Times New Roman"/>
          <w:sz w:val="28"/>
          <w:szCs w:val="28"/>
        </w:rPr>
        <w:t>ндикаторы</w:t>
      </w:r>
      <w:r>
        <w:rPr>
          <w:rFonts w:ascii="Times New Roman" w:hAnsi="Times New Roman" w:cs="Times New Roman"/>
          <w:sz w:val="28"/>
          <w:szCs w:val="28"/>
        </w:rPr>
        <w:t>, представляющие собой качественные показатели</w:t>
      </w:r>
      <w:r w:rsidRPr="0005615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56151">
        <w:rPr>
          <w:rFonts w:ascii="Times New Roman" w:hAnsi="Times New Roman" w:cs="Times New Roman"/>
          <w:sz w:val="28"/>
          <w:szCs w:val="28"/>
        </w:rPr>
        <w:t>достижения  целей</w:t>
      </w:r>
      <w:proofErr w:type="gramEnd"/>
      <w:r w:rsidRPr="00056151">
        <w:rPr>
          <w:rFonts w:ascii="Times New Roman" w:hAnsi="Times New Roman" w:cs="Times New Roman"/>
          <w:sz w:val="28"/>
          <w:szCs w:val="28"/>
        </w:rPr>
        <w:t xml:space="preserve"> и решения задач 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E2C">
        <w:rPr>
          <w:rFonts w:ascii="Times New Roman" w:hAnsi="Times New Roman" w:cs="Times New Roman"/>
          <w:sz w:val="28"/>
          <w:szCs w:val="28"/>
        </w:rPr>
        <w:t>программы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C0E2C">
        <w:rPr>
          <w:rFonts w:ascii="Times New Roman" w:hAnsi="Times New Roman" w:cs="Times New Roman"/>
          <w:sz w:val="28"/>
          <w:szCs w:val="28"/>
        </w:rPr>
        <w:t xml:space="preserve"> должны быть измеримыми, конкретными, с указанием единицы измерения. </w:t>
      </w:r>
    </w:p>
    <w:p w14:paraId="40F9517A" w14:textId="77777777" w:rsidR="0084464B" w:rsidRPr="00E05ADA" w:rsidRDefault="0084464B" w:rsidP="0084464B">
      <w:pPr>
        <w:pStyle w:val="Defaul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05ADA">
        <w:rPr>
          <w:rFonts w:ascii="Times New Roman" w:hAnsi="Times New Roman" w:cs="Times New Roman"/>
          <w:sz w:val="28"/>
          <w:szCs w:val="28"/>
        </w:rPr>
        <w:t xml:space="preserve">Значения целевых индикаторов приводятся в динамике </w:t>
      </w:r>
      <w:r>
        <w:rPr>
          <w:rFonts w:ascii="Times New Roman" w:hAnsi="Times New Roman" w:cs="Times New Roman"/>
          <w:sz w:val="28"/>
          <w:szCs w:val="28"/>
        </w:rPr>
        <w:t xml:space="preserve">за предшествующий год и </w:t>
      </w:r>
      <w:r w:rsidRPr="00E05ADA">
        <w:rPr>
          <w:rFonts w:ascii="Times New Roman" w:hAnsi="Times New Roman" w:cs="Times New Roman"/>
          <w:sz w:val="28"/>
          <w:szCs w:val="28"/>
        </w:rPr>
        <w:t xml:space="preserve">на период реализации муниципальной программы. </w:t>
      </w:r>
    </w:p>
    <w:p w14:paraId="37B792E8" w14:textId="77777777" w:rsidR="0084464B" w:rsidRPr="0035007D" w:rsidRDefault="0084464B" w:rsidP="0084464B">
      <w:pPr>
        <w:pStyle w:val="ConsPlusNormal"/>
        <w:tabs>
          <w:tab w:val="left" w:pos="993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3.6. </w:t>
      </w:r>
      <w:r w:rsidRPr="0035007D">
        <w:rPr>
          <w:rFonts w:ascii="Times New Roman" w:hAnsi="Times New Roman" w:cs="Times New Roman"/>
          <w:sz w:val="28"/>
          <w:szCs w:val="28"/>
        </w:rPr>
        <w:t xml:space="preserve">Раздел 4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5007D">
        <w:rPr>
          <w:rFonts w:ascii="Times New Roman" w:hAnsi="Times New Roman" w:cs="Times New Roman"/>
          <w:sz w:val="28"/>
          <w:szCs w:val="28"/>
        </w:rPr>
        <w:t>Перечень мероприятий муниципальной программы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5007D">
        <w:rPr>
          <w:rFonts w:ascii="Times New Roman" w:hAnsi="Times New Roman" w:cs="Times New Roman"/>
          <w:sz w:val="28"/>
          <w:szCs w:val="28"/>
        </w:rPr>
        <w:t xml:space="preserve"> оформляется согласно приложению 3 к Порядку.</w:t>
      </w:r>
    </w:p>
    <w:p w14:paraId="188BA31A" w14:textId="77777777" w:rsidR="0084464B" w:rsidRPr="0035007D" w:rsidRDefault="0084464B" w:rsidP="0084464B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5007D">
        <w:rPr>
          <w:rFonts w:ascii="Times New Roman" w:hAnsi="Times New Roman" w:cs="Times New Roman"/>
          <w:sz w:val="28"/>
          <w:szCs w:val="28"/>
        </w:rPr>
        <w:t xml:space="preserve">Мероприятия муниципальной программы должны соответствовать следующим требованиям: </w:t>
      </w:r>
    </w:p>
    <w:p w14:paraId="3FFCE799" w14:textId="77777777" w:rsidR="0084464B" w:rsidRPr="0035007D" w:rsidRDefault="0084464B" w:rsidP="0084464B">
      <w:pPr>
        <w:pStyle w:val="Defaul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5007D">
        <w:rPr>
          <w:rFonts w:ascii="Times New Roman" w:hAnsi="Times New Roman" w:cs="Times New Roman"/>
          <w:sz w:val="28"/>
          <w:szCs w:val="28"/>
        </w:rPr>
        <w:t xml:space="preserve">целевая направленность на решение конкретной задачи муниципальной программы; </w:t>
      </w:r>
    </w:p>
    <w:p w14:paraId="644DB98A" w14:textId="77777777" w:rsidR="0084464B" w:rsidRPr="00476957" w:rsidRDefault="0084464B" w:rsidP="0084464B">
      <w:pPr>
        <w:pStyle w:val="Default"/>
        <w:ind w:firstLine="426"/>
        <w:rPr>
          <w:rFonts w:ascii="Times New Roman" w:hAnsi="Times New Roman" w:cs="Times New Roman"/>
          <w:sz w:val="28"/>
          <w:szCs w:val="28"/>
        </w:rPr>
      </w:pPr>
      <w:r w:rsidRPr="00476957">
        <w:rPr>
          <w:rFonts w:ascii="Times New Roman" w:hAnsi="Times New Roman" w:cs="Times New Roman"/>
          <w:sz w:val="28"/>
          <w:szCs w:val="28"/>
        </w:rPr>
        <w:t xml:space="preserve">соответствие полномочиям исполнителей муниципальной программы; </w:t>
      </w:r>
    </w:p>
    <w:p w14:paraId="14D3BEA0" w14:textId="77777777" w:rsidR="0084464B" w:rsidRPr="00476957" w:rsidRDefault="0084464B" w:rsidP="0084464B">
      <w:pPr>
        <w:pStyle w:val="Defaul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76957">
        <w:rPr>
          <w:rFonts w:ascii="Times New Roman" w:hAnsi="Times New Roman" w:cs="Times New Roman"/>
          <w:sz w:val="28"/>
          <w:szCs w:val="28"/>
        </w:rPr>
        <w:t xml:space="preserve">отражение конкретных действий в наименовании мероприятия муниципальной программы; </w:t>
      </w:r>
    </w:p>
    <w:p w14:paraId="1A44AB49" w14:textId="77777777" w:rsidR="0084464B" w:rsidRPr="00476957" w:rsidRDefault="0084464B" w:rsidP="0084464B">
      <w:pPr>
        <w:pStyle w:val="Defaul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76957">
        <w:rPr>
          <w:rFonts w:ascii="Times New Roman" w:hAnsi="Times New Roman" w:cs="Times New Roman"/>
          <w:sz w:val="28"/>
          <w:szCs w:val="28"/>
        </w:rPr>
        <w:t xml:space="preserve">наличие сроков реализации, увязанных с решением соответствующей задачи муниципальной программы; </w:t>
      </w:r>
    </w:p>
    <w:p w14:paraId="576BDAF9" w14:textId="77777777" w:rsidR="0084464B" w:rsidRDefault="0084464B" w:rsidP="0084464B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величина</w:t>
      </w:r>
      <w:r w:rsidRPr="00476957">
        <w:rPr>
          <w:rFonts w:ascii="Times New Roman" w:hAnsi="Times New Roman" w:cs="Times New Roman"/>
          <w:sz w:val="28"/>
          <w:szCs w:val="28"/>
        </w:rPr>
        <w:t xml:space="preserve"> объема финансирования.</w:t>
      </w:r>
    </w:p>
    <w:p w14:paraId="5FBC58EC" w14:textId="77777777" w:rsidR="0084464B" w:rsidRDefault="0084464B" w:rsidP="0084464B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3.7. </w:t>
      </w:r>
      <w:r w:rsidRPr="001F4513">
        <w:rPr>
          <w:rFonts w:ascii="Times New Roman" w:hAnsi="Times New Roman" w:cs="Times New Roman"/>
          <w:sz w:val="28"/>
          <w:szCs w:val="28"/>
        </w:rPr>
        <w:t>Раздел 5 «Механизм реализации муниципальной программы» включает обязательства, принимаемые исполнителями муниципальной программы в связи с осуществлением ими действий по реа</w:t>
      </w:r>
      <w:r>
        <w:rPr>
          <w:rFonts w:ascii="Times New Roman" w:hAnsi="Times New Roman" w:cs="Times New Roman"/>
          <w:sz w:val="28"/>
          <w:szCs w:val="28"/>
        </w:rPr>
        <w:t>лизации муниципальной программы и алгоритм реализации программных мероприятий.</w:t>
      </w:r>
    </w:p>
    <w:p w14:paraId="57AC471A" w14:textId="77777777" w:rsidR="0084464B" w:rsidRDefault="0084464B" w:rsidP="0084464B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3.8. Р</w:t>
      </w:r>
      <w:r w:rsidRPr="00A04906">
        <w:rPr>
          <w:rFonts w:ascii="Times New Roman" w:hAnsi="Times New Roman" w:cs="Times New Roman"/>
          <w:sz w:val="28"/>
          <w:szCs w:val="28"/>
        </w:rPr>
        <w:t>аздел 6 «Ресурсное обеспечение муниципальной программы»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6151">
        <w:rPr>
          <w:rFonts w:ascii="Times New Roman" w:hAnsi="Times New Roman" w:cs="Times New Roman"/>
          <w:sz w:val="28"/>
          <w:szCs w:val="28"/>
        </w:rPr>
        <w:t xml:space="preserve">включает </w:t>
      </w:r>
      <w:r>
        <w:rPr>
          <w:rFonts w:ascii="Times New Roman" w:hAnsi="Times New Roman" w:cs="Times New Roman"/>
          <w:sz w:val="28"/>
          <w:szCs w:val="28"/>
        </w:rPr>
        <w:t xml:space="preserve">обоснование ресурсного обеспечения, необходимого для реализации муниципальной программы, </w:t>
      </w:r>
      <w:r w:rsidRPr="00056151">
        <w:rPr>
          <w:rFonts w:ascii="Times New Roman" w:hAnsi="Times New Roman" w:cs="Times New Roman"/>
          <w:sz w:val="28"/>
          <w:szCs w:val="28"/>
        </w:rPr>
        <w:t>по годам реализации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56151">
        <w:rPr>
          <w:rFonts w:ascii="Times New Roman" w:hAnsi="Times New Roman" w:cs="Times New Roman"/>
          <w:sz w:val="28"/>
          <w:szCs w:val="28"/>
        </w:rPr>
        <w:t xml:space="preserve"> источникам финансирования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5615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7308378" w14:textId="77777777" w:rsidR="0084464B" w:rsidRDefault="0084464B" w:rsidP="0084464B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14:paraId="6B304FF5" w14:textId="77777777" w:rsidR="0084464B" w:rsidRDefault="0084464B" w:rsidP="0084464B">
      <w:pPr>
        <w:pStyle w:val="ConsPlusNormal"/>
        <w:numPr>
          <w:ilvl w:val="0"/>
          <w:numId w:val="12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Согласование и утверждение проекта муниципальной программы</w:t>
      </w:r>
    </w:p>
    <w:p w14:paraId="37786124" w14:textId="77777777" w:rsidR="0084464B" w:rsidRDefault="0084464B" w:rsidP="0084464B">
      <w:pPr>
        <w:pStyle w:val="ConsPlusNormal"/>
        <w:ind w:left="360"/>
        <w:rPr>
          <w:rFonts w:ascii="Times New Roman" w:hAnsi="Times New Roman" w:cs="Times New Roman"/>
          <w:sz w:val="28"/>
          <w:szCs w:val="28"/>
        </w:rPr>
      </w:pPr>
    </w:p>
    <w:p w14:paraId="203374BA" w14:textId="77777777" w:rsidR="0084464B" w:rsidRDefault="0084464B" w:rsidP="0084464B">
      <w:pPr>
        <w:pStyle w:val="ConsPlusNormal"/>
        <w:tabs>
          <w:tab w:val="left" w:pos="993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</w:t>
      </w:r>
      <w:r w:rsidRPr="00056151">
        <w:rPr>
          <w:rFonts w:ascii="Times New Roman" w:hAnsi="Times New Roman" w:cs="Times New Roman"/>
          <w:sz w:val="28"/>
          <w:szCs w:val="28"/>
        </w:rPr>
        <w:t>Проект муниципальн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056151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056151">
        <w:rPr>
          <w:rFonts w:ascii="Times New Roman" w:hAnsi="Times New Roman" w:cs="Times New Roman"/>
          <w:sz w:val="28"/>
          <w:szCs w:val="28"/>
        </w:rPr>
        <w:t>, предлагаем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056151">
        <w:rPr>
          <w:rFonts w:ascii="Times New Roman" w:hAnsi="Times New Roman" w:cs="Times New Roman"/>
          <w:sz w:val="28"/>
          <w:szCs w:val="28"/>
        </w:rPr>
        <w:t xml:space="preserve"> к реализации начиная с очередного финансового года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561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направляется разработчиком одновременно в управление экономического развития, инвестиций и трудовых отношений</w:t>
      </w:r>
      <w:r w:rsidRPr="00E16571">
        <w:t xml:space="preserve"> </w:t>
      </w:r>
      <w:r w:rsidRPr="00E16571">
        <w:rPr>
          <w:rFonts w:ascii="Times New Roman" w:hAnsi="Times New Roman" w:cs="Times New Roman"/>
          <w:sz w:val="28"/>
          <w:szCs w:val="28"/>
        </w:rPr>
        <w:t>администрации Татарского муниципального округа Новосибирской области,</w:t>
      </w:r>
      <w:r>
        <w:rPr>
          <w:rFonts w:ascii="Times New Roman" w:hAnsi="Times New Roman" w:cs="Times New Roman"/>
          <w:sz w:val="28"/>
          <w:szCs w:val="28"/>
        </w:rPr>
        <w:t xml:space="preserve"> управление правовой и кадровой работы администрации Татарского </w:t>
      </w:r>
      <w:r>
        <w:rPr>
          <w:rFonts w:ascii="Times New Roman" w:hAnsi="Times New Roman" w:cs="Times New Roman"/>
          <w:sz w:val="28"/>
          <w:szCs w:val="28"/>
        </w:rPr>
        <w:lastRenderedPageBreak/>
        <w:t>муниципального округа Новосибирской области и контрольно-счетного органа Татарского муниципального округа Новосибирской области. Вместе с проектом муниципальной программы предоставляется пояснительная записка, содержащая положения пункта 2.4. настоящего Порядка и финансово-экономическое обоснование, подписанное разработчиком программы.</w:t>
      </w:r>
    </w:p>
    <w:p w14:paraId="7111C475" w14:textId="77777777" w:rsidR="0084464B" w:rsidRDefault="0084464B" w:rsidP="0084464B">
      <w:pPr>
        <w:pStyle w:val="ConsPlusNormal"/>
        <w:tabs>
          <w:tab w:val="left" w:pos="993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 Управление экономического развития, инвестиций и трудовых отношений</w:t>
      </w:r>
      <w:r w:rsidRPr="00E16571">
        <w:t xml:space="preserve"> </w:t>
      </w:r>
      <w:r w:rsidRPr="00E16571">
        <w:rPr>
          <w:rFonts w:ascii="Times New Roman" w:hAnsi="Times New Roman" w:cs="Times New Roman"/>
          <w:sz w:val="28"/>
          <w:szCs w:val="28"/>
        </w:rPr>
        <w:t>администрации Та</w:t>
      </w:r>
      <w:r>
        <w:rPr>
          <w:rFonts w:ascii="Times New Roman" w:hAnsi="Times New Roman" w:cs="Times New Roman"/>
          <w:sz w:val="28"/>
          <w:szCs w:val="28"/>
        </w:rPr>
        <w:t xml:space="preserve">тарского муниципального округа </w:t>
      </w:r>
      <w:r w:rsidRPr="00E16571">
        <w:rPr>
          <w:rFonts w:ascii="Times New Roman" w:hAnsi="Times New Roman" w:cs="Times New Roman"/>
          <w:sz w:val="28"/>
          <w:szCs w:val="28"/>
        </w:rPr>
        <w:t>Новосибирской области,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6571">
        <w:rPr>
          <w:rFonts w:ascii="Times New Roman" w:hAnsi="Times New Roman" w:cs="Times New Roman"/>
          <w:sz w:val="28"/>
          <w:szCs w:val="28"/>
        </w:rPr>
        <w:t>правление правовой и кадровой работы администрации Татарского муниципального округа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56151">
        <w:rPr>
          <w:rFonts w:ascii="Times New Roman" w:hAnsi="Times New Roman" w:cs="Times New Roman"/>
          <w:sz w:val="28"/>
          <w:szCs w:val="28"/>
        </w:rPr>
        <w:t xml:space="preserve">в течение </w:t>
      </w:r>
      <w:r>
        <w:rPr>
          <w:rFonts w:ascii="Times New Roman" w:hAnsi="Times New Roman" w:cs="Times New Roman"/>
          <w:sz w:val="28"/>
          <w:szCs w:val="28"/>
        </w:rPr>
        <w:t xml:space="preserve">10 </w:t>
      </w:r>
      <w:r w:rsidRPr="00056151">
        <w:rPr>
          <w:rFonts w:ascii="Times New Roman" w:hAnsi="Times New Roman" w:cs="Times New Roman"/>
          <w:sz w:val="28"/>
          <w:szCs w:val="28"/>
        </w:rPr>
        <w:t xml:space="preserve">рабочих дней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056151">
        <w:rPr>
          <w:rFonts w:ascii="Times New Roman" w:hAnsi="Times New Roman" w:cs="Times New Roman"/>
          <w:sz w:val="28"/>
          <w:szCs w:val="28"/>
        </w:rPr>
        <w:t xml:space="preserve"> даты поступления </w:t>
      </w:r>
      <w:r>
        <w:rPr>
          <w:rFonts w:ascii="Times New Roman" w:hAnsi="Times New Roman" w:cs="Times New Roman"/>
          <w:sz w:val="28"/>
          <w:szCs w:val="28"/>
        </w:rPr>
        <w:t>проекта муниципальной программы в пределах своих полномочий проводят экспертизу проекта муниципальной программы.</w:t>
      </w:r>
    </w:p>
    <w:p w14:paraId="51AAA1E2" w14:textId="77777777" w:rsidR="0084464B" w:rsidRDefault="0084464B" w:rsidP="0084464B">
      <w:pPr>
        <w:pStyle w:val="ConsPlusNormal"/>
        <w:tabs>
          <w:tab w:val="left" w:pos="993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Контрольно-счетный орган Татарского муниципального округа Новосибирской области проводит экспертизу проекта муниципальной программы в соответствии с утвержденным стандартом внешнего муниципального финансового контроля.</w:t>
      </w:r>
    </w:p>
    <w:p w14:paraId="1A112BCD" w14:textId="77777777" w:rsidR="0084464B" w:rsidRDefault="0084464B" w:rsidP="0084464B">
      <w:pPr>
        <w:pStyle w:val="ConsPlusNormal"/>
        <w:tabs>
          <w:tab w:val="left" w:pos="993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D70E0C">
        <w:rPr>
          <w:rFonts w:ascii="Times New Roman" w:hAnsi="Times New Roman" w:cs="Times New Roman"/>
          <w:sz w:val="28"/>
          <w:szCs w:val="28"/>
        </w:rPr>
        <w:t>правление правовой и кадровой работы администрации Татарского муниципального округа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проводит экспертизу соответствия мероприятий муниципальной программы вопросам местного значения округа, определенным федеральным законодательством, Уставом </w:t>
      </w:r>
      <w:r w:rsidRPr="00D70E0C">
        <w:rPr>
          <w:rFonts w:ascii="Times New Roman" w:hAnsi="Times New Roman" w:cs="Times New Roman"/>
          <w:sz w:val="28"/>
          <w:szCs w:val="28"/>
        </w:rPr>
        <w:t>Татарского муниципального округа Новосибирской области</w:t>
      </w:r>
      <w:r>
        <w:rPr>
          <w:rFonts w:ascii="Times New Roman" w:hAnsi="Times New Roman" w:cs="Times New Roman"/>
          <w:sz w:val="28"/>
          <w:szCs w:val="28"/>
        </w:rPr>
        <w:t>, соответствия проекта муниципальной программы положениям настоящего Порядка.</w:t>
      </w:r>
    </w:p>
    <w:p w14:paraId="1FCA2301" w14:textId="77777777" w:rsidR="0084464B" w:rsidRDefault="0084464B" w:rsidP="0084464B">
      <w:pPr>
        <w:pStyle w:val="ConsPlusNormal"/>
        <w:tabs>
          <w:tab w:val="left" w:pos="993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 экономического развития, инвестиций и трудовых отношений</w:t>
      </w:r>
      <w:r w:rsidRPr="000561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D70E0C">
        <w:rPr>
          <w:rFonts w:ascii="Times New Roman" w:hAnsi="Times New Roman" w:cs="Times New Roman"/>
          <w:sz w:val="28"/>
          <w:szCs w:val="28"/>
        </w:rPr>
        <w:t>Татарского муниципального округа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проводит экспертизу </w:t>
      </w:r>
      <w:r w:rsidRPr="00056151">
        <w:rPr>
          <w:rFonts w:ascii="Times New Roman" w:hAnsi="Times New Roman" w:cs="Times New Roman"/>
          <w:sz w:val="28"/>
          <w:szCs w:val="28"/>
        </w:rPr>
        <w:t xml:space="preserve">в части </w:t>
      </w:r>
      <w:r>
        <w:rPr>
          <w:rFonts w:ascii="Times New Roman" w:hAnsi="Times New Roman" w:cs="Times New Roman"/>
          <w:sz w:val="28"/>
          <w:szCs w:val="28"/>
        </w:rPr>
        <w:t>наличия источников финансирования мероприятий программы.</w:t>
      </w:r>
    </w:p>
    <w:p w14:paraId="28AD9470" w14:textId="77777777" w:rsidR="0084464B" w:rsidRDefault="0084464B" w:rsidP="0084464B">
      <w:pPr>
        <w:pStyle w:val="ConsPlusNormal"/>
        <w:tabs>
          <w:tab w:val="left" w:pos="993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Контрольно-счетный орган</w:t>
      </w:r>
      <w:r w:rsidRPr="00BB0B61">
        <w:t xml:space="preserve"> </w:t>
      </w:r>
      <w:r w:rsidRPr="00BB0B61">
        <w:rPr>
          <w:rFonts w:ascii="Times New Roman" w:hAnsi="Times New Roman" w:cs="Times New Roman"/>
          <w:sz w:val="28"/>
          <w:szCs w:val="28"/>
        </w:rPr>
        <w:t xml:space="preserve">Татарского муниципального округа Новосибирской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проводит финансово-экономическую экспертизу муниципальной программы. </w:t>
      </w:r>
    </w:p>
    <w:p w14:paraId="26245392" w14:textId="77777777" w:rsidR="0084464B" w:rsidRDefault="0084464B" w:rsidP="0084464B">
      <w:pPr>
        <w:pStyle w:val="ConsPlusNormal"/>
        <w:tabs>
          <w:tab w:val="left" w:pos="993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 Муниципальная программа утверждается постановлением администрации Татарского муниципального округа Новосибирской области до внесения в Совет депутатов Татарского муниципального округа Новосибирской области проекта решения о местном бюджете на очередной финансовый год и плановый период.</w:t>
      </w:r>
    </w:p>
    <w:p w14:paraId="5AA6DB6F" w14:textId="77777777" w:rsidR="0084464B" w:rsidRPr="00D70E0C" w:rsidRDefault="0084464B" w:rsidP="0084464B">
      <w:pPr>
        <w:pStyle w:val="ConsPlusNormal"/>
        <w:tabs>
          <w:tab w:val="left" w:pos="993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70E0C">
        <w:rPr>
          <w:rFonts w:ascii="Times New Roman" w:hAnsi="Times New Roman" w:cs="Times New Roman"/>
          <w:sz w:val="28"/>
          <w:szCs w:val="28"/>
        </w:rPr>
        <w:t>4.4. Утвержденная муниципальная программа направляется разработчиком муниципальной программы в управление экономического развития, инвестиций и трудовых отношений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Татарского </w:t>
      </w:r>
      <w:r w:rsidRPr="00D70E0C">
        <w:rPr>
          <w:rFonts w:ascii="Times New Roman" w:hAnsi="Times New Roman" w:cs="Times New Roman"/>
          <w:sz w:val="28"/>
          <w:szCs w:val="28"/>
        </w:rPr>
        <w:t>муниципального округа Новосибирской области для формирования реестра муниципальных программ.</w:t>
      </w:r>
    </w:p>
    <w:p w14:paraId="4E3D1188" w14:textId="77777777" w:rsidR="0084464B" w:rsidRDefault="0084464B" w:rsidP="0084464B">
      <w:pPr>
        <w:pStyle w:val="ConsPlusNormal"/>
        <w:tabs>
          <w:tab w:val="left" w:pos="993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4.5. Отдел организационной работы, контроля и связей с общественностью администрации </w:t>
      </w:r>
      <w:r w:rsidRPr="00D70E0C">
        <w:rPr>
          <w:rFonts w:ascii="Times New Roman" w:hAnsi="Times New Roman" w:cs="Times New Roman"/>
          <w:sz w:val="28"/>
          <w:szCs w:val="28"/>
        </w:rPr>
        <w:t>Татарского муниципального округа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обеспечивает размещение утвержденной муниципальной программы на официальном сайте администрации муниципального округа о в сети Интернет.</w:t>
      </w:r>
    </w:p>
    <w:p w14:paraId="17D670F1" w14:textId="77777777" w:rsidR="0084464B" w:rsidRDefault="0084464B" w:rsidP="0084464B">
      <w:pPr>
        <w:pStyle w:val="ConsPlusNormal"/>
        <w:tabs>
          <w:tab w:val="left" w:pos="993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4.6. Изменения в муниципальную программу разрабатываются и вносятся в порядке, предусмотренном пунктами 4.1. и 4.5. настоящего Порядка.</w:t>
      </w:r>
    </w:p>
    <w:p w14:paraId="18B77B8F" w14:textId="77777777" w:rsidR="0084464B" w:rsidRDefault="0084464B" w:rsidP="0084464B">
      <w:pPr>
        <w:pStyle w:val="ConsPlusNormal"/>
        <w:tabs>
          <w:tab w:val="left" w:pos="993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4.7. </w:t>
      </w:r>
      <w:r w:rsidRPr="00056151">
        <w:rPr>
          <w:rFonts w:ascii="Times New Roman" w:hAnsi="Times New Roman" w:cs="Times New Roman"/>
          <w:sz w:val="28"/>
          <w:szCs w:val="28"/>
        </w:rPr>
        <w:t>Финансовое обеспечение реализации муниципальн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056151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056151">
        <w:rPr>
          <w:rFonts w:ascii="Times New Roman" w:hAnsi="Times New Roman" w:cs="Times New Roman"/>
          <w:sz w:val="28"/>
          <w:szCs w:val="28"/>
        </w:rPr>
        <w:t xml:space="preserve"> осуществляется </w:t>
      </w:r>
      <w:r>
        <w:rPr>
          <w:rFonts w:ascii="Times New Roman" w:hAnsi="Times New Roman" w:cs="Times New Roman"/>
          <w:sz w:val="28"/>
          <w:szCs w:val="28"/>
        </w:rPr>
        <w:t xml:space="preserve">из бюджета </w:t>
      </w:r>
      <w:r w:rsidRPr="00D70E0C">
        <w:rPr>
          <w:rFonts w:ascii="Times New Roman" w:hAnsi="Times New Roman" w:cs="Times New Roman"/>
          <w:sz w:val="28"/>
          <w:szCs w:val="28"/>
        </w:rPr>
        <w:t xml:space="preserve">Татарского муниципального округа Новосибирской области </w:t>
      </w:r>
      <w:r>
        <w:rPr>
          <w:rFonts w:ascii="Times New Roman" w:hAnsi="Times New Roman" w:cs="Times New Roman"/>
          <w:sz w:val="28"/>
          <w:szCs w:val="28"/>
        </w:rPr>
        <w:t>в объеме</w:t>
      </w:r>
      <w:r w:rsidRPr="00056151">
        <w:rPr>
          <w:rFonts w:ascii="Times New Roman" w:hAnsi="Times New Roman" w:cs="Times New Roman"/>
          <w:sz w:val="28"/>
          <w:szCs w:val="28"/>
        </w:rPr>
        <w:t xml:space="preserve"> бюджетных ассигнований </w:t>
      </w:r>
      <w:r>
        <w:rPr>
          <w:rFonts w:ascii="Times New Roman" w:hAnsi="Times New Roman" w:cs="Times New Roman"/>
          <w:sz w:val="28"/>
          <w:szCs w:val="28"/>
        </w:rPr>
        <w:t xml:space="preserve">на очередной финансовый год. </w:t>
      </w:r>
    </w:p>
    <w:p w14:paraId="520BE4A8" w14:textId="77777777" w:rsidR="0084464B" w:rsidRDefault="0084464B" w:rsidP="0084464B">
      <w:pPr>
        <w:pStyle w:val="ConsPlusNormal"/>
        <w:tabs>
          <w:tab w:val="left" w:pos="993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реализации муниципальной программы объемы ее финансирования могут корректироваться с учетом утвержденных расходов бюджета на текущий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финансовый год. </w:t>
      </w:r>
    </w:p>
    <w:p w14:paraId="2D4FD45A" w14:textId="77777777" w:rsidR="0084464B" w:rsidRDefault="0084464B" w:rsidP="0084464B">
      <w:pPr>
        <w:pStyle w:val="ConsPlusNormal"/>
        <w:tabs>
          <w:tab w:val="left" w:pos="993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4.8.</w:t>
      </w:r>
      <w:r w:rsidRPr="009D5D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Муниципальная программа подлежит приведению в соответствие с решением Совета депутатов </w:t>
      </w:r>
      <w:r w:rsidRPr="00D70E0C">
        <w:rPr>
          <w:rFonts w:ascii="Times New Roman" w:hAnsi="Times New Roman" w:cs="Times New Roman"/>
          <w:sz w:val="28"/>
          <w:szCs w:val="28"/>
        </w:rPr>
        <w:t xml:space="preserve">Татарского муниципального округа Новосибирской области </w:t>
      </w:r>
      <w:r>
        <w:rPr>
          <w:rFonts w:ascii="Times New Roman" w:hAnsi="Times New Roman" w:cs="Times New Roman"/>
          <w:sz w:val="28"/>
          <w:szCs w:val="28"/>
        </w:rPr>
        <w:t>о местном бюджете на очередной финансовый год и плановый период не позднее двух месяцев со дня вступления его в силу.</w:t>
      </w:r>
    </w:p>
    <w:p w14:paraId="6A9259EF" w14:textId="77777777" w:rsidR="0084464B" w:rsidRPr="00056151" w:rsidRDefault="0084464B" w:rsidP="0084464B">
      <w:pPr>
        <w:pStyle w:val="ConsPlusNormal"/>
        <w:tabs>
          <w:tab w:val="left" w:pos="993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14:paraId="0B910C7B" w14:textId="77777777" w:rsidR="0084464B" w:rsidRPr="00056151" w:rsidRDefault="0084464B" w:rsidP="0084464B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05615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056151">
        <w:rPr>
          <w:rFonts w:ascii="Times New Roman" w:hAnsi="Times New Roman" w:cs="Times New Roman"/>
          <w:sz w:val="28"/>
          <w:szCs w:val="28"/>
        </w:rPr>
        <w:t>еализаци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056151">
        <w:rPr>
          <w:rFonts w:ascii="Times New Roman" w:hAnsi="Times New Roman" w:cs="Times New Roman"/>
          <w:sz w:val="28"/>
          <w:szCs w:val="28"/>
        </w:rPr>
        <w:t xml:space="preserve"> муниципальной программы</w:t>
      </w:r>
    </w:p>
    <w:p w14:paraId="56987850" w14:textId="77777777" w:rsidR="0084464B" w:rsidRPr="00056151" w:rsidRDefault="0084464B" w:rsidP="008446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24C86A8" w14:textId="77777777" w:rsidR="0084464B" w:rsidRDefault="0084464B" w:rsidP="0084464B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 Реализация муниципальной программы осуществляется структурными подразделениями администрации </w:t>
      </w:r>
      <w:r w:rsidRPr="00D70E0C">
        <w:rPr>
          <w:rFonts w:ascii="Times New Roman" w:hAnsi="Times New Roman" w:cs="Times New Roman"/>
          <w:sz w:val="28"/>
          <w:szCs w:val="28"/>
        </w:rPr>
        <w:t>Татарского муниципального округа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CD69C98" w14:textId="77777777" w:rsidR="0084464B" w:rsidRDefault="0084464B" w:rsidP="0084464B">
      <w:pPr>
        <w:pStyle w:val="ConsPlusNormal"/>
        <w:tabs>
          <w:tab w:val="left" w:pos="993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Исполнителями муниципальной программы могут являться структурные подразделения администрации </w:t>
      </w:r>
      <w:r w:rsidRPr="00D70E0C">
        <w:rPr>
          <w:rFonts w:ascii="Times New Roman" w:hAnsi="Times New Roman" w:cs="Times New Roman"/>
          <w:sz w:val="28"/>
          <w:szCs w:val="28"/>
        </w:rPr>
        <w:t>Татарского муниципального округа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, муниципальные учреждения </w:t>
      </w:r>
      <w:r w:rsidRPr="00D70E0C">
        <w:rPr>
          <w:rFonts w:ascii="Times New Roman" w:hAnsi="Times New Roman" w:cs="Times New Roman"/>
          <w:sz w:val="28"/>
          <w:szCs w:val="28"/>
        </w:rPr>
        <w:t xml:space="preserve">Татарского муниципального округа Новосибирской области </w:t>
      </w:r>
      <w:r>
        <w:rPr>
          <w:rFonts w:ascii="Times New Roman" w:hAnsi="Times New Roman" w:cs="Times New Roman"/>
          <w:sz w:val="28"/>
          <w:szCs w:val="28"/>
        </w:rPr>
        <w:t>и иные лица, привлекаемые для участия в реализации муниципальной программы.</w:t>
      </w:r>
    </w:p>
    <w:p w14:paraId="10424A97" w14:textId="77777777" w:rsidR="0084464B" w:rsidRDefault="0084464B" w:rsidP="0084464B">
      <w:pPr>
        <w:pStyle w:val="ConsPlusNormal"/>
        <w:tabs>
          <w:tab w:val="left" w:pos="993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координации и контроля деятельности по выполнению мероприятий муниципальной программы назначается ответственный исполнитель муниципальной программы (далее – ответственный исполнитель).</w:t>
      </w:r>
    </w:p>
    <w:p w14:paraId="5A342E63" w14:textId="77777777" w:rsidR="0084464B" w:rsidRDefault="0084464B" w:rsidP="0084464B">
      <w:pPr>
        <w:pStyle w:val="ConsPlusNormal"/>
        <w:numPr>
          <w:ilvl w:val="1"/>
          <w:numId w:val="14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необходимости корректировки показателей муниципальной программы ответственный исполнитель организует внесение в нее изменений.</w:t>
      </w:r>
    </w:p>
    <w:p w14:paraId="1EE47A43" w14:textId="77777777" w:rsidR="0084464B" w:rsidRDefault="0084464B" w:rsidP="0084464B">
      <w:pPr>
        <w:pStyle w:val="ConsPlusNormal"/>
        <w:numPr>
          <w:ilvl w:val="1"/>
          <w:numId w:val="15"/>
        </w:numPr>
        <w:tabs>
          <w:tab w:val="left" w:pos="993"/>
        </w:tabs>
        <w:ind w:left="0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ходом реализации муниципальной программы осуществляет руководитель структурного подразделения, ответственный за разработку муниципальной программы.</w:t>
      </w:r>
    </w:p>
    <w:p w14:paraId="3E331E34" w14:textId="77777777" w:rsidR="0084464B" w:rsidRDefault="0084464B" w:rsidP="0084464B">
      <w:pPr>
        <w:pStyle w:val="ConsPlusNormal"/>
        <w:numPr>
          <w:ilvl w:val="1"/>
          <w:numId w:val="15"/>
        </w:numPr>
        <w:tabs>
          <w:tab w:val="left" w:pos="993"/>
        </w:tabs>
        <w:ind w:left="0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D12A24">
        <w:rPr>
          <w:rFonts w:ascii="Times New Roman" w:hAnsi="Times New Roman" w:cs="Times New Roman"/>
          <w:sz w:val="28"/>
          <w:szCs w:val="28"/>
        </w:rPr>
        <w:t>Ответственный исполнитель ежегодно проводит оценку эффективности реализации муниципальной программы в соответствии с Порядком оценки эффективности реа</w:t>
      </w:r>
      <w:r>
        <w:rPr>
          <w:rFonts w:ascii="Times New Roman" w:hAnsi="Times New Roman" w:cs="Times New Roman"/>
          <w:sz w:val="28"/>
          <w:szCs w:val="28"/>
        </w:rPr>
        <w:t>лизации муниципальной программы</w:t>
      </w:r>
      <w:r w:rsidRPr="00D12A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до 1 марта года, следующего за отчетным, представляет её в управление экономического развития, инвестиций и трудовых отношений администрации муниципального округа для подготовки сводной информации об оценки эффективности муниципальной программы.</w:t>
      </w:r>
    </w:p>
    <w:p w14:paraId="4A1A7DC4" w14:textId="77777777" w:rsidR="0084464B" w:rsidRPr="00D20E4C" w:rsidRDefault="0084464B" w:rsidP="0084464B">
      <w:pPr>
        <w:pStyle w:val="ConsPlusNormal"/>
        <w:numPr>
          <w:ilvl w:val="1"/>
          <w:numId w:val="1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0E4C">
        <w:rPr>
          <w:rFonts w:ascii="Times New Roman" w:hAnsi="Times New Roman" w:cs="Times New Roman"/>
          <w:sz w:val="28"/>
          <w:szCs w:val="28"/>
        </w:rPr>
        <w:t xml:space="preserve">По результатам реализации муниципальной программы ответственный исполнитель готовит </w:t>
      </w:r>
      <w:r w:rsidRPr="00095B17">
        <w:rPr>
          <w:rFonts w:ascii="Times New Roman" w:hAnsi="Times New Roman" w:cs="Times New Roman"/>
          <w:sz w:val="28"/>
          <w:szCs w:val="28"/>
        </w:rPr>
        <w:t>отчет об исполнении муниципальной программы, включающий информацию о достижении целей и выполнения задач муниципальной программы, реализации мероприятий муниципальной программы, финансировании, эффективности реализации согласно приложению 4 к Порядку</w:t>
      </w:r>
      <w:r w:rsidRPr="00D20E4C">
        <w:rPr>
          <w:rFonts w:ascii="Times New Roman" w:hAnsi="Times New Roman" w:cs="Times New Roman"/>
          <w:sz w:val="28"/>
          <w:szCs w:val="28"/>
        </w:rPr>
        <w:t xml:space="preserve"> и до 1 мая года, следующего за годом окончания срока реализации муниципальной программы, направляет</w:t>
      </w:r>
      <w:r w:rsidRPr="00290BF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20E4C">
        <w:rPr>
          <w:rFonts w:ascii="Times New Roman" w:hAnsi="Times New Roman" w:cs="Times New Roman"/>
          <w:sz w:val="28"/>
          <w:szCs w:val="28"/>
        </w:rPr>
        <w:t xml:space="preserve">в управление экономического развития, инвестиций и трудовых отношений администрации </w:t>
      </w:r>
      <w:r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D20E4C">
        <w:rPr>
          <w:rFonts w:ascii="Times New Roman" w:hAnsi="Times New Roman" w:cs="Times New Roman"/>
          <w:sz w:val="28"/>
          <w:szCs w:val="28"/>
        </w:rPr>
        <w:t>.</w:t>
      </w:r>
    </w:p>
    <w:p w14:paraId="7557AFFA" w14:textId="77777777" w:rsidR="0084464B" w:rsidRPr="00D70E0C" w:rsidRDefault="0084464B" w:rsidP="0084464B">
      <w:pPr>
        <w:pStyle w:val="ConsPlusNormal"/>
        <w:numPr>
          <w:ilvl w:val="1"/>
          <w:numId w:val="15"/>
        </w:numPr>
        <w:tabs>
          <w:tab w:val="left" w:pos="993"/>
        </w:tabs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90BF6">
        <w:rPr>
          <w:rFonts w:ascii="Times New Roman" w:hAnsi="Times New Roman" w:cs="Times New Roman"/>
          <w:sz w:val="28"/>
          <w:szCs w:val="28"/>
        </w:rPr>
        <w:t xml:space="preserve">Отчет об исполнении муниципальной программы подлежит размещению на официальном сайте администрации </w:t>
      </w:r>
      <w:r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290BF6">
        <w:rPr>
          <w:rFonts w:ascii="Times New Roman" w:hAnsi="Times New Roman" w:cs="Times New Roman"/>
          <w:sz w:val="28"/>
          <w:szCs w:val="28"/>
        </w:rPr>
        <w:t xml:space="preserve"> в сети Интернет не позднее 1 мая года, следующего за годом окончания срока реализации муниципальной программы.</w:t>
      </w:r>
    </w:p>
    <w:p w14:paraId="4006F99D" w14:textId="77777777" w:rsidR="0084464B" w:rsidRDefault="0084464B" w:rsidP="008446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6A2D62C" w14:textId="77777777" w:rsidR="0084464B" w:rsidRDefault="0084464B" w:rsidP="008446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FFF4388" w14:textId="77777777" w:rsidR="0084464B" w:rsidRDefault="0084464B" w:rsidP="008446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ECE8150" w14:textId="77777777" w:rsidR="0084464B" w:rsidRDefault="0084464B" w:rsidP="008446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343A9C9" w14:textId="77777777" w:rsidR="0084464B" w:rsidRDefault="0084464B" w:rsidP="008446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5D5680D" w14:textId="77777777" w:rsidR="0084464B" w:rsidRPr="007568EF" w:rsidRDefault="0084464B" w:rsidP="0084464B">
      <w:pPr>
        <w:pStyle w:val="ConsPlusNormal"/>
        <w:ind w:left="6096"/>
        <w:outlineLvl w:val="1"/>
        <w:rPr>
          <w:rFonts w:ascii="Times New Roman" w:hAnsi="Times New Roman" w:cs="Times New Roman"/>
          <w:sz w:val="24"/>
          <w:szCs w:val="24"/>
        </w:rPr>
      </w:pPr>
      <w:r w:rsidRPr="007568EF">
        <w:rPr>
          <w:rFonts w:ascii="Times New Roman" w:hAnsi="Times New Roman" w:cs="Times New Roman"/>
          <w:sz w:val="24"/>
          <w:szCs w:val="24"/>
        </w:rPr>
        <w:t>Приложение 1</w:t>
      </w:r>
    </w:p>
    <w:p w14:paraId="57058101" w14:textId="77777777" w:rsidR="0084464B" w:rsidRDefault="0084464B" w:rsidP="0084464B">
      <w:pPr>
        <w:pStyle w:val="ConsPlusNormal"/>
        <w:ind w:left="6096"/>
        <w:rPr>
          <w:rFonts w:ascii="Times New Roman" w:hAnsi="Times New Roman" w:cs="Times New Roman"/>
          <w:sz w:val="24"/>
          <w:szCs w:val="24"/>
        </w:rPr>
      </w:pPr>
      <w:r w:rsidRPr="007568EF">
        <w:rPr>
          <w:rFonts w:ascii="Times New Roman" w:hAnsi="Times New Roman" w:cs="Times New Roman"/>
          <w:sz w:val="24"/>
          <w:szCs w:val="24"/>
        </w:rPr>
        <w:t>к Порядку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68EF">
        <w:rPr>
          <w:rFonts w:ascii="Times New Roman" w:hAnsi="Times New Roman" w:cs="Times New Roman"/>
          <w:sz w:val="24"/>
          <w:szCs w:val="24"/>
        </w:rPr>
        <w:t xml:space="preserve">принятия решения </w:t>
      </w:r>
    </w:p>
    <w:p w14:paraId="0932EBBE" w14:textId="77777777" w:rsidR="0084464B" w:rsidRPr="007568EF" w:rsidRDefault="0084464B" w:rsidP="0084464B">
      <w:pPr>
        <w:pStyle w:val="ConsPlusNormal"/>
        <w:ind w:left="6096"/>
        <w:rPr>
          <w:rFonts w:ascii="Times New Roman" w:hAnsi="Times New Roman" w:cs="Times New Roman"/>
          <w:sz w:val="24"/>
          <w:szCs w:val="24"/>
        </w:rPr>
      </w:pPr>
      <w:r w:rsidRPr="007568EF">
        <w:rPr>
          <w:rFonts w:ascii="Times New Roman" w:hAnsi="Times New Roman" w:cs="Times New Roman"/>
          <w:sz w:val="24"/>
          <w:szCs w:val="24"/>
        </w:rPr>
        <w:t>о разработке, формировании</w:t>
      </w:r>
    </w:p>
    <w:p w14:paraId="018A8C7A" w14:textId="77777777" w:rsidR="0084464B" w:rsidRDefault="0084464B" w:rsidP="0084464B">
      <w:pPr>
        <w:pStyle w:val="ConsPlusNormal"/>
        <w:ind w:left="6096"/>
        <w:rPr>
          <w:rFonts w:ascii="Times New Roman" w:hAnsi="Times New Roman" w:cs="Times New Roman"/>
          <w:sz w:val="24"/>
          <w:szCs w:val="24"/>
        </w:rPr>
      </w:pPr>
      <w:r w:rsidRPr="007568EF">
        <w:rPr>
          <w:rFonts w:ascii="Times New Roman" w:hAnsi="Times New Roman" w:cs="Times New Roman"/>
          <w:sz w:val="24"/>
          <w:szCs w:val="24"/>
        </w:rPr>
        <w:t xml:space="preserve">и реализации муниципальных </w:t>
      </w:r>
    </w:p>
    <w:p w14:paraId="3B3BDD7E" w14:textId="77777777" w:rsidR="0084464B" w:rsidRDefault="0084464B" w:rsidP="0084464B">
      <w:pPr>
        <w:pStyle w:val="ConsPlusNormal"/>
        <w:ind w:left="6096"/>
        <w:rPr>
          <w:rFonts w:ascii="Times New Roman" w:hAnsi="Times New Roman" w:cs="Times New Roman"/>
          <w:sz w:val="24"/>
          <w:szCs w:val="24"/>
        </w:rPr>
      </w:pPr>
      <w:r w:rsidRPr="007568EF">
        <w:rPr>
          <w:rFonts w:ascii="Times New Roman" w:hAnsi="Times New Roman" w:cs="Times New Roman"/>
          <w:sz w:val="24"/>
          <w:szCs w:val="24"/>
        </w:rPr>
        <w:t>программ</w:t>
      </w:r>
      <w:r>
        <w:rPr>
          <w:rFonts w:ascii="Times New Roman" w:hAnsi="Times New Roman" w:cs="Times New Roman"/>
          <w:sz w:val="24"/>
          <w:szCs w:val="24"/>
        </w:rPr>
        <w:t xml:space="preserve"> Татарского муниципального</w:t>
      </w:r>
    </w:p>
    <w:p w14:paraId="02ACF4F5" w14:textId="77777777" w:rsidR="0084464B" w:rsidRPr="007568EF" w:rsidRDefault="0084464B" w:rsidP="0084464B">
      <w:pPr>
        <w:pStyle w:val="ConsPlusNormal"/>
        <w:ind w:left="609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округа Новосибирской области</w:t>
      </w:r>
    </w:p>
    <w:p w14:paraId="403E1333" w14:textId="77777777" w:rsidR="0084464B" w:rsidRPr="00056151" w:rsidRDefault="0084464B" w:rsidP="0084464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28736E36" w14:textId="77777777" w:rsidR="0084464B" w:rsidRPr="00056151" w:rsidRDefault="0084464B" w:rsidP="008446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F57E08F" w14:textId="77777777" w:rsidR="0084464B" w:rsidRPr="00056151" w:rsidRDefault="0084464B" w:rsidP="0084464B">
      <w:pPr>
        <w:pStyle w:val="ConsPlusNonformat0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169"/>
      <w:bookmarkEnd w:id="2"/>
      <w:r w:rsidRPr="00056151">
        <w:rPr>
          <w:rFonts w:ascii="Times New Roman" w:hAnsi="Times New Roman" w:cs="Times New Roman"/>
          <w:sz w:val="28"/>
          <w:szCs w:val="28"/>
        </w:rPr>
        <w:t>ПАСПОРТ</w:t>
      </w:r>
    </w:p>
    <w:p w14:paraId="194ED114" w14:textId="77777777" w:rsidR="0084464B" w:rsidRPr="00056151" w:rsidRDefault="0084464B" w:rsidP="0084464B">
      <w:pPr>
        <w:pStyle w:val="ConsPlusNonformat0"/>
        <w:jc w:val="center"/>
        <w:rPr>
          <w:rFonts w:ascii="Times New Roman" w:hAnsi="Times New Roman" w:cs="Times New Roman"/>
          <w:sz w:val="28"/>
          <w:szCs w:val="28"/>
        </w:rPr>
      </w:pPr>
      <w:r w:rsidRPr="00056151">
        <w:rPr>
          <w:rFonts w:ascii="Times New Roman" w:hAnsi="Times New Roman" w:cs="Times New Roman"/>
          <w:sz w:val="28"/>
          <w:szCs w:val="28"/>
        </w:rPr>
        <w:t>муниципальной программы</w:t>
      </w:r>
    </w:p>
    <w:p w14:paraId="7FB79AF1" w14:textId="77777777" w:rsidR="0084464B" w:rsidRPr="00056151" w:rsidRDefault="0084464B" w:rsidP="0084464B">
      <w:pPr>
        <w:pStyle w:val="ConsPlusNonformat0"/>
        <w:jc w:val="center"/>
        <w:rPr>
          <w:rFonts w:ascii="Times New Roman" w:hAnsi="Times New Roman" w:cs="Times New Roman"/>
          <w:sz w:val="28"/>
          <w:szCs w:val="28"/>
        </w:rPr>
      </w:pPr>
      <w:r w:rsidRPr="00056151"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14:paraId="41C015F9" w14:textId="77777777" w:rsidR="0084464B" w:rsidRPr="00296873" w:rsidRDefault="0084464B" w:rsidP="0084464B">
      <w:pPr>
        <w:pStyle w:val="ConsPlusNonformat0"/>
        <w:jc w:val="center"/>
        <w:rPr>
          <w:rFonts w:ascii="Times New Roman" w:hAnsi="Times New Roman" w:cs="Times New Roman"/>
          <w:sz w:val="24"/>
          <w:szCs w:val="24"/>
        </w:rPr>
      </w:pPr>
      <w:r w:rsidRPr="00296873">
        <w:rPr>
          <w:rFonts w:ascii="Times New Roman" w:hAnsi="Times New Roman" w:cs="Times New Roman"/>
          <w:sz w:val="24"/>
          <w:szCs w:val="24"/>
        </w:rPr>
        <w:t>(наименование муниципальной программы)</w:t>
      </w:r>
    </w:p>
    <w:p w14:paraId="0117C635" w14:textId="77777777" w:rsidR="0084464B" w:rsidRPr="00296873" w:rsidRDefault="0084464B" w:rsidP="0084464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98"/>
        <w:gridCol w:w="5102"/>
      </w:tblGrid>
      <w:tr w:rsidR="0084464B" w:rsidRPr="00056151" w14:paraId="31D651CD" w14:textId="77777777" w:rsidTr="00887A51">
        <w:trPr>
          <w:trHeight w:val="519"/>
        </w:trPr>
        <w:tc>
          <w:tcPr>
            <w:tcW w:w="4598" w:type="dxa"/>
          </w:tcPr>
          <w:p w14:paraId="081B7D14" w14:textId="77777777" w:rsidR="0084464B" w:rsidRPr="00C7574A" w:rsidRDefault="0084464B" w:rsidP="00887A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7574A">
              <w:rPr>
                <w:rFonts w:ascii="Times New Roman" w:hAnsi="Times New Roman" w:cs="Times New Roman"/>
                <w:szCs w:val="22"/>
              </w:rPr>
              <w:t xml:space="preserve">Структурное подразделение – </w:t>
            </w:r>
            <w:proofErr w:type="gramStart"/>
            <w:r w:rsidRPr="00C7574A">
              <w:rPr>
                <w:rFonts w:ascii="Times New Roman" w:hAnsi="Times New Roman" w:cs="Times New Roman"/>
                <w:szCs w:val="22"/>
              </w:rPr>
              <w:t>разработчик  муниципальной</w:t>
            </w:r>
            <w:proofErr w:type="gramEnd"/>
            <w:r w:rsidRPr="00C7574A">
              <w:rPr>
                <w:rFonts w:ascii="Times New Roman" w:hAnsi="Times New Roman" w:cs="Times New Roman"/>
                <w:szCs w:val="22"/>
              </w:rPr>
              <w:t xml:space="preserve"> программы</w:t>
            </w:r>
          </w:p>
        </w:tc>
        <w:tc>
          <w:tcPr>
            <w:tcW w:w="5102" w:type="dxa"/>
          </w:tcPr>
          <w:p w14:paraId="219A26FC" w14:textId="77777777" w:rsidR="0084464B" w:rsidRPr="00C7574A" w:rsidRDefault="0084464B" w:rsidP="00887A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4464B" w:rsidRPr="00056151" w14:paraId="538EAF4A" w14:textId="77777777" w:rsidTr="00887A51">
        <w:tc>
          <w:tcPr>
            <w:tcW w:w="4598" w:type="dxa"/>
          </w:tcPr>
          <w:p w14:paraId="060CE2CE" w14:textId="77777777" w:rsidR="0084464B" w:rsidRPr="00C7574A" w:rsidRDefault="0084464B" w:rsidP="00887A51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C7574A">
              <w:rPr>
                <w:rFonts w:ascii="Times New Roman" w:hAnsi="Times New Roman" w:cs="Times New Roman"/>
                <w:szCs w:val="22"/>
              </w:rPr>
              <w:t>Исполнитель муниципальной программы</w:t>
            </w:r>
          </w:p>
        </w:tc>
        <w:tc>
          <w:tcPr>
            <w:tcW w:w="5102" w:type="dxa"/>
          </w:tcPr>
          <w:p w14:paraId="3765B2F2" w14:textId="77777777" w:rsidR="0084464B" w:rsidRPr="00C7574A" w:rsidRDefault="0084464B" w:rsidP="00887A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4464B" w:rsidRPr="00056151" w14:paraId="7667D51C" w14:textId="77777777" w:rsidTr="00887A51">
        <w:tc>
          <w:tcPr>
            <w:tcW w:w="4598" w:type="dxa"/>
          </w:tcPr>
          <w:p w14:paraId="23E7830D" w14:textId="77777777" w:rsidR="0084464B" w:rsidRPr="00C7574A" w:rsidRDefault="0084464B" w:rsidP="00887A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7574A">
              <w:rPr>
                <w:rFonts w:ascii="Times New Roman" w:hAnsi="Times New Roman" w:cs="Times New Roman"/>
                <w:szCs w:val="22"/>
              </w:rPr>
              <w:t>Ответственный исполнитель муниципальной программы</w:t>
            </w:r>
          </w:p>
        </w:tc>
        <w:tc>
          <w:tcPr>
            <w:tcW w:w="5102" w:type="dxa"/>
          </w:tcPr>
          <w:p w14:paraId="039B430C" w14:textId="77777777" w:rsidR="0084464B" w:rsidRPr="00C7574A" w:rsidRDefault="0084464B" w:rsidP="00887A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4464B" w:rsidRPr="00056151" w14:paraId="149548FD" w14:textId="77777777" w:rsidTr="00887A51">
        <w:trPr>
          <w:trHeight w:val="235"/>
        </w:trPr>
        <w:tc>
          <w:tcPr>
            <w:tcW w:w="4598" w:type="dxa"/>
          </w:tcPr>
          <w:p w14:paraId="08678464" w14:textId="77777777" w:rsidR="0084464B" w:rsidRPr="00C7574A" w:rsidRDefault="0084464B" w:rsidP="00887A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7574A">
              <w:rPr>
                <w:rFonts w:ascii="Times New Roman" w:hAnsi="Times New Roman" w:cs="Times New Roman"/>
                <w:szCs w:val="22"/>
              </w:rPr>
              <w:t>Цели и задачи муниципальной программы</w:t>
            </w:r>
          </w:p>
        </w:tc>
        <w:tc>
          <w:tcPr>
            <w:tcW w:w="5102" w:type="dxa"/>
          </w:tcPr>
          <w:p w14:paraId="064EB57E" w14:textId="77777777" w:rsidR="0084464B" w:rsidRPr="00C7574A" w:rsidRDefault="0084464B" w:rsidP="00887A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4464B" w:rsidRPr="00056151" w14:paraId="377676F6" w14:textId="77777777" w:rsidTr="00887A51">
        <w:tc>
          <w:tcPr>
            <w:tcW w:w="4598" w:type="dxa"/>
          </w:tcPr>
          <w:p w14:paraId="3E1DDDD0" w14:textId="77777777" w:rsidR="0084464B" w:rsidRPr="00C7574A" w:rsidRDefault="0084464B" w:rsidP="00887A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7574A">
              <w:rPr>
                <w:rFonts w:ascii="Times New Roman" w:hAnsi="Times New Roman" w:cs="Times New Roman"/>
                <w:szCs w:val="22"/>
              </w:rPr>
              <w:t>Индикаторы (целевые показатели) муниципальной программы</w:t>
            </w:r>
          </w:p>
        </w:tc>
        <w:tc>
          <w:tcPr>
            <w:tcW w:w="5102" w:type="dxa"/>
          </w:tcPr>
          <w:p w14:paraId="1AD34E7B" w14:textId="77777777" w:rsidR="0084464B" w:rsidRPr="00C7574A" w:rsidRDefault="0084464B" w:rsidP="00887A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7574A">
              <w:rPr>
                <w:rFonts w:ascii="Times New Roman" w:hAnsi="Times New Roman" w:cs="Times New Roman"/>
                <w:szCs w:val="22"/>
              </w:rPr>
              <w:t>наименование</w:t>
            </w:r>
          </w:p>
        </w:tc>
      </w:tr>
      <w:tr w:rsidR="0084464B" w:rsidRPr="00056151" w14:paraId="3A639928" w14:textId="77777777" w:rsidTr="00887A51">
        <w:tc>
          <w:tcPr>
            <w:tcW w:w="4598" w:type="dxa"/>
          </w:tcPr>
          <w:p w14:paraId="56BE90A2" w14:textId="77777777" w:rsidR="0084464B" w:rsidRPr="00C7574A" w:rsidRDefault="0084464B" w:rsidP="00887A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7574A">
              <w:rPr>
                <w:rFonts w:ascii="Times New Roman" w:hAnsi="Times New Roman" w:cs="Times New Roman"/>
                <w:szCs w:val="22"/>
              </w:rPr>
              <w:t>Сроки и этапы реализации муниципальной программы</w:t>
            </w:r>
          </w:p>
        </w:tc>
        <w:tc>
          <w:tcPr>
            <w:tcW w:w="5102" w:type="dxa"/>
          </w:tcPr>
          <w:p w14:paraId="67BF8BD0" w14:textId="77777777" w:rsidR="0084464B" w:rsidRPr="00C7574A" w:rsidRDefault="0084464B" w:rsidP="00887A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4464B" w:rsidRPr="00056151" w14:paraId="400711C7" w14:textId="77777777" w:rsidTr="00887A51">
        <w:tc>
          <w:tcPr>
            <w:tcW w:w="4598" w:type="dxa"/>
          </w:tcPr>
          <w:p w14:paraId="19F77145" w14:textId="77777777" w:rsidR="0084464B" w:rsidRPr="00C7574A" w:rsidRDefault="0084464B" w:rsidP="00887A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7574A">
              <w:rPr>
                <w:rFonts w:ascii="Times New Roman" w:hAnsi="Times New Roman" w:cs="Times New Roman"/>
                <w:szCs w:val="22"/>
              </w:rPr>
              <w:t>Объемы и источники финансирования муниципальной программы</w:t>
            </w:r>
          </w:p>
        </w:tc>
        <w:tc>
          <w:tcPr>
            <w:tcW w:w="5102" w:type="dxa"/>
          </w:tcPr>
          <w:p w14:paraId="44C12075" w14:textId="77777777" w:rsidR="0084464B" w:rsidRPr="00C7574A" w:rsidRDefault="0084464B" w:rsidP="00887A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7574A">
              <w:rPr>
                <w:rFonts w:ascii="Times New Roman" w:hAnsi="Times New Roman" w:cs="Times New Roman"/>
                <w:szCs w:val="22"/>
              </w:rPr>
              <w:t>всего, в т.ч. по годам и источникам финансирования</w:t>
            </w:r>
          </w:p>
        </w:tc>
      </w:tr>
    </w:tbl>
    <w:p w14:paraId="6A41E0FF" w14:textId="77777777" w:rsidR="0084464B" w:rsidRDefault="0084464B" w:rsidP="008446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C619171" w14:textId="77777777" w:rsidR="0084464B" w:rsidRDefault="0084464B" w:rsidP="008446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6159117" w14:textId="77777777" w:rsidR="0084464B" w:rsidRDefault="0084464B" w:rsidP="008446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46BEEB4" w14:textId="77777777" w:rsidR="0084464B" w:rsidRDefault="0084464B" w:rsidP="008446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BB156F0" w14:textId="77777777" w:rsidR="0084464B" w:rsidRDefault="0084464B" w:rsidP="008446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D613670" w14:textId="77777777" w:rsidR="0084464B" w:rsidRDefault="0084464B" w:rsidP="008446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5724D43" w14:textId="77777777" w:rsidR="0084464B" w:rsidRDefault="0084464B" w:rsidP="008446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D0AF6BB" w14:textId="77777777" w:rsidR="0084464B" w:rsidRDefault="0084464B" w:rsidP="008446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8A83348" w14:textId="77777777" w:rsidR="0084464B" w:rsidRDefault="0084464B" w:rsidP="008446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7C438B6" w14:textId="77777777" w:rsidR="0084464B" w:rsidRDefault="0084464B" w:rsidP="008446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DC052A4" w14:textId="77777777" w:rsidR="0084464B" w:rsidRDefault="0084464B" w:rsidP="008446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62F4415" w14:textId="77777777" w:rsidR="0084464B" w:rsidRDefault="0084464B" w:rsidP="008446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E539FB0" w14:textId="77777777" w:rsidR="0084464B" w:rsidRDefault="0084464B" w:rsidP="008446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921F668" w14:textId="77777777" w:rsidR="0084464B" w:rsidRDefault="0084464B" w:rsidP="008446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6F6DAF6" w14:textId="77777777" w:rsidR="0084464B" w:rsidRPr="00056151" w:rsidRDefault="0084464B" w:rsidP="008446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73AC77D" w14:textId="77777777" w:rsidR="0084464B" w:rsidRDefault="0084464B" w:rsidP="0084464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  <w:sectPr w:rsidR="0084464B" w:rsidSect="0084464B">
          <w:pgSz w:w="11906" w:h="16838"/>
          <w:pgMar w:top="851" w:right="680" w:bottom="851" w:left="1247" w:header="0" w:footer="0" w:gutter="0"/>
          <w:cols w:space="708"/>
          <w:docGrid w:linePitch="360"/>
        </w:sectPr>
      </w:pPr>
    </w:p>
    <w:p w14:paraId="5503E21F" w14:textId="77777777" w:rsidR="0084464B" w:rsidRPr="007568EF" w:rsidRDefault="0084464B" w:rsidP="0084464B">
      <w:pPr>
        <w:pStyle w:val="ConsPlusNormal"/>
        <w:ind w:left="11057"/>
        <w:outlineLvl w:val="1"/>
        <w:rPr>
          <w:rFonts w:ascii="Times New Roman" w:hAnsi="Times New Roman" w:cs="Times New Roman"/>
          <w:sz w:val="24"/>
          <w:szCs w:val="24"/>
        </w:rPr>
      </w:pPr>
      <w:r w:rsidRPr="007568EF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2</w:t>
      </w:r>
    </w:p>
    <w:p w14:paraId="1106A5B1" w14:textId="77777777" w:rsidR="0084464B" w:rsidRDefault="0084464B" w:rsidP="0084464B">
      <w:pPr>
        <w:pStyle w:val="ConsPlusNormal"/>
        <w:ind w:left="11057"/>
        <w:rPr>
          <w:rFonts w:ascii="Times New Roman" w:hAnsi="Times New Roman" w:cs="Times New Roman"/>
          <w:sz w:val="24"/>
          <w:szCs w:val="24"/>
        </w:rPr>
      </w:pPr>
      <w:r w:rsidRPr="007568EF">
        <w:rPr>
          <w:rFonts w:ascii="Times New Roman" w:hAnsi="Times New Roman" w:cs="Times New Roman"/>
          <w:sz w:val="24"/>
          <w:szCs w:val="24"/>
        </w:rPr>
        <w:t>к Порядку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68EF">
        <w:rPr>
          <w:rFonts w:ascii="Times New Roman" w:hAnsi="Times New Roman" w:cs="Times New Roman"/>
          <w:sz w:val="24"/>
          <w:szCs w:val="24"/>
        </w:rPr>
        <w:t xml:space="preserve">принятия решения </w:t>
      </w:r>
    </w:p>
    <w:p w14:paraId="470F3664" w14:textId="77777777" w:rsidR="0084464B" w:rsidRPr="007568EF" w:rsidRDefault="0084464B" w:rsidP="0084464B">
      <w:pPr>
        <w:pStyle w:val="ConsPlusNormal"/>
        <w:ind w:left="11057"/>
        <w:rPr>
          <w:rFonts w:ascii="Times New Roman" w:hAnsi="Times New Roman" w:cs="Times New Roman"/>
          <w:sz w:val="24"/>
          <w:szCs w:val="24"/>
        </w:rPr>
      </w:pPr>
      <w:r w:rsidRPr="007568EF">
        <w:rPr>
          <w:rFonts w:ascii="Times New Roman" w:hAnsi="Times New Roman" w:cs="Times New Roman"/>
          <w:sz w:val="24"/>
          <w:szCs w:val="24"/>
        </w:rPr>
        <w:t>о разработке, формировании</w:t>
      </w:r>
    </w:p>
    <w:p w14:paraId="2DA671EC" w14:textId="77777777" w:rsidR="0084464B" w:rsidRDefault="0084464B" w:rsidP="0084464B">
      <w:pPr>
        <w:pStyle w:val="ConsPlusNormal"/>
        <w:ind w:left="11057"/>
        <w:rPr>
          <w:rFonts w:ascii="Times New Roman" w:hAnsi="Times New Roman" w:cs="Times New Roman"/>
          <w:sz w:val="24"/>
          <w:szCs w:val="24"/>
        </w:rPr>
      </w:pPr>
      <w:r w:rsidRPr="007568EF">
        <w:rPr>
          <w:rFonts w:ascii="Times New Roman" w:hAnsi="Times New Roman" w:cs="Times New Roman"/>
          <w:sz w:val="24"/>
          <w:szCs w:val="24"/>
        </w:rPr>
        <w:t xml:space="preserve">и реализации муниципальных </w:t>
      </w:r>
    </w:p>
    <w:p w14:paraId="656D2B2C" w14:textId="77777777" w:rsidR="0084464B" w:rsidRPr="00D70E0C" w:rsidRDefault="0084464B" w:rsidP="0084464B">
      <w:pPr>
        <w:pStyle w:val="ConsPlusNormal"/>
        <w:ind w:left="11057"/>
        <w:rPr>
          <w:rFonts w:ascii="Times New Roman" w:hAnsi="Times New Roman" w:cs="Times New Roman"/>
          <w:sz w:val="24"/>
          <w:szCs w:val="24"/>
        </w:rPr>
      </w:pPr>
      <w:r w:rsidRPr="007568EF">
        <w:rPr>
          <w:rFonts w:ascii="Times New Roman" w:hAnsi="Times New Roman" w:cs="Times New Roman"/>
          <w:sz w:val="24"/>
          <w:szCs w:val="24"/>
        </w:rPr>
        <w:t>программ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0E0C">
        <w:rPr>
          <w:rFonts w:ascii="Times New Roman" w:hAnsi="Times New Roman" w:cs="Times New Roman"/>
          <w:sz w:val="24"/>
          <w:szCs w:val="24"/>
        </w:rPr>
        <w:t>Татарского муниципального</w:t>
      </w:r>
    </w:p>
    <w:p w14:paraId="281E18EB" w14:textId="77777777" w:rsidR="0084464B" w:rsidRPr="007568EF" w:rsidRDefault="0084464B" w:rsidP="0084464B">
      <w:pPr>
        <w:pStyle w:val="ConsPlusNormal"/>
        <w:ind w:left="11057"/>
        <w:rPr>
          <w:rFonts w:ascii="Times New Roman" w:hAnsi="Times New Roman" w:cs="Times New Roman"/>
          <w:sz w:val="24"/>
          <w:szCs w:val="24"/>
        </w:rPr>
      </w:pPr>
      <w:r w:rsidRPr="00D70E0C">
        <w:rPr>
          <w:rFonts w:ascii="Times New Roman" w:hAnsi="Times New Roman" w:cs="Times New Roman"/>
          <w:sz w:val="24"/>
          <w:szCs w:val="24"/>
        </w:rPr>
        <w:t>округа Новосибирской области</w:t>
      </w:r>
    </w:p>
    <w:p w14:paraId="25AEB25C" w14:textId="77777777" w:rsidR="0084464B" w:rsidRDefault="0084464B" w:rsidP="0084464B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14:paraId="39FD35BC" w14:textId="77777777" w:rsidR="0084464B" w:rsidRPr="00056151" w:rsidRDefault="0084464B" w:rsidP="008446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2033D9F" w14:textId="77777777" w:rsidR="0084464B" w:rsidRPr="00056151" w:rsidRDefault="0084464B" w:rsidP="0084464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Цели, задачи, целевые индикаторы муниципальной программы</w:t>
      </w:r>
    </w:p>
    <w:p w14:paraId="115FCBD0" w14:textId="77777777" w:rsidR="0084464B" w:rsidRDefault="0084464B" w:rsidP="0084464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4974" w:type="pct"/>
        <w:tblLayout w:type="fixed"/>
        <w:tblLook w:val="04A0" w:firstRow="1" w:lastRow="0" w:firstColumn="1" w:lastColumn="0" w:noHBand="0" w:noVBand="1"/>
      </w:tblPr>
      <w:tblGrid>
        <w:gridCol w:w="865"/>
        <w:gridCol w:w="2792"/>
        <w:gridCol w:w="2691"/>
        <w:gridCol w:w="1527"/>
        <w:gridCol w:w="2361"/>
        <w:gridCol w:w="1081"/>
        <w:gridCol w:w="1130"/>
        <w:gridCol w:w="1130"/>
        <w:gridCol w:w="1695"/>
      </w:tblGrid>
      <w:tr w:rsidR="0084464B" w14:paraId="45AB6863" w14:textId="77777777" w:rsidTr="00887A51">
        <w:tc>
          <w:tcPr>
            <w:tcW w:w="283" w:type="pct"/>
            <w:vMerge w:val="restart"/>
          </w:tcPr>
          <w:p w14:paraId="231AB63E" w14:textId="77777777" w:rsidR="0084464B" w:rsidRPr="00001904" w:rsidRDefault="0084464B" w:rsidP="00887A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01904">
              <w:rPr>
                <w:rFonts w:ascii="Times New Roman" w:hAnsi="Times New Roman" w:cs="Times New Roman"/>
                <w:szCs w:val="22"/>
              </w:rPr>
              <w:t>№п/п</w:t>
            </w:r>
          </w:p>
        </w:tc>
        <w:tc>
          <w:tcPr>
            <w:tcW w:w="914" w:type="pct"/>
            <w:vMerge w:val="restart"/>
          </w:tcPr>
          <w:p w14:paraId="52CE2D88" w14:textId="77777777" w:rsidR="0084464B" w:rsidRPr="00001904" w:rsidRDefault="0084464B" w:rsidP="00887A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01904">
              <w:rPr>
                <w:rFonts w:ascii="Times New Roman" w:hAnsi="Times New Roman" w:cs="Times New Roman"/>
                <w:szCs w:val="22"/>
              </w:rPr>
              <w:t>Цель/задачи, требующие решения для достижения цели</w:t>
            </w:r>
          </w:p>
        </w:tc>
        <w:tc>
          <w:tcPr>
            <w:tcW w:w="881" w:type="pct"/>
            <w:vMerge w:val="restart"/>
          </w:tcPr>
          <w:p w14:paraId="4AB59F69" w14:textId="77777777" w:rsidR="0084464B" w:rsidRPr="00001904" w:rsidRDefault="0084464B" w:rsidP="00887A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34B1534A" w14:textId="77777777" w:rsidR="0084464B" w:rsidRPr="00001904" w:rsidRDefault="0084464B" w:rsidP="00887A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01904">
              <w:rPr>
                <w:rFonts w:ascii="Times New Roman" w:hAnsi="Times New Roman" w:cs="Times New Roman"/>
                <w:szCs w:val="22"/>
              </w:rPr>
              <w:t>Целевой индикатор</w:t>
            </w:r>
          </w:p>
        </w:tc>
        <w:tc>
          <w:tcPr>
            <w:tcW w:w="500" w:type="pct"/>
            <w:vMerge w:val="restart"/>
          </w:tcPr>
          <w:p w14:paraId="11D5170D" w14:textId="77777777" w:rsidR="0084464B" w:rsidRPr="00001904" w:rsidRDefault="0084464B" w:rsidP="00887A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01904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1867" w:type="pct"/>
            <w:gridSpan w:val="4"/>
          </w:tcPr>
          <w:p w14:paraId="36E2070B" w14:textId="77777777" w:rsidR="0084464B" w:rsidRPr="00001904" w:rsidRDefault="0084464B" w:rsidP="00887A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01904">
              <w:rPr>
                <w:rFonts w:ascii="Times New Roman" w:hAnsi="Times New Roman" w:cs="Times New Roman"/>
                <w:szCs w:val="22"/>
              </w:rPr>
              <w:t>Значение целевого индикатора</w:t>
            </w:r>
          </w:p>
        </w:tc>
        <w:tc>
          <w:tcPr>
            <w:tcW w:w="555" w:type="pct"/>
          </w:tcPr>
          <w:p w14:paraId="1835091D" w14:textId="77777777" w:rsidR="0084464B" w:rsidRPr="00001904" w:rsidRDefault="0084464B" w:rsidP="00887A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01904">
              <w:rPr>
                <w:rFonts w:ascii="Times New Roman" w:hAnsi="Times New Roman" w:cs="Times New Roman"/>
                <w:szCs w:val="22"/>
              </w:rPr>
              <w:t>Примечания</w:t>
            </w:r>
          </w:p>
        </w:tc>
      </w:tr>
      <w:tr w:rsidR="0084464B" w14:paraId="74F90A53" w14:textId="77777777" w:rsidTr="00887A51">
        <w:tc>
          <w:tcPr>
            <w:tcW w:w="283" w:type="pct"/>
            <w:vMerge/>
          </w:tcPr>
          <w:p w14:paraId="5BD08969" w14:textId="77777777" w:rsidR="0084464B" w:rsidRPr="00001904" w:rsidRDefault="0084464B" w:rsidP="00887A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14" w:type="pct"/>
            <w:vMerge/>
          </w:tcPr>
          <w:p w14:paraId="6A346D1D" w14:textId="77777777" w:rsidR="0084464B" w:rsidRPr="00001904" w:rsidRDefault="0084464B" w:rsidP="00887A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81" w:type="pct"/>
            <w:vMerge/>
          </w:tcPr>
          <w:p w14:paraId="784AE7EB" w14:textId="77777777" w:rsidR="0084464B" w:rsidRPr="00001904" w:rsidRDefault="0084464B" w:rsidP="00887A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0" w:type="pct"/>
            <w:vMerge/>
          </w:tcPr>
          <w:p w14:paraId="6CB02245" w14:textId="77777777" w:rsidR="0084464B" w:rsidRPr="00001904" w:rsidRDefault="0084464B" w:rsidP="00887A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73" w:type="pct"/>
            <w:vMerge w:val="restart"/>
          </w:tcPr>
          <w:p w14:paraId="3C1FB3AB" w14:textId="77777777" w:rsidR="0084464B" w:rsidRPr="00001904" w:rsidRDefault="0084464B" w:rsidP="00887A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01904">
              <w:rPr>
                <w:rFonts w:ascii="Times New Roman" w:hAnsi="Times New Roman" w:cs="Times New Roman"/>
                <w:szCs w:val="22"/>
              </w:rPr>
              <w:t>Год, предшествующий году начала реализации муниципальной программы</w:t>
            </w:r>
          </w:p>
        </w:tc>
        <w:tc>
          <w:tcPr>
            <w:tcW w:w="1094" w:type="pct"/>
            <w:gridSpan w:val="3"/>
          </w:tcPr>
          <w:p w14:paraId="273C71AD" w14:textId="77777777" w:rsidR="0084464B" w:rsidRPr="00001904" w:rsidRDefault="0084464B" w:rsidP="00887A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01904">
              <w:rPr>
                <w:rFonts w:ascii="Times New Roman" w:hAnsi="Times New Roman" w:cs="Times New Roman"/>
                <w:szCs w:val="22"/>
              </w:rPr>
              <w:t>Период реализации муниципальной программы с разбивкой по годам</w:t>
            </w:r>
          </w:p>
        </w:tc>
        <w:tc>
          <w:tcPr>
            <w:tcW w:w="555" w:type="pct"/>
          </w:tcPr>
          <w:p w14:paraId="54E1C96C" w14:textId="77777777" w:rsidR="0084464B" w:rsidRPr="00001904" w:rsidRDefault="0084464B" w:rsidP="00887A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4464B" w14:paraId="0766B754" w14:textId="77777777" w:rsidTr="00887A51">
        <w:tc>
          <w:tcPr>
            <w:tcW w:w="283" w:type="pct"/>
            <w:vMerge/>
          </w:tcPr>
          <w:p w14:paraId="110E070B" w14:textId="77777777" w:rsidR="0084464B" w:rsidRPr="00001904" w:rsidRDefault="0084464B" w:rsidP="00887A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14" w:type="pct"/>
            <w:vMerge/>
          </w:tcPr>
          <w:p w14:paraId="6230F242" w14:textId="77777777" w:rsidR="0084464B" w:rsidRPr="00001904" w:rsidRDefault="0084464B" w:rsidP="00887A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81" w:type="pct"/>
            <w:vMerge/>
          </w:tcPr>
          <w:p w14:paraId="0ACAAFD6" w14:textId="77777777" w:rsidR="0084464B" w:rsidRPr="00001904" w:rsidRDefault="0084464B" w:rsidP="00887A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0" w:type="pct"/>
            <w:vMerge/>
          </w:tcPr>
          <w:p w14:paraId="1CC860C3" w14:textId="77777777" w:rsidR="0084464B" w:rsidRPr="00001904" w:rsidRDefault="0084464B" w:rsidP="00887A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73" w:type="pct"/>
            <w:vMerge/>
          </w:tcPr>
          <w:p w14:paraId="4E34DF46" w14:textId="77777777" w:rsidR="0084464B" w:rsidRPr="00001904" w:rsidRDefault="0084464B" w:rsidP="00887A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4" w:type="pct"/>
          </w:tcPr>
          <w:p w14:paraId="5D665060" w14:textId="77777777" w:rsidR="0084464B" w:rsidRPr="00001904" w:rsidRDefault="0084464B" w:rsidP="00887A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01904">
              <w:rPr>
                <w:rFonts w:ascii="Times New Roman" w:hAnsi="Times New Roman" w:cs="Times New Roman"/>
                <w:szCs w:val="22"/>
              </w:rPr>
              <w:t>20__</w:t>
            </w:r>
          </w:p>
        </w:tc>
        <w:tc>
          <w:tcPr>
            <w:tcW w:w="370" w:type="pct"/>
          </w:tcPr>
          <w:p w14:paraId="39266BCF" w14:textId="77777777" w:rsidR="0084464B" w:rsidRPr="00001904" w:rsidRDefault="0084464B" w:rsidP="00887A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01904">
              <w:rPr>
                <w:rFonts w:ascii="Times New Roman" w:hAnsi="Times New Roman" w:cs="Times New Roman"/>
                <w:szCs w:val="22"/>
              </w:rPr>
              <w:t>20__</w:t>
            </w:r>
          </w:p>
        </w:tc>
        <w:tc>
          <w:tcPr>
            <w:tcW w:w="370" w:type="pct"/>
          </w:tcPr>
          <w:p w14:paraId="1202C47C" w14:textId="77777777" w:rsidR="0084464B" w:rsidRPr="00001904" w:rsidRDefault="0084464B" w:rsidP="00887A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01904">
              <w:rPr>
                <w:rFonts w:ascii="Times New Roman" w:hAnsi="Times New Roman" w:cs="Times New Roman"/>
                <w:szCs w:val="22"/>
              </w:rPr>
              <w:t>20__</w:t>
            </w:r>
          </w:p>
        </w:tc>
        <w:tc>
          <w:tcPr>
            <w:tcW w:w="555" w:type="pct"/>
          </w:tcPr>
          <w:p w14:paraId="0F388C30" w14:textId="77777777" w:rsidR="0084464B" w:rsidRPr="00001904" w:rsidRDefault="0084464B" w:rsidP="00887A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4464B" w14:paraId="5F4FD498" w14:textId="77777777" w:rsidTr="00887A51">
        <w:tc>
          <w:tcPr>
            <w:tcW w:w="5000" w:type="pct"/>
            <w:gridSpan w:val="9"/>
          </w:tcPr>
          <w:p w14:paraId="0A93B33D" w14:textId="77777777" w:rsidR="0084464B" w:rsidRPr="00001904" w:rsidRDefault="0084464B" w:rsidP="00887A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Формулировка цели 1</w:t>
            </w:r>
          </w:p>
        </w:tc>
      </w:tr>
      <w:tr w:rsidR="0084464B" w14:paraId="59D2AF67" w14:textId="77777777" w:rsidTr="00887A51">
        <w:tc>
          <w:tcPr>
            <w:tcW w:w="283" w:type="pct"/>
          </w:tcPr>
          <w:p w14:paraId="149BB638" w14:textId="77777777" w:rsidR="0084464B" w:rsidRPr="00256A40" w:rsidRDefault="0084464B" w:rsidP="00887A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14" w:type="pct"/>
          </w:tcPr>
          <w:p w14:paraId="34AA4482" w14:textId="77777777" w:rsidR="0084464B" w:rsidRPr="00256A40" w:rsidRDefault="0084464B" w:rsidP="00887A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6A40">
              <w:rPr>
                <w:rFonts w:ascii="Times New Roman" w:hAnsi="Times New Roman" w:cs="Times New Roman"/>
                <w:szCs w:val="22"/>
              </w:rPr>
              <w:t xml:space="preserve">Формулировка </w:t>
            </w:r>
            <w:r>
              <w:rPr>
                <w:rFonts w:ascii="Times New Roman" w:hAnsi="Times New Roman" w:cs="Times New Roman"/>
                <w:szCs w:val="22"/>
              </w:rPr>
              <w:t>задачи 1</w:t>
            </w:r>
          </w:p>
        </w:tc>
        <w:tc>
          <w:tcPr>
            <w:tcW w:w="881" w:type="pct"/>
          </w:tcPr>
          <w:p w14:paraId="0312F19E" w14:textId="77777777" w:rsidR="0084464B" w:rsidRPr="00256A40" w:rsidRDefault="0084464B" w:rsidP="00887A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Целевой индикатор 1</w:t>
            </w:r>
          </w:p>
        </w:tc>
        <w:tc>
          <w:tcPr>
            <w:tcW w:w="500" w:type="pct"/>
          </w:tcPr>
          <w:p w14:paraId="08CBEB55" w14:textId="77777777" w:rsidR="0084464B" w:rsidRPr="00256A40" w:rsidRDefault="0084464B" w:rsidP="00887A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73" w:type="pct"/>
          </w:tcPr>
          <w:p w14:paraId="120FC073" w14:textId="77777777" w:rsidR="0084464B" w:rsidRPr="00256A40" w:rsidRDefault="0084464B" w:rsidP="00887A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4" w:type="pct"/>
          </w:tcPr>
          <w:p w14:paraId="0156B877" w14:textId="77777777" w:rsidR="0084464B" w:rsidRPr="00256A40" w:rsidRDefault="0084464B" w:rsidP="00887A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70" w:type="pct"/>
          </w:tcPr>
          <w:p w14:paraId="76EF5667" w14:textId="77777777" w:rsidR="0084464B" w:rsidRPr="00256A40" w:rsidRDefault="0084464B" w:rsidP="00887A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70" w:type="pct"/>
          </w:tcPr>
          <w:p w14:paraId="56D29335" w14:textId="77777777" w:rsidR="0084464B" w:rsidRPr="00256A40" w:rsidRDefault="0084464B" w:rsidP="00887A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55" w:type="pct"/>
          </w:tcPr>
          <w:p w14:paraId="67664785" w14:textId="77777777" w:rsidR="0084464B" w:rsidRPr="00256A40" w:rsidRDefault="0084464B" w:rsidP="00887A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4464B" w14:paraId="653D7141" w14:textId="77777777" w:rsidTr="00887A51">
        <w:tc>
          <w:tcPr>
            <w:tcW w:w="283" w:type="pct"/>
          </w:tcPr>
          <w:p w14:paraId="029FE674" w14:textId="77777777" w:rsidR="0084464B" w:rsidRPr="00256A40" w:rsidRDefault="0084464B" w:rsidP="00887A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14" w:type="pct"/>
          </w:tcPr>
          <w:p w14:paraId="4B58900F" w14:textId="77777777" w:rsidR="0084464B" w:rsidRPr="00256A40" w:rsidRDefault="0084464B" w:rsidP="00887A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81" w:type="pct"/>
          </w:tcPr>
          <w:p w14:paraId="1F9B77D4" w14:textId="77777777" w:rsidR="0084464B" w:rsidRPr="00256A40" w:rsidRDefault="0084464B" w:rsidP="00887A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Целевой индикатор 2</w:t>
            </w:r>
          </w:p>
        </w:tc>
        <w:tc>
          <w:tcPr>
            <w:tcW w:w="500" w:type="pct"/>
          </w:tcPr>
          <w:p w14:paraId="2A50CB78" w14:textId="77777777" w:rsidR="0084464B" w:rsidRPr="00256A40" w:rsidRDefault="0084464B" w:rsidP="00887A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73" w:type="pct"/>
          </w:tcPr>
          <w:p w14:paraId="789A910F" w14:textId="77777777" w:rsidR="0084464B" w:rsidRPr="00256A40" w:rsidRDefault="0084464B" w:rsidP="00887A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4" w:type="pct"/>
          </w:tcPr>
          <w:p w14:paraId="5CBBDDD0" w14:textId="77777777" w:rsidR="0084464B" w:rsidRPr="00256A40" w:rsidRDefault="0084464B" w:rsidP="00887A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70" w:type="pct"/>
          </w:tcPr>
          <w:p w14:paraId="2E396E06" w14:textId="77777777" w:rsidR="0084464B" w:rsidRPr="00256A40" w:rsidRDefault="0084464B" w:rsidP="00887A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70" w:type="pct"/>
          </w:tcPr>
          <w:p w14:paraId="6C3EA083" w14:textId="77777777" w:rsidR="0084464B" w:rsidRPr="00256A40" w:rsidRDefault="0084464B" w:rsidP="00887A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55" w:type="pct"/>
          </w:tcPr>
          <w:p w14:paraId="39A0B49B" w14:textId="77777777" w:rsidR="0084464B" w:rsidRPr="00256A40" w:rsidRDefault="0084464B" w:rsidP="00887A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4464B" w14:paraId="78E3828C" w14:textId="77777777" w:rsidTr="00887A51">
        <w:tc>
          <w:tcPr>
            <w:tcW w:w="283" w:type="pct"/>
          </w:tcPr>
          <w:p w14:paraId="012EA761" w14:textId="77777777" w:rsidR="0084464B" w:rsidRPr="00256A40" w:rsidRDefault="0084464B" w:rsidP="00887A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14" w:type="pct"/>
          </w:tcPr>
          <w:p w14:paraId="75D7E2C4" w14:textId="77777777" w:rsidR="0084464B" w:rsidRPr="00256A40" w:rsidRDefault="0084464B" w:rsidP="00887A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6A40">
              <w:rPr>
                <w:rFonts w:ascii="Times New Roman" w:hAnsi="Times New Roman" w:cs="Times New Roman"/>
                <w:szCs w:val="22"/>
              </w:rPr>
              <w:t xml:space="preserve">Формулировка </w:t>
            </w:r>
            <w:r>
              <w:rPr>
                <w:rFonts w:ascii="Times New Roman" w:hAnsi="Times New Roman" w:cs="Times New Roman"/>
                <w:szCs w:val="22"/>
              </w:rPr>
              <w:t>задачи 2</w:t>
            </w:r>
          </w:p>
        </w:tc>
        <w:tc>
          <w:tcPr>
            <w:tcW w:w="881" w:type="pct"/>
          </w:tcPr>
          <w:p w14:paraId="762371B0" w14:textId="77777777" w:rsidR="0084464B" w:rsidRPr="00256A40" w:rsidRDefault="0084464B" w:rsidP="00887A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Целевой индикатор 1</w:t>
            </w:r>
          </w:p>
        </w:tc>
        <w:tc>
          <w:tcPr>
            <w:tcW w:w="500" w:type="pct"/>
          </w:tcPr>
          <w:p w14:paraId="48CD5550" w14:textId="77777777" w:rsidR="0084464B" w:rsidRPr="00256A40" w:rsidRDefault="0084464B" w:rsidP="00887A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73" w:type="pct"/>
          </w:tcPr>
          <w:p w14:paraId="084EB8F4" w14:textId="77777777" w:rsidR="0084464B" w:rsidRPr="00256A40" w:rsidRDefault="0084464B" w:rsidP="00887A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4" w:type="pct"/>
          </w:tcPr>
          <w:p w14:paraId="4F1A28C7" w14:textId="77777777" w:rsidR="0084464B" w:rsidRPr="00256A40" w:rsidRDefault="0084464B" w:rsidP="00887A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70" w:type="pct"/>
          </w:tcPr>
          <w:p w14:paraId="399B46B7" w14:textId="77777777" w:rsidR="0084464B" w:rsidRPr="00256A40" w:rsidRDefault="0084464B" w:rsidP="00887A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70" w:type="pct"/>
          </w:tcPr>
          <w:p w14:paraId="14F4ADF4" w14:textId="77777777" w:rsidR="0084464B" w:rsidRPr="00256A40" w:rsidRDefault="0084464B" w:rsidP="00887A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55" w:type="pct"/>
          </w:tcPr>
          <w:p w14:paraId="09C22A75" w14:textId="77777777" w:rsidR="0084464B" w:rsidRPr="00256A40" w:rsidRDefault="0084464B" w:rsidP="00887A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4464B" w14:paraId="0F74A32A" w14:textId="77777777" w:rsidTr="00887A51">
        <w:tc>
          <w:tcPr>
            <w:tcW w:w="283" w:type="pct"/>
          </w:tcPr>
          <w:p w14:paraId="4B142FF7" w14:textId="77777777" w:rsidR="0084464B" w:rsidRPr="00256A40" w:rsidRDefault="0084464B" w:rsidP="00887A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14" w:type="pct"/>
          </w:tcPr>
          <w:p w14:paraId="6081015A" w14:textId="77777777" w:rsidR="0084464B" w:rsidRPr="00256A40" w:rsidRDefault="0084464B" w:rsidP="00887A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81" w:type="pct"/>
          </w:tcPr>
          <w:p w14:paraId="501DC5BE" w14:textId="77777777" w:rsidR="0084464B" w:rsidRPr="00256A40" w:rsidRDefault="0084464B" w:rsidP="00887A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Целевой индикатор 2</w:t>
            </w:r>
          </w:p>
        </w:tc>
        <w:tc>
          <w:tcPr>
            <w:tcW w:w="500" w:type="pct"/>
          </w:tcPr>
          <w:p w14:paraId="2137E104" w14:textId="77777777" w:rsidR="0084464B" w:rsidRPr="00256A40" w:rsidRDefault="0084464B" w:rsidP="00887A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73" w:type="pct"/>
          </w:tcPr>
          <w:p w14:paraId="77C02BDE" w14:textId="77777777" w:rsidR="0084464B" w:rsidRPr="00256A40" w:rsidRDefault="0084464B" w:rsidP="00887A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4" w:type="pct"/>
          </w:tcPr>
          <w:p w14:paraId="225FE68D" w14:textId="77777777" w:rsidR="0084464B" w:rsidRPr="00256A40" w:rsidRDefault="0084464B" w:rsidP="00887A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70" w:type="pct"/>
          </w:tcPr>
          <w:p w14:paraId="541C6F49" w14:textId="77777777" w:rsidR="0084464B" w:rsidRPr="00256A40" w:rsidRDefault="0084464B" w:rsidP="00887A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70" w:type="pct"/>
          </w:tcPr>
          <w:p w14:paraId="61E628F8" w14:textId="77777777" w:rsidR="0084464B" w:rsidRPr="00256A40" w:rsidRDefault="0084464B" w:rsidP="00887A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55" w:type="pct"/>
          </w:tcPr>
          <w:p w14:paraId="55BEB00C" w14:textId="77777777" w:rsidR="0084464B" w:rsidRPr="00256A40" w:rsidRDefault="0084464B" w:rsidP="00887A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4464B" w14:paraId="1FE4B101" w14:textId="77777777" w:rsidTr="00887A51">
        <w:tc>
          <w:tcPr>
            <w:tcW w:w="5000" w:type="pct"/>
            <w:gridSpan w:val="9"/>
          </w:tcPr>
          <w:p w14:paraId="08A43DD4" w14:textId="77777777" w:rsidR="0084464B" w:rsidRPr="00256A40" w:rsidRDefault="0084464B" w:rsidP="00887A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Формулировка цели 2</w:t>
            </w:r>
          </w:p>
        </w:tc>
      </w:tr>
      <w:tr w:rsidR="0084464B" w14:paraId="1E0919DD" w14:textId="77777777" w:rsidTr="00887A51">
        <w:tc>
          <w:tcPr>
            <w:tcW w:w="283" w:type="pct"/>
          </w:tcPr>
          <w:p w14:paraId="236735AD" w14:textId="77777777" w:rsidR="0084464B" w:rsidRPr="00256A40" w:rsidRDefault="0084464B" w:rsidP="00887A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14" w:type="pct"/>
          </w:tcPr>
          <w:p w14:paraId="4982FE2C" w14:textId="77777777" w:rsidR="0084464B" w:rsidRPr="00256A40" w:rsidRDefault="0084464B" w:rsidP="00887A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6A40">
              <w:rPr>
                <w:rFonts w:ascii="Times New Roman" w:hAnsi="Times New Roman" w:cs="Times New Roman"/>
                <w:szCs w:val="22"/>
              </w:rPr>
              <w:t xml:space="preserve">Формулировка </w:t>
            </w:r>
            <w:r>
              <w:rPr>
                <w:rFonts w:ascii="Times New Roman" w:hAnsi="Times New Roman" w:cs="Times New Roman"/>
                <w:szCs w:val="22"/>
              </w:rPr>
              <w:t>задачи 1</w:t>
            </w:r>
          </w:p>
        </w:tc>
        <w:tc>
          <w:tcPr>
            <w:tcW w:w="881" w:type="pct"/>
          </w:tcPr>
          <w:p w14:paraId="415DAD09" w14:textId="77777777" w:rsidR="0084464B" w:rsidRPr="00256A40" w:rsidRDefault="0084464B" w:rsidP="00887A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Целевой индикатор 1</w:t>
            </w:r>
          </w:p>
        </w:tc>
        <w:tc>
          <w:tcPr>
            <w:tcW w:w="500" w:type="pct"/>
          </w:tcPr>
          <w:p w14:paraId="41C3FDF3" w14:textId="77777777" w:rsidR="0084464B" w:rsidRPr="00256A40" w:rsidRDefault="0084464B" w:rsidP="00887A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73" w:type="pct"/>
          </w:tcPr>
          <w:p w14:paraId="16F2184A" w14:textId="77777777" w:rsidR="0084464B" w:rsidRPr="00256A40" w:rsidRDefault="0084464B" w:rsidP="00887A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4" w:type="pct"/>
          </w:tcPr>
          <w:p w14:paraId="609A8D85" w14:textId="77777777" w:rsidR="0084464B" w:rsidRPr="00256A40" w:rsidRDefault="0084464B" w:rsidP="00887A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70" w:type="pct"/>
          </w:tcPr>
          <w:p w14:paraId="243421D4" w14:textId="77777777" w:rsidR="0084464B" w:rsidRPr="00256A40" w:rsidRDefault="0084464B" w:rsidP="00887A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70" w:type="pct"/>
          </w:tcPr>
          <w:p w14:paraId="7F0274D0" w14:textId="77777777" w:rsidR="0084464B" w:rsidRPr="00256A40" w:rsidRDefault="0084464B" w:rsidP="00887A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55" w:type="pct"/>
          </w:tcPr>
          <w:p w14:paraId="1C48559D" w14:textId="77777777" w:rsidR="0084464B" w:rsidRPr="00256A40" w:rsidRDefault="0084464B" w:rsidP="00887A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4464B" w14:paraId="6FDB466E" w14:textId="77777777" w:rsidTr="00887A51">
        <w:tc>
          <w:tcPr>
            <w:tcW w:w="283" w:type="pct"/>
          </w:tcPr>
          <w:p w14:paraId="5E32051B" w14:textId="77777777" w:rsidR="0084464B" w:rsidRPr="00256A40" w:rsidRDefault="0084464B" w:rsidP="00887A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14" w:type="pct"/>
          </w:tcPr>
          <w:p w14:paraId="3FFAC423" w14:textId="77777777" w:rsidR="0084464B" w:rsidRPr="00256A40" w:rsidRDefault="0084464B" w:rsidP="00887A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81" w:type="pct"/>
          </w:tcPr>
          <w:p w14:paraId="124338B3" w14:textId="77777777" w:rsidR="0084464B" w:rsidRPr="00256A40" w:rsidRDefault="0084464B" w:rsidP="00887A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Целевой индикатор 2</w:t>
            </w:r>
          </w:p>
        </w:tc>
        <w:tc>
          <w:tcPr>
            <w:tcW w:w="500" w:type="pct"/>
          </w:tcPr>
          <w:p w14:paraId="37E2F788" w14:textId="77777777" w:rsidR="0084464B" w:rsidRPr="00256A40" w:rsidRDefault="0084464B" w:rsidP="00887A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73" w:type="pct"/>
          </w:tcPr>
          <w:p w14:paraId="193EE158" w14:textId="77777777" w:rsidR="0084464B" w:rsidRPr="00256A40" w:rsidRDefault="0084464B" w:rsidP="00887A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4" w:type="pct"/>
          </w:tcPr>
          <w:p w14:paraId="1C57A4A5" w14:textId="77777777" w:rsidR="0084464B" w:rsidRPr="00256A40" w:rsidRDefault="0084464B" w:rsidP="00887A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70" w:type="pct"/>
          </w:tcPr>
          <w:p w14:paraId="6953FFD7" w14:textId="77777777" w:rsidR="0084464B" w:rsidRPr="00256A40" w:rsidRDefault="0084464B" w:rsidP="00887A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70" w:type="pct"/>
          </w:tcPr>
          <w:p w14:paraId="568ADA42" w14:textId="77777777" w:rsidR="0084464B" w:rsidRPr="00256A40" w:rsidRDefault="0084464B" w:rsidP="00887A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55" w:type="pct"/>
          </w:tcPr>
          <w:p w14:paraId="27E3F92F" w14:textId="77777777" w:rsidR="0084464B" w:rsidRPr="00256A40" w:rsidRDefault="0084464B" w:rsidP="00887A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4464B" w14:paraId="7D7A8FAE" w14:textId="77777777" w:rsidTr="00887A51">
        <w:tc>
          <w:tcPr>
            <w:tcW w:w="283" w:type="pct"/>
          </w:tcPr>
          <w:p w14:paraId="4A29D94E" w14:textId="77777777" w:rsidR="0084464B" w:rsidRPr="00256A40" w:rsidRDefault="0084464B" w:rsidP="00887A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14" w:type="pct"/>
          </w:tcPr>
          <w:p w14:paraId="42825C2E" w14:textId="77777777" w:rsidR="0084464B" w:rsidRPr="00256A40" w:rsidRDefault="0084464B" w:rsidP="00887A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6A40">
              <w:rPr>
                <w:rFonts w:ascii="Times New Roman" w:hAnsi="Times New Roman" w:cs="Times New Roman"/>
                <w:szCs w:val="22"/>
              </w:rPr>
              <w:t xml:space="preserve">Формулировка </w:t>
            </w:r>
            <w:r>
              <w:rPr>
                <w:rFonts w:ascii="Times New Roman" w:hAnsi="Times New Roman" w:cs="Times New Roman"/>
                <w:szCs w:val="22"/>
              </w:rPr>
              <w:t>задачи 2</w:t>
            </w:r>
          </w:p>
        </w:tc>
        <w:tc>
          <w:tcPr>
            <w:tcW w:w="881" w:type="pct"/>
          </w:tcPr>
          <w:p w14:paraId="1E171832" w14:textId="77777777" w:rsidR="0084464B" w:rsidRPr="00256A40" w:rsidRDefault="0084464B" w:rsidP="00887A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Целевой индикатор 1</w:t>
            </w:r>
          </w:p>
        </w:tc>
        <w:tc>
          <w:tcPr>
            <w:tcW w:w="500" w:type="pct"/>
          </w:tcPr>
          <w:p w14:paraId="7707F494" w14:textId="77777777" w:rsidR="0084464B" w:rsidRPr="00256A40" w:rsidRDefault="0084464B" w:rsidP="00887A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73" w:type="pct"/>
          </w:tcPr>
          <w:p w14:paraId="073EB75F" w14:textId="77777777" w:rsidR="0084464B" w:rsidRPr="00256A40" w:rsidRDefault="0084464B" w:rsidP="00887A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4" w:type="pct"/>
          </w:tcPr>
          <w:p w14:paraId="0C0D76AE" w14:textId="77777777" w:rsidR="0084464B" w:rsidRPr="00256A40" w:rsidRDefault="0084464B" w:rsidP="00887A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70" w:type="pct"/>
          </w:tcPr>
          <w:p w14:paraId="7B8EA967" w14:textId="77777777" w:rsidR="0084464B" w:rsidRPr="00256A40" w:rsidRDefault="0084464B" w:rsidP="00887A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70" w:type="pct"/>
          </w:tcPr>
          <w:p w14:paraId="2B05DD77" w14:textId="77777777" w:rsidR="0084464B" w:rsidRPr="00256A40" w:rsidRDefault="0084464B" w:rsidP="00887A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55" w:type="pct"/>
          </w:tcPr>
          <w:p w14:paraId="1B0DDA40" w14:textId="77777777" w:rsidR="0084464B" w:rsidRPr="00256A40" w:rsidRDefault="0084464B" w:rsidP="00887A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4464B" w14:paraId="68FA5DC9" w14:textId="77777777" w:rsidTr="00887A51">
        <w:tc>
          <w:tcPr>
            <w:tcW w:w="283" w:type="pct"/>
          </w:tcPr>
          <w:p w14:paraId="61E6FC85" w14:textId="77777777" w:rsidR="0084464B" w:rsidRPr="00256A40" w:rsidRDefault="0084464B" w:rsidP="00887A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14" w:type="pct"/>
          </w:tcPr>
          <w:p w14:paraId="75727353" w14:textId="77777777" w:rsidR="0084464B" w:rsidRPr="00256A40" w:rsidRDefault="0084464B" w:rsidP="00887A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81" w:type="pct"/>
          </w:tcPr>
          <w:p w14:paraId="42BF1E67" w14:textId="77777777" w:rsidR="0084464B" w:rsidRPr="00256A40" w:rsidRDefault="0084464B" w:rsidP="00887A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Целевой индикатор 2</w:t>
            </w:r>
          </w:p>
        </w:tc>
        <w:tc>
          <w:tcPr>
            <w:tcW w:w="500" w:type="pct"/>
          </w:tcPr>
          <w:p w14:paraId="38FE3AF2" w14:textId="77777777" w:rsidR="0084464B" w:rsidRPr="00256A40" w:rsidRDefault="0084464B" w:rsidP="00887A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73" w:type="pct"/>
          </w:tcPr>
          <w:p w14:paraId="0C28347A" w14:textId="77777777" w:rsidR="0084464B" w:rsidRPr="00256A40" w:rsidRDefault="0084464B" w:rsidP="00887A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4" w:type="pct"/>
          </w:tcPr>
          <w:p w14:paraId="7D71E8A2" w14:textId="77777777" w:rsidR="0084464B" w:rsidRPr="00256A40" w:rsidRDefault="0084464B" w:rsidP="00887A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70" w:type="pct"/>
          </w:tcPr>
          <w:p w14:paraId="15F69786" w14:textId="77777777" w:rsidR="0084464B" w:rsidRPr="00256A40" w:rsidRDefault="0084464B" w:rsidP="00887A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70" w:type="pct"/>
          </w:tcPr>
          <w:p w14:paraId="301FAF25" w14:textId="77777777" w:rsidR="0084464B" w:rsidRPr="00256A40" w:rsidRDefault="0084464B" w:rsidP="00887A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55" w:type="pct"/>
          </w:tcPr>
          <w:p w14:paraId="4A8EF283" w14:textId="77777777" w:rsidR="0084464B" w:rsidRPr="00256A40" w:rsidRDefault="0084464B" w:rsidP="00887A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14:paraId="67ECCBD2" w14:textId="77777777" w:rsidR="0084464B" w:rsidRPr="00056151" w:rsidRDefault="0084464B" w:rsidP="0084464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02543566" w14:textId="77777777" w:rsidR="0084464B" w:rsidRPr="00056151" w:rsidRDefault="0084464B" w:rsidP="008446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3913210" w14:textId="77777777" w:rsidR="0084464B" w:rsidRPr="00056151" w:rsidRDefault="0084464B" w:rsidP="008446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43A8FDF" w14:textId="77777777" w:rsidR="0084464B" w:rsidRPr="00056151" w:rsidRDefault="0084464B" w:rsidP="008446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5AE1262" w14:textId="77777777" w:rsidR="0084464B" w:rsidRPr="00056151" w:rsidRDefault="0084464B" w:rsidP="008446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2043888" w14:textId="77777777" w:rsidR="0084464B" w:rsidRDefault="0084464B" w:rsidP="008446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6F987DB" w14:textId="77777777" w:rsidR="0084464B" w:rsidRDefault="0084464B" w:rsidP="008446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DDDBD38" w14:textId="77777777" w:rsidR="0084464B" w:rsidRDefault="0084464B" w:rsidP="008446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EB0CCF6" w14:textId="77777777" w:rsidR="0084464B" w:rsidRDefault="0084464B" w:rsidP="008446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FB3B503" w14:textId="77777777" w:rsidR="0084464B" w:rsidRDefault="0084464B" w:rsidP="008446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C33FE0C" w14:textId="77777777" w:rsidR="0084464B" w:rsidRPr="007568EF" w:rsidRDefault="0084464B" w:rsidP="0084464B">
      <w:pPr>
        <w:pStyle w:val="ConsPlusNormal"/>
        <w:ind w:firstLine="10773"/>
        <w:outlineLvl w:val="1"/>
        <w:rPr>
          <w:rFonts w:ascii="Times New Roman" w:hAnsi="Times New Roman" w:cs="Times New Roman"/>
          <w:sz w:val="24"/>
          <w:szCs w:val="24"/>
        </w:rPr>
      </w:pPr>
      <w:r w:rsidRPr="007568EF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3</w:t>
      </w:r>
    </w:p>
    <w:p w14:paraId="11A5D08E" w14:textId="77777777" w:rsidR="0084464B" w:rsidRDefault="0084464B" w:rsidP="0084464B">
      <w:pPr>
        <w:pStyle w:val="ConsPlusNormal"/>
        <w:ind w:firstLine="10773"/>
        <w:rPr>
          <w:rFonts w:ascii="Times New Roman" w:hAnsi="Times New Roman" w:cs="Times New Roman"/>
          <w:sz w:val="24"/>
          <w:szCs w:val="24"/>
        </w:rPr>
      </w:pPr>
      <w:r w:rsidRPr="007568EF">
        <w:rPr>
          <w:rFonts w:ascii="Times New Roman" w:hAnsi="Times New Roman" w:cs="Times New Roman"/>
          <w:sz w:val="24"/>
          <w:szCs w:val="24"/>
        </w:rPr>
        <w:t>к Порядку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68EF">
        <w:rPr>
          <w:rFonts w:ascii="Times New Roman" w:hAnsi="Times New Roman" w:cs="Times New Roman"/>
          <w:sz w:val="24"/>
          <w:szCs w:val="24"/>
        </w:rPr>
        <w:t xml:space="preserve">принятия решения </w:t>
      </w:r>
    </w:p>
    <w:p w14:paraId="213E81EC" w14:textId="77777777" w:rsidR="0084464B" w:rsidRPr="007568EF" w:rsidRDefault="0084464B" w:rsidP="0084464B">
      <w:pPr>
        <w:pStyle w:val="ConsPlusNormal"/>
        <w:ind w:firstLine="10773"/>
        <w:rPr>
          <w:rFonts w:ascii="Times New Roman" w:hAnsi="Times New Roman" w:cs="Times New Roman"/>
          <w:sz w:val="24"/>
          <w:szCs w:val="24"/>
        </w:rPr>
      </w:pPr>
      <w:r w:rsidRPr="007568EF">
        <w:rPr>
          <w:rFonts w:ascii="Times New Roman" w:hAnsi="Times New Roman" w:cs="Times New Roman"/>
          <w:sz w:val="24"/>
          <w:szCs w:val="24"/>
        </w:rPr>
        <w:t>о разработке, формировании</w:t>
      </w:r>
    </w:p>
    <w:p w14:paraId="760B0642" w14:textId="77777777" w:rsidR="0084464B" w:rsidRDefault="0084464B" w:rsidP="0084464B">
      <w:pPr>
        <w:pStyle w:val="ConsPlusNormal"/>
        <w:ind w:firstLine="10773"/>
        <w:rPr>
          <w:rFonts w:ascii="Times New Roman" w:hAnsi="Times New Roman" w:cs="Times New Roman"/>
          <w:sz w:val="24"/>
          <w:szCs w:val="24"/>
        </w:rPr>
      </w:pPr>
      <w:r w:rsidRPr="007568EF">
        <w:rPr>
          <w:rFonts w:ascii="Times New Roman" w:hAnsi="Times New Roman" w:cs="Times New Roman"/>
          <w:sz w:val="24"/>
          <w:szCs w:val="24"/>
        </w:rPr>
        <w:t xml:space="preserve">и реализации муниципальных </w:t>
      </w:r>
    </w:p>
    <w:p w14:paraId="1FFC15C7" w14:textId="77777777" w:rsidR="0084464B" w:rsidRPr="00D70E0C" w:rsidRDefault="0084464B" w:rsidP="0084464B">
      <w:pPr>
        <w:pStyle w:val="ConsPlusNormal"/>
        <w:ind w:firstLine="10773"/>
        <w:rPr>
          <w:rFonts w:ascii="Times New Roman" w:hAnsi="Times New Roman" w:cs="Times New Roman"/>
          <w:sz w:val="24"/>
          <w:szCs w:val="24"/>
        </w:rPr>
      </w:pPr>
      <w:r w:rsidRPr="007568EF">
        <w:rPr>
          <w:rFonts w:ascii="Times New Roman" w:hAnsi="Times New Roman" w:cs="Times New Roman"/>
          <w:sz w:val="24"/>
          <w:szCs w:val="24"/>
        </w:rPr>
        <w:t>программ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0E0C">
        <w:rPr>
          <w:rFonts w:ascii="Times New Roman" w:hAnsi="Times New Roman" w:cs="Times New Roman"/>
          <w:sz w:val="24"/>
          <w:szCs w:val="24"/>
        </w:rPr>
        <w:t>Татарского муниципального</w:t>
      </w:r>
    </w:p>
    <w:p w14:paraId="24DC3A41" w14:textId="77777777" w:rsidR="0084464B" w:rsidRPr="007568EF" w:rsidRDefault="0084464B" w:rsidP="0084464B">
      <w:pPr>
        <w:pStyle w:val="ConsPlusNormal"/>
        <w:ind w:firstLine="10773"/>
        <w:rPr>
          <w:rFonts w:ascii="Times New Roman" w:hAnsi="Times New Roman" w:cs="Times New Roman"/>
          <w:sz w:val="24"/>
          <w:szCs w:val="24"/>
        </w:rPr>
      </w:pPr>
      <w:r w:rsidRPr="00D70E0C">
        <w:rPr>
          <w:rFonts w:ascii="Times New Roman" w:hAnsi="Times New Roman" w:cs="Times New Roman"/>
          <w:sz w:val="24"/>
          <w:szCs w:val="24"/>
        </w:rPr>
        <w:t>округа Новосибирской области</w:t>
      </w:r>
    </w:p>
    <w:p w14:paraId="2FB3839D" w14:textId="77777777" w:rsidR="0084464B" w:rsidRDefault="0084464B" w:rsidP="0084464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14CCFA20" w14:textId="77777777" w:rsidR="0084464B" w:rsidRDefault="0084464B" w:rsidP="0084464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мероприятий муниципальной программы</w:t>
      </w:r>
    </w:p>
    <w:p w14:paraId="16A45A2B" w14:textId="77777777" w:rsidR="0084464B" w:rsidRDefault="0084464B" w:rsidP="0084464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5000" w:type="pct"/>
        <w:tblLook w:val="04A0" w:firstRow="1" w:lastRow="0" w:firstColumn="1" w:lastColumn="0" w:noHBand="0" w:noVBand="1"/>
      </w:tblPr>
      <w:tblGrid>
        <w:gridCol w:w="723"/>
        <w:gridCol w:w="3776"/>
        <w:gridCol w:w="2692"/>
        <w:gridCol w:w="1204"/>
        <w:gridCol w:w="1065"/>
        <w:gridCol w:w="989"/>
        <w:gridCol w:w="1704"/>
        <w:gridCol w:w="1695"/>
        <w:gridCol w:w="1504"/>
      </w:tblGrid>
      <w:tr w:rsidR="0084464B" w:rsidRPr="00D44081" w14:paraId="1A0B9D27" w14:textId="77777777" w:rsidTr="00887A51">
        <w:tc>
          <w:tcPr>
            <w:tcW w:w="235" w:type="pct"/>
          </w:tcPr>
          <w:p w14:paraId="3A23F478" w14:textId="77777777" w:rsidR="0084464B" w:rsidRPr="00D44081" w:rsidRDefault="0084464B" w:rsidP="00887A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44081">
              <w:rPr>
                <w:rFonts w:ascii="Times New Roman" w:hAnsi="Times New Roman" w:cs="Times New Roman"/>
                <w:szCs w:val="22"/>
              </w:rPr>
              <w:t>№п/п</w:t>
            </w:r>
          </w:p>
        </w:tc>
        <w:tc>
          <w:tcPr>
            <w:tcW w:w="1230" w:type="pct"/>
          </w:tcPr>
          <w:p w14:paraId="10667910" w14:textId="77777777" w:rsidR="0084464B" w:rsidRPr="00D44081" w:rsidRDefault="0084464B" w:rsidP="00887A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44081">
              <w:rPr>
                <w:rFonts w:ascii="Times New Roman" w:hAnsi="Times New Roman" w:cs="Times New Roman"/>
                <w:szCs w:val="22"/>
              </w:rPr>
              <w:t>Цель, задача, мероприятие</w:t>
            </w:r>
          </w:p>
        </w:tc>
        <w:tc>
          <w:tcPr>
            <w:tcW w:w="877" w:type="pct"/>
          </w:tcPr>
          <w:p w14:paraId="463F09A5" w14:textId="77777777" w:rsidR="0084464B" w:rsidRPr="00D44081" w:rsidRDefault="0084464B" w:rsidP="00887A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Показатель</w:t>
            </w:r>
          </w:p>
        </w:tc>
        <w:tc>
          <w:tcPr>
            <w:tcW w:w="392" w:type="pct"/>
          </w:tcPr>
          <w:p w14:paraId="7B61C692" w14:textId="77777777" w:rsidR="0084464B" w:rsidRPr="00D44081" w:rsidRDefault="0084464B" w:rsidP="00887A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1224" w:type="pct"/>
            <w:gridSpan w:val="3"/>
          </w:tcPr>
          <w:p w14:paraId="710BC1C0" w14:textId="77777777" w:rsidR="0084464B" w:rsidRPr="00D44081" w:rsidRDefault="0084464B" w:rsidP="00887A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Период реализации муниципальной программы по годам</w:t>
            </w:r>
          </w:p>
        </w:tc>
        <w:tc>
          <w:tcPr>
            <w:tcW w:w="552" w:type="pct"/>
          </w:tcPr>
          <w:p w14:paraId="6B14E68C" w14:textId="77777777" w:rsidR="0084464B" w:rsidRPr="00D44081" w:rsidRDefault="0084464B" w:rsidP="00887A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Исполнитель</w:t>
            </w:r>
          </w:p>
        </w:tc>
        <w:tc>
          <w:tcPr>
            <w:tcW w:w="490" w:type="pct"/>
          </w:tcPr>
          <w:p w14:paraId="1BDD762F" w14:textId="77777777" w:rsidR="0084464B" w:rsidRPr="00D44081" w:rsidRDefault="0084464B" w:rsidP="00887A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Срок исполнения </w:t>
            </w:r>
          </w:p>
        </w:tc>
      </w:tr>
      <w:tr w:rsidR="0084464B" w:rsidRPr="00D44081" w14:paraId="0C9F6FED" w14:textId="77777777" w:rsidTr="00887A51">
        <w:tc>
          <w:tcPr>
            <w:tcW w:w="235" w:type="pct"/>
          </w:tcPr>
          <w:p w14:paraId="4A989DDC" w14:textId="77777777" w:rsidR="0084464B" w:rsidRPr="00D44081" w:rsidRDefault="0084464B" w:rsidP="00887A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30" w:type="pct"/>
          </w:tcPr>
          <w:p w14:paraId="5BECDFB4" w14:textId="77777777" w:rsidR="0084464B" w:rsidRPr="00D44081" w:rsidRDefault="0084464B" w:rsidP="00887A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77" w:type="pct"/>
          </w:tcPr>
          <w:p w14:paraId="294EF3FA" w14:textId="77777777" w:rsidR="0084464B" w:rsidRPr="00D44081" w:rsidRDefault="0084464B" w:rsidP="00887A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92" w:type="pct"/>
          </w:tcPr>
          <w:p w14:paraId="54F293C3" w14:textId="77777777" w:rsidR="0084464B" w:rsidRPr="00D44081" w:rsidRDefault="0084464B" w:rsidP="00887A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7" w:type="pct"/>
          </w:tcPr>
          <w:p w14:paraId="791B86CA" w14:textId="77777777" w:rsidR="0084464B" w:rsidRPr="00D44081" w:rsidRDefault="0084464B" w:rsidP="00887A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20__</w:t>
            </w:r>
          </w:p>
        </w:tc>
        <w:tc>
          <w:tcPr>
            <w:tcW w:w="322" w:type="pct"/>
          </w:tcPr>
          <w:p w14:paraId="300EE341" w14:textId="77777777" w:rsidR="0084464B" w:rsidRPr="00D44081" w:rsidRDefault="0084464B" w:rsidP="00887A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20__</w:t>
            </w:r>
          </w:p>
        </w:tc>
        <w:tc>
          <w:tcPr>
            <w:tcW w:w="555" w:type="pct"/>
          </w:tcPr>
          <w:p w14:paraId="4630EF6F" w14:textId="77777777" w:rsidR="0084464B" w:rsidRPr="00D44081" w:rsidRDefault="0084464B" w:rsidP="00887A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20__</w:t>
            </w:r>
          </w:p>
        </w:tc>
        <w:tc>
          <w:tcPr>
            <w:tcW w:w="552" w:type="pct"/>
          </w:tcPr>
          <w:p w14:paraId="5E5E3F5A" w14:textId="77777777" w:rsidR="0084464B" w:rsidRPr="00D44081" w:rsidRDefault="0084464B" w:rsidP="00887A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90" w:type="pct"/>
          </w:tcPr>
          <w:p w14:paraId="60B14B37" w14:textId="77777777" w:rsidR="0084464B" w:rsidRPr="00D44081" w:rsidRDefault="0084464B" w:rsidP="00887A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4464B" w:rsidRPr="00D44081" w14:paraId="4048B607" w14:textId="77777777" w:rsidTr="00887A51">
        <w:tc>
          <w:tcPr>
            <w:tcW w:w="235" w:type="pct"/>
          </w:tcPr>
          <w:p w14:paraId="5B957CA3" w14:textId="77777777" w:rsidR="0084464B" w:rsidRPr="00D44081" w:rsidRDefault="0084464B" w:rsidP="00887A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30" w:type="pct"/>
          </w:tcPr>
          <w:p w14:paraId="10DB5322" w14:textId="77777777" w:rsidR="0084464B" w:rsidRPr="00D44081" w:rsidRDefault="0084464B" w:rsidP="00887A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77" w:type="pct"/>
          </w:tcPr>
          <w:p w14:paraId="4910F1A1" w14:textId="77777777" w:rsidR="0084464B" w:rsidRPr="00D44081" w:rsidRDefault="0084464B" w:rsidP="00887A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92" w:type="pct"/>
          </w:tcPr>
          <w:p w14:paraId="2A1282C2" w14:textId="77777777" w:rsidR="0084464B" w:rsidRPr="00D44081" w:rsidRDefault="0084464B" w:rsidP="00887A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7" w:type="pct"/>
          </w:tcPr>
          <w:p w14:paraId="232F1B14" w14:textId="77777777" w:rsidR="0084464B" w:rsidRPr="00D44081" w:rsidRDefault="0084464B" w:rsidP="00887A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2" w:type="pct"/>
          </w:tcPr>
          <w:p w14:paraId="612E967F" w14:textId="77777777" w:rsidR="0084464B" w:rsidRPr="00D44081" w:rsidRDefault="0084464B" w:rsidP="00887A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55" w:type="pct"/>
          </w:tcPr>
          <w:p w14:paraId="535063DF" w14:textId="77777777" w:rsidR="0084464B" w:rsidRPr="00D44081" w:rsidRDefault="0084464B" w:rsidP="00887A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52" w:type="pct"/>
          </w:tcPr>
          <w:p w14:paraId="4E1444C4" w14:textId="77777777" w:rsidR="0084464B" w:rsidRPr="00D44081" w:rsidRDefault="0084464B" w:rsidP="00887A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90" w:type="pct"/>
          </w:tcPr>
          <w:p w14:paraId="7A9EFC79" w14:textId="77777777" w:rsidR="0084464B" w:rsidRPr="00D44081" w:rsidRDefault="0084464B" w:rsidP="00887A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4464B" w:rsidRPr="00D44081" w14:paraId="6FF1FE95" w14:textId="77777777" w:rsidTr="00887A51">
        <w:tc>
          <w:tcPr>
            <w:tcW w:w="5000" w:type="pct"/>
            <w:gridSpan w:val="9"/>
          </w:tcPr>
          <w:p w14:paraId="407BFEFD" w14:textId="77777777" w:rsidR="0084464B" w:rsidRPr="00D44081" w:rsidRDefault="0084464B" w:rsidP="00887A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Формулировка цели 1</w:t>
            </w:r>
          </w:p>
        </w:tc>
      </w:tr>
      <w:tr w:rsidR="0084464B" w:rsidRPr="00D44081" w14:paraId="435552FD" w14:textId="77777777" w:rsidTr="00887A51">
        <w:tc>
          <w:tcPr>
            <w:tcW w:w="5000" w:type="pct"/>
            <w:gridSpan w:val="9"/>
          </w:tcPr>
          <w:p w14:paraId="31C08FB1" w14:textId="77777777" w:rsidR="0084464B" w:rsidRPr="001B1B9F" w:rsidRDefault="0084464B" w:rsidP="00887A51">
            <w:pPr>
              <w:pStyle w:val="ConsPlusNormal"/>
              <w:jc w:val="center"/>
              <w:rPr>
                <w:rFonts w:ascii="Times New Roman" w:hAnsi="Times New Roman" w:cs="Times New Roman"/>
                <w:i/>
                <w:szCs w:val="22"/>
              </w:rPr>
            </w:pPr>
            <w:r w:rsidRPr="001B1B9F">
              <w:rPr>
                <w:rFonts w:ascii="Times New Roman" w:hAnsi="Times New Roman" w:cs="Times New Roman"/>
                <w:i/>
                <w:szCs w:val="22"/>
              </w:rPr>
              <w:t>Формулировка задачи 1</w:t>
            </w:r>
          </w:p>
        </w:tc>
      </w:tr>
      <w:tr w:rsidR="0084464B" w:rsidRPr="00D44081" w14:paraId="7A338B62" w14:textId="77777777" w:rsidTr="00887A51">
        <w:tc>
          <w:tcPr>
            <w:tcW w:w="235" w:type="pct"/>
          </w:tcPr>
          <w:p w14:paraId="3B5D9E02" w14:textId="77777777" w:rsidR="0084464B" w:rsidRPr="00D44081" w:rsidRDefault="0084464B" w:rsidP="00887A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30" w:type="pct"/>
          </w:tcPr>
          <w:p w14:paraId="1183945C" w14:textId="77777777" w:rsidR="0084464B" w:rsidRPr="00D44081" w:rsidRDefault="0084464B" w:rsidP="00887A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Наименование мероприятия</w:t>
            </w:r>
          </w:p>
        </w:tc>
        <w:tc>
          <w:tcPr>
            <w:tcW w:w="877" w:type="pct"/>
          </w:tcPr>
          <w:p w14:paraId="7FDF5AE5" w14:textId="77777777" w:rsidR="0084464B" w:rsidRPr="00D44081" w:rsidRDefault="0084464B" w:rsidP="00887A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Количество</w:t>
            </w:r>
          </w:p>
        </w:tc>
        <w:tc>
          <w:tcPr>
            <w:tcW w:w="392" w:type="pct"/>
          </w:tcPr>
          <w:p w14:paraId="36AEFC5A" w14:textId="77777777" w:rsidR="0084464B" w:rsidRPr="00D44081" w:rsidRDefault="0084464B" w:rsidP="00887A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7" w:type="pct"/>
          </w:tcPr>
          <w:p w14:paraId="7213D798" w14:textId="77777777" w:rsidR="0084464B" w:rsidRPr="00D44081" w:rsidRDefault="0084464B" w:rsidP="00887A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2" w:type="pct"/>
          </w:tcPr>
          <w:p w14:paraId="7E42C652" w14:textId="77777777" w:rsidR="0084464B" w:rsidRPr="00D44081" w:rsidRDefault="0084464B" w:rsidP="00887A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55" w:type="pct"/>
          </w:tcPr>
          <w:p w14:paraId="62BF2B67" w14:textId="77777777" w:rsidR="0084464B" w:rsidRPr="00D44081" w:rsidRDefault="0084464B" w:rsidP="00887A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52" w:type="pct"/>
          </w:tcPr>
          <w:p w14:paraId="5AF0F2BF" w14:textId="77777777" w:rsidR="0084464B" w:rsidRPr="00D44081" w:rsidRDefault="0084464B" w:rsidP="00887A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90" w:type="pct"/>
          </w:tcPr>
          <w:p w14:paraId="689D6B8A" w14:textId="77777777" w:rsidR="0084464B" w:rsidRPr="00D44081" w:rsidRDefault="0084464B" w:rsidP="00887A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4464B" w:rsidRPr="00D44081" w14:paraId="3156AEBC" w14:textId="77777777" w:rsidTr="00887A51">
        <w:tc>
          <w:tcPr>
            <w:tcW w:w="235" w:type="pct"/>
          </w:tcPr>
          <w:p w14:paraId="26773147" w14:textId="77777777" w:rsidR="0084464B" w:rsidRPr="00D44081" w:rsidRDefault="0084464B" w:rsidP="00887A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30" w:type="pct"/>
          </w:tcPr>
          <w:p w14:paraId="45AA423D" w14:textId="77777777" w:rsidR="0084464B" w:rsidRPr="00D44081" w:rsidRDefault="0084464B" w:rsidP="00887A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77" w:type="pct"/>
          </w:tcPr>
          <w:p w14:paraId="2FBC0902" w14:textId="77777777" w:rsidR="0084464B" w:rsidRPr="00D44081" w:rsidRDefault="0084464B" w:rsidP="00887A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Стоимость единицы</w:t>
            </w:r>
          </w:p>
        </w:tc>
        <w:tc>
          <w:tcPr>
            <w:tcW w:w="392" w:type="pct"/>
          </w:tcPr>
          <w:p w14:paraId="5BB26C50" w14:textId="77777777" w:rsidR="0084464B" w:rsidRPr="00D44081" w:rsidRDefault="0084464B" w:rsidP="00887A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7" w:type="pct"/>
          </w:tcPr>
          <w:p w14:paraId="66F22A0D" w14:textId="77777777" w:rsidR="0084464B" w:rsidRPr="00D44081" w:rsidRDefault="0084464B" w:rsidP="00887A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2" w:type="pct"/>
          </w:tcPr>
          <w:p w14:paraId="734431A0" w14:textId="77777777" w:rsidR="0084464B" w:rsidRPr="00D44081" w:rsidRDefault="0084464B" w:rsidP="00887A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55" w:type="pct"/>
          </w:tcPr>
          <w:p w14:paraId="1A30BF76" w14:textId="77777777" w:rsidR="0084464B" w:rsidRPr="00D44081" w:rsidRDefault="0084464B" w:rsidP="00887A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52" w:type="pct"/>
          </w:tcPr>
          <w:p w14:paraId="5B2DE0EA" w14:textId="77777777" w:rsidR="0084464B" w:rsidRPr="00D44081" w:rsidRDefault="0084464B" w:rsidP="00887A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90" w:type="pct"/>
          </w:tcPr>
          <w:p w14:paraId="0A1A630D" w14:textId="77777777" w:rsidR="0084464B" w:rsidRPr="00D44081" w:rsidRDefault="0084464B" w:rsidP="00887A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4464B" w:rsidRPr="00D44081" w14:paraId="39048BD7" w14:textId="77777777" w:rsidTr="00887A51">
        <w:tc>
          <w:tcPr>
            <w:tcW w:w="235" w:type="pct"/>
          </w:tcPr>
          <w:p w14:paraId="657A20EF" w14:textId="77777777" w:rsidR="0084464B" w:rsidRPr="00D44081" w:rsidRDefault="0084464B" w:rsidP="00887A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30" w:type="pct"/>
          </w:tcPr>
          <w:p w14:paraId="194E6B56" w14:textId="77777777" w:rsidR="0084464B" w:rsidRPr="00D44081" w:rsidRDefault="0084464B" w:rsidP="00887A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77" w:type="pct"/>
          </w:tcPr>
          <w:p w14:paraId="7078750A" w14:textId="77777777" w:rsidR="0084464B" w:rsidRPr="00D44081" w:rsidRDefault="0084464B" w:rsidP="00887A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Сумма затрат, в том числе</w:t>
            </w:r>
          </w:p>
        </w:tc>
        <w:tc>
          <w:tcPr>
            <w:tcW w:w="392" w:type="pct"/>
          </w:tcPr>
          <w:p w14:paraId="582F06AE" w14:textId="77777777" w:rsidR="0084464B" w:rsidRPr="00D44081" w:rsidRDefault="0084464B" w:rsidP="00887A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7" w:type="pct"/>
          </w:tcPr>
          <w:p w14:paraId="1F201967" w14:textId="77777777" w:rsidR="0084464B" w:rsidRPr="00D44081" w:rsidRDefault="0084464B" w:rsidP="00887A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2" w:type="pct"/>
          </w:tcPr>
          <w:p w14:paraId="2D7B563E" w14:textId="77777777" w:rsidR="0084464B" w:rsidRPr="00D44081" w:rsidRDefault="0084464B" w:rsidP="00887A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55" w:type="pct"/>
          </w:tcPr>
          <w:p w14:paraId="6FA8497C" w14:textId="77777777" w:rsidR="0084464B" w:rsidRPr="00D44081" w:rsidRDefault="0084464B" w:rsidP="00887A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52" w:type="pct"/>
          </w:tcPr>
          <w:p w14:paraId="26180665" w14:textId="77777777" w:rsidR="0084464B" w:rsidRPr="00D44081" w:rsidRDefault="0084464B" w:rsidP="00887A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90" w:type="pct"/>
          </w:tcPr>
          <w:p w14:paraId="02BA1D59" w14:textId="77777777" w:rsidR="0084464B" w:rsidRPr="00D44081" w:rsidRDefault="0084464B" w:rsidP="00887A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4464B" w:rsidRPr="00D44081" w14:paraId="7DF6FA61" w14:textId="77777777" w:rsidTr="00887A51">
        <w:tc>
          <w:tcPr>
            <w:tcW w:w="235" w:type="pct"/>
          </w:tcPr>
          <w:p w14:paraId="7E758CE6" w14:textId="77777777" w:rsidR="0084464B" w:rsidRPr="00D44081" w:rsidRDefault="0084464B" w:rsidP="00887A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30" w:type="pct"/>
          </w:tcPr>
          <w:p w14:paraId="7EAB4392" w14:textId="77777777" w:rsidR="0084464B" w:rsidRPr="00D44081" w:rsidRDefault="0084464B" w:rsidP="00887A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77" w:type="pct"/>
          </w:tcPr>
          <w:p w14:paraId="0B4C2729" w14:textId="77777777" w:rsidR="0084464B" w:rsidRPr="00D44081" w:rsidRDefault="0084464B" w:rsidP="00887A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федеральный бюджет</w:t>
            </w:r>
          </w:p>
        </w:tc>
        <w:tc>
          <w:tcPr>
            <w:tcW w:w="392" w:type="pct"/>
          </w:tcPr>
          <w:p w14:paraId="038711C3" w14:textId="77777777" w:rsidR="0084464B" w:rsidRPr="00D44081" w:rsidRDefault="0084464B" w:rsidP="00887A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7" w:type="pct"/>
          </w:tcPr>
          <w:p w14:paraId="6FC10C5A" w14:textId="77777777" w:rsidR="0084464B" w:rsidRPr="00D44081" w:rsidRDefault="0084464B" w:rsidP="00887A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2" w:type="pct"/>
          </w:tcPr>
          <w:p w14:paraId="5C03C078" w14:textId="77777777" w:rsidR="0084464B" w:rsidRPr="00D44081" w:rsidRDefault="0084464B" w:rsidP="00887A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55" w:type="pct"/>
          </w:tcPr>
          <w:p w14:paraId="16FBAB77" w14:textId="77777777" w:rsidR="0084464B" w:rsidRPr="00D44081" w:rsidRDefault="0084464B" w:rsidP="00887A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52" w:type="pct"/>
          </w:tcPr>
          <w:p w14:paraId="4FEDAEF9" w14:textId="77777777" w:rsidR="0084464B" w:rsidRPr="00D44081" w:rsidRDefault="0084464B" w:rsidP="00887A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90" w:type="pct"/>
          </w:tcPr>
          <w:p w14:paraId="6C5E6FE1" w14:textId="77777777" w:rsidR="0084464B" w:rsidRPr="00D44081" w:rsidRDefault="0084464B" w:rsidP="00887A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4464B" w:rsidRPr="00D44081" w14:paraId="553512F2" w14:textId="77777777" w:rsidTr="00887A51">
        <w:tc>
          <w:tcPr>
            <w:tcW w:w="235" w:type="pct"/>
          </w:tcPr>
          <w:p w14:paraId="06F04DF5" w14:textId="77777777" w:rsidR="0084464B" w:rsidRPr="00D44081" w:rsidRDefault="0084464B" w:rsidP="00887A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30" w:type="pct"/>
          </w:tcPr>
          <w:p w14:paraId="4BEB6713" w14:textId="77777777" w:rsidR="0084464B" w:rsidRPr="00D44081" w:rsidRDefault="0084464B" w:rsidP="00887A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77" w:type="pct"/>
          </w:tcPr>
          <w:p w14:paraId="20DE3126" w14:textId="77777777" w:rsidR="0084464B" w:rsidRPr="00D44081" w:rsidRDefault="0084464B" w:rsidP="00887A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областной бюджет </w:t>
            </w:r>
          </w:p>
        </w:tc>
        <w:tc>
          <w:tcPr>
            <w:tcW w:w="392" w:type="pct"/>
          </w:tcPr>
          <w:p w14:paraId="07105234" w14:textId="77777777" w:rsidR="0084464B" w:rsidRPr="00D44081" w:rsidRDefault="0084464B" w:rsidP="00887A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7" w:type="pct"/>
          </w:tcPr>
          <w:p w14:paraId="182E4EBD" w14:textId="77777777" w:rsidR="0084464B" w:rsidRPr="00D44081" w:rsidRDefault="0084464B" w:rsidP="00887A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2" w:type="pct"/>
          </w:tcPr>
          <w:p w14:paraId="438F64D4" w14:textId="77777777" w:rsidR="0084464B" w:rsidRPr="00D44081" w:rsidRDefault="0084464B" w:rsidP="00887A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55" w:type="pct"/>
          </w:tcPr>
          <w:p w14:paraId="6F1BED62" w14:textId="77777777" w:rsidR="0084464B" w:rsidRPr="00D44081" w:rsidRDefault="0084464B" w:rsidP="00887A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52" w:type="pct"/>
          </w:tcPr>
          <w:p w14:paraId="1D6EB6AC" w14:textId="77777777" w:rsidR="0084464B" w:rsidRPr="00D44081" w:rsidRDefault="0084464B" w:rsidP="00887A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90" w:type="pct"/>
          </w:tcPr>
          <w:p w14:paraId="3B62B7E1" w14:textId="77777777" w:rsidR="0084464B" w:rsidRPr="00D44081" w:rsidRDefault="0084464B" w:rsidP="00887A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4464B" w:rsidRPr="00D44081" w14:paraId="0F02AE48" w14:textId="77777777" w:rsidTr="00887A51">
        <w:tc>
          <w:tcPr>
            <w:tcW w:w="235" w:type="pct"/>
          </w:tcPr>
          <w:p w14:paraId="7024B071" w14:textId="77777777" w:rsidR="0084464B" w:rsidRPr="00D44081" w:rsidRDefault="0084464B" w:rsidP="00887A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30" w:type="pct"/>
          </w:tcPr>
          <w:p w14:paraId="4A91D9C8" w14:textId="77777777" w:rsidR="0084464B" w:rsidRPr="00D44081" w:rsidRDefault="0084464B" w:rsidP="00887A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77" w:type="pct"/>
          </w:tcPr>
          <w:p w14:paraId="585CBBE0" w14:textId="77777777" w:rsidR="0084464B" w:rsidRPr="00D44081" w:rsidRDefault="0084464B" w:rsidP="00887A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местный бюджет</w:t>
            </w:r>
          </w:p>
        </w:tc>
        <w:tc>
          <w:tcPr>
            <w:tcW w:w="392" w:type="pct"/>
          </w:tcPr>
          <w:p w14:paraId="78A061A1" w14:textId="77777777" w:rsidR="0084464B" w:rsidRPr="00D44081" w:rsidRDefault="0084464B" w:rsidP="00887A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7" w:type="pct"/>
          </w:tcPr>
          <w:p w14:paraId="3BCE54DA" w14:textId="77777777" w:rsidR="0084464B" w:rsidRPr="00D44081" w:rsidRDefault="0084464B" w:rsidP="00887A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2" w:type="pct"/>
          </w:tcPr>
          <w:p w14:paraId="7599F04E" w14:textId="77777777" w:rsidR="0084464B" w:rsidRPr="00D44081" w:rsidRDefault="0084464B" w:rsidP="00887A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55" w:type="pct"/>
          </w:tcPr>
          <w:p w14:paraId="2DA4DA9F" w14:textId="77777777" w:rsidR="0084464B" w:rsidRPr="00D44081" w:rsidRDefault="0084464B" w:rsidP="00887A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52" w:type="pct"/>
          </w:tcPr>
          <w:p w14:paraId="2863CA06" w14:textId="77777777" w:rsidR="0084464B" w:rsidRPr="00D44081" w:rsidRDefault="0084464B" w:rsidP="00887A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90" w:type="pct"/>
          </w:tcPr>
          <w:p w14:paraId="174A0DDE" w14:textId="77777777" w:rsidR="0084464B" w:rsidRPr="00D44081" w:rsidRDefault="0084464B" w:rsidP="00887A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4464B" w:rsidRPr="00D44081" w14:paraId="17558765" w14:textId="77777777" w:rsidTr="00887A51">
        <w:tc>
          <w:tcPr>
            <w:tcW w:w="235" w:type="pct"/>
          </w:tcPr>
          <w:p w14:paraId="74E4AF35" w14:textId="77777777" w:rsidR="0084464B" w:rsidRPr="00D44081" w:rsidRDefault="0084464B" w:rsidP="00887A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30" w:type="pct"/>
          </w:tcPr>
          <w:p w14:paraId="04228728" w14:textId="77777777" w:rsidR="0084464B" w:rsidRPr="00D44081" w:rsidRDefault="0084464B" w:rsidP="00887A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77" w:type="pct"/>
          </w:tcPr>
          <w:p w14:paraId="3BA7C998" w14:textId="77777777" w:rsidR="0084464B" w:rsidRPr="00D44081" w:rsidRDefault="0084464B" w:rsidP="00887A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внебюджетные источники</w:t>
            </w:r>
          </w:p>
        </w:tc>
        <w:tc>
          <w:tcPr>
            <w:tcW w:w="392" w:type="pct"/>
          </w:tcPr>
          <w:p w14:paraId="2EEDB1AC" w14:textId="77777777" w:rsidR="0084464B" w:rsidRPr="00D44081" w:rsidRDefault="0084464B" w:rsidP="00887A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7" w:type="pct"/>
          </w:tcPr>
          <w:p w14:paraId="6FC5EB13" w14:textId="77777777" w:rsidR="0084464B" w:rsidRPr="00D44081" w:rsidRDefault="0084464B" w:rsidP="00887A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2" w:type="pct"/>
          </w:tcPr>
          <w:p w14:paraId="16D81EB5" w14:textId="77777777" w:rsidR="0084464B" w:rsidRPr="00D44081" w:rsidRDefault="0084464B" w:rsidP="00887A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55" w:type="pct"/>
          </w:tcPr>
          <w:p w14:paraId="7C1EC152" w14:textId="77777777" w:rsidR="0084464B" w:rsidRPr="00D44081" w:rsidRDefault="0084464B" w:rsidP="00887A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52" w:type="pct"/>
          </w:tcPr>
          <w:p w14:paraId="42EB5023" w14:textId="77777777" w:rsidR="0084464B" w:rsidRPr="00D44081" w:rsidRDefault="0084464B" w:rsidP="00887A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90" w:type="pct"/>
          </w:tcPr>
          <w:p w14:paraId="586E378A" w14:textId="77777777" w:rsidR="0084464B" w:rsidRPr="00D44081" w:rsidRDefault="0084464B" w:rsidP="00887A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4464B" w:rsidRPr="00D44081" w14:paraId="48AB9EED" w14:textId="77777777" w:rsidTr="00887A51">
        <w:tc>
          <w:tcPr>
            <w:tcW w:w="5000" w:type="pct"/>
            <w:gridSpan w:val="9"/>
          </w:tcPr>
          <w:p w14:paraId="4737F480" w14:textId="77777777" w:rsidR="0084464B" w:rsidRPr="001B1B9F" w:rsidRDefault="0084464B" w:rsidP="00887A51">
            <w:pPr>
              <w:pStyle w:val="ConsPlusNormal"/>
              <w:jc w:val="center"/>
              <w:rPr>
                <w:rFonts w:ascii="Times New Roman" w:hAnsi="Times New Roman" w:cs="Times New Roman"/>
                <w:i/>
                <w:szCs w:val="22"/>
              </w:rPr>
            </w:pPr>
            <w:r w:rsidRPr="001B1B9F">
              <w:rPr>
                <w:rFonts w:ascii="Times New Roman" w:hAnsi="Times New Roman" w:cs="Times New Roman"/>
                <w:i/>
                <w:szCs w:val="22"/>
              </w:rPr>
              <w:t>Формулировка задачи 2</w:t>
            </w:r>
          </w:p>
        </w:tc>
      </w:tr>
      <w:tr w:rsidR="0084464B" w:rsidRPr="00D44081" w14:paraId="51896D15" w14:textId="77777777" w:rsidTr="00887A51">
        <w:tc>
          <w:tcPr>
            <w:tcW w:w="235" w:type="pct"/>
          </w:tcPr>
          <w:p w14:paraId="7AFCCE6C" w14:textId="77777777" w:rsidR="0084464B" w:rsidRPr="00D44081" w:rsidRDefault="0084464B" w:rsidP="00887A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30" w:type="pct"/>
          </w:tcPr>
          <w:p w14:paraId="4F880DC1" w14:textId="77777777" w:rsidR="0084464B" w:rsidRPr="00D44081" w:rsidRDefault="0084464B" w:rsidP="00887A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Наименование мероприятия</w:t>
            </w:r>
          </w:p>
        </w:tc>
        <w:tc>
          <w:tcPr>
            <w:tcW w:w="877" w:type="pct"/>
          </w:tcPr>
          <w:p w14:paraId="31847D28" w14:textId="77777777" w:rsidR="0084464B" w:rsidRPr="00D44081" w:rsidRDefault="0084464B" w:rsidP="00887A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Количество</w:t>
            </w:r>
          </w:p>
        </w:tc>
        <w:tc>
          <w:tcPr>
            <w:tcW w:w="392" w:type="pct"/>
          </w:tcPr>
          <w:p w14:paraId="42C22B6B" w14:textId="77777777" w:rsidR="0084464B" w:rsidRPr="00D44081" w:rsidRDefault="0084464B" w:rsidP="00887A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7" w:type="pct"/>
          </w:tcPr>
          <w:p w14:paraId="2E087114" w14:textId="77777777" w:rsidR="0084464B" w:rsidRPr="00D44081" w:rsidRDefault="0084464B" w:rsidP="00887A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2" w:type="pct"/>
          </w:tcPr>
          <w:p w14:paraId="14E6D181" w14:textId="77777777" w:rsidR="0084464B" w:rsidRPr="00D44081" w:rsidRDefault="0084464B" w:rsidP="00887A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55" w:type="pct"/>
          </w:tcPr>
          <w:p w14:paraId="75FFEF0B" w14:textId="77777777" w:rsidR="0084464B" w:rsidRPr="00D44081" w:rsidRDefault="0084464B" w:rsidP="00887A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52" w:type="pct"/>
          </w:tcPr>
          <w:p w14:paraId="76826723" w14:textId="77777777" w:rsidR="0084464B" w:rsidRPr="00D44081" w:rsidRDefault="0084464B" w:rsidP="00887A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90" w:type="pct"/>
          </w:tcPr>
          <w:p w14:paraId="03BBAA85" w14:textId="77777777" w:rsidR="0084464B" w:rsidRPr="00D44081" w:rsidRDefault="0084464B" w:rsidP="00887A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4464B" w:rsidRPr="00D44081" w14:paraId="121E06DD" w14:textId="77777777" w:rsidTr="00887A51">
        <w:tc>
          <w:tcPr>
            <w:tcW w:w="235" w:type="pct"/>
          </w:tcPr>
          <w:p w14:paraId="202AA462" w14:textId="77777777" w:rsidR="0084464B" w:rsidRPr="00D44081" w:rsidRDefault="0084464B" w:rsidP="00887A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30" w:type="pct"/>
          </w:tcPr>
          <w:p w14:paraId="1EF110B5" w14:textId="77777777" w:rsidR="0084464B" w:rsidRPr="00D44081" w:rsidRDefault="0084464B" w:rsidP="00887A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77" w:type="pct"/>
          </w:tcPr>
          <w:p w14:paraId="211A9FB6" w14:textId="77777777" w:rsidR="0084464B" w:rsidRPr="00D44081" w:rsidRDefault="0084464B" w:rsidP="00887A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Стоимость единицы</w:t>
            </w:r>
          </w:p>
        </w:tc>
        <w:tc>
          <w:tcPr>
            <w:tcW w:w="392" w:type="pct"/>
          </w:tcPr>
          <w:p w14:paraId="156DC630" w14:textId="77777777" w:rsidR="0084464B" w:rsidRPr="00D44081" w:rsidRDefault="0084464B" w:rsidP="00887A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7" w:type="pct"/>
          </w:tcPr>
          <w:p w14:paraId="2F58D457" w14:textId="77777777" w:rsidR="0084464B" w:rsidRPr="00D44081" w:rsidRDefault="0084464B" w:rsidP="00887A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2" w:type="pct"/>
          </w:tcPr>
          <w:p w14:paraId="7DD6CA38" w14:textId="77777777" w:rsidR="0084464B" w:rsidRPr="00D44081" w:rsidRDefault="0084464B" w:rsidP="00887A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55" w:type="pct"/>
          </w:tcPr>
          <w:p w14:paraId="3418C486" w14:textId="77777777" w:rsidR="0084464B" w:rsidRPr="00D44081" w:rsidRDefault="0084464B" w:rsidP="00887A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52" w:type="pct"/>
          </w:tcPr>
          <w:p w14:paraId="35381E06" w14:textId="77777777" w:rsidR="0084464B" w:rsidRPr="00D44081" w:rsidRDefault="0084464B" w:rsidP="00887A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90" w:type="pct"/>
          </w:tcPr>
          <w:p w14:paraId="44E4A1BF" w14:textId="77777777" w:rsidR="0084464B" w:rsidRPr="00D44081" w:rsidRDefault="0084464B" w:rsidP="00887A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4464B" w:rsidRPr="00D44081" w14:paraId="210E826D" w14:textId="77777777" w:rsidTr="00887A51">
        <w:tc>
          <w:tcPr>
            <w:tcW w:w="235" w:type="pct"/>
          </w:tcPr>
          <w:p w14:paraId="24FA0409" w14:textId="77777777" w:rsidR="0084464B" w:rsidRPr="00D44081" w:rsidRDefault="0084464B" w:rsidP="00887A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30" w:type="pct"/>
          </w:tcPr>
          <w:p w14:paraId="26798624" w14:textId="77777777" w:rsidR="0084464B" w:rsidRPr="00D44081" w:rsidRDefault="0084464B" w:rsidP="00887A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77" w:type="pct"/>
          </w:tcPr>
          <w:p w14:paraId="1F1BE7C0" w14:textId="77777777" w:rsidR="0084464B" w:rsidRPr="00D44081" w:rsidRDefault="0084464B" w:rsidP="00887A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Сумма затрат, в том числе</w:t>
            </w:r>
          </w:p>
        </w:tc>
        <w:tc>
          <w:tcPr>
            <w:tcW w:w="392" w:type="pct"/>
          </w:tcPr>
          <w:p w14:paraId="0C966DF8" w14:textId="77777777" w:rsidR="0084464B" w:rsidRPr="00D44081" w:rsidRDefault="0084464B" w:rsidP="00887A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7" w:type="pct"/>
          </w:tcPr>
          <w:p w14:paraId="020585EF" w14:textId="77777777" w:rsidR="0084464B" w:rsidRPr="00D44081" w:rsidRDefault="0084464B" w:rsidP="00887A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2" w:type="pct"/>
          </w:tcPr>
          <w:p w14:paraId="28EFD633" w14:textId="77777777" w:rsidR="0084464B" w:rsidRPr="00D44081" w:rsidRDefault="0084464B" w:rsidP="00887A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55" w:type="pct"/>
          </w:tcPr>
          <w:p w14:paraId="13F93B19" w14:textId="77777777" w:rsidR="0084464B" w:rsidRPr="00D44081" w:rsidRDefault="0084464B" w:rsidP="00887A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52" w:type="pct"/>
          </w:tcPr>
          <w:p w14:paraId="5B5CED05" w14:textId="77777777" w:rsidR="0084464B" w:rsidRPr="00D44081" w:rsidRDefault="0084464B" w:rsidP="00887A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90" w:type="pct"/>
          </w:tcPr>
          <w:p w14:paraId="16FDC8D6" w14:textId="77777777" w:rsidR="0084464B" w:rsidRPr="00D44081" w:rsidRDefault="0084464B" w:rsidP="00887A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4464B" w:rsidRPr="00D44081" w14:paraId="4F5263B2" w14:textId="77777777" w:rsidTr="00887A51">
        <w:tc>
          <w:tcPr>
            <w:tcW w:w="235" w:type="pct"/>
          </w:tcPr>
          <w:p w14:paraId="44AE4A6B" w14:textId="77777777" w:rsidR="0084464B" w:rsidRPr="00D44081" w:rsidRDefault="0084464B" w:rsidP="00887A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30" w:type="pct"/>
          </w:tcPr>
          <w:p w14:paraId="6D69B4E6" w14:textId="77777777" w:rsidR="0084464B" w:rsidRPr="00D44081" w:rsidRDefault="0084464B" w:rsidP="00887A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77" w:type="pct"/>
          </w:tcPr>
          <w:p w14:paraId="0B4DC715" w14:textId="77777777" w:rsidR="0084464B" w:rsidRPr="00D44081" w:rsidRDefault="0084464B" w:rsidP="00887A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федеральный бюджет</w:t>
            </w:r>
          </w:p>
        </w:tc>
        <w:tc>
          <w:tcPr>
            <w:tcW w:w="392" w:type="pct"/>
          </w:tcPr>
          <w:p w14:paraId="41DB16EB" w14:textId="77777777" w:rsidR="0084464B" w:rsidRPr="00D44081" w:rsidRDefault="0084464B" w:rsidP="00887A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7" w:type="pct"/>
          </w:tcPr>
          <w:p w14:paraId="0D0B083F" w14:textId="77777777" w:rsidR="0084464B" w:rsidRPr="00D44081" w:rsidRDefault="0084464B" w:rsidP="00887A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2" w:type="pct"/>
          </w:tcPr>
          <w:p w14:paraId="7B480850" w14:textId="77777777" w:rsidR="0084464B" w:rsidRPr="00D44081" w:rsidRDefault="0084464B" w:rsidP="00887A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55" w:type="pct"/>
          </w:tcPr>
          <w:p w14:paraId="1573E472" w14:textId="77777777" w:rsidR="0084464B" w:rsidRPr="00D44081" w:rsidRDefault="0084464B" w:rsidP="00887A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52" w:type="pct"/>
          </w:tcPr>
          <w:p w14:paraId="1A0F94CD" w14:textId="77777777" w:rsidR="0084464B" w:rsidRPr="00D44081" w:rsidRDefault="0084464B" w:rsidP="00887A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90" w:type="pct"/>
          </w:tcPr>
          <w:p w14:paraId="62CC3677" w14:textId="77777777" w:rsidR="0084464B" w:rsidRPr="00D44081" w:rsidRDefault="0084464B" w:rsidP="00887A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4464B" w:rsidRPr="00D44081" w14:paraId="2C36400F" w14:textId="77777777" w:rsidTr="00887A51">
        <w:tc>
          <w:tcPr>
            <w:tcW w:w="235" w:type="pct"/>
          </w:tcPr>
          <w:p w14:paraId="26C79628" w14:textId="77777777" w:rsidR="0084464B" w:rsidRPr="00D44081" w:rsidRDefault="0084464B" w:rsidP="00887A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30" w:type="pct"/>
          </w:tcPr>
          <w:p w14:paraId="51D844FC" w14:textId="77777777" w:rsidR="0084464B" w:rsidRPr="00D44081" w:rsidRDefault="0084464B" w:rsidP="00887A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77" w:type="pct"/>
          </w:tcPr>
          <w:p w14:paraId="70DB6A2F" w14:textId="77777777" w:rsidR="0084464B" w:rsidRPr="00D44081" w:rsidRDefault="0084464B" w:rsidP="00887A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областной бюджет </w:t>
            </w:r>
          </w:p>
        </w:tc>
        <w:tc>
          <w:tcPr>
            <w:tcW w:w="392" w:type="pct"/>
          </w:tcPr>
          <w:p w14:paraId="2C8589D5" w14:textId="77777777" w:rsidR="0084464B" w:rsidRPr="00D44081" w:rsidRDefault="0084464B" w:rsidP="00887A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7" w:type="pct"/>
          </w:tcPr>
          <w:p w14:paraId="1A05747E" w14:textId="77777777" w:rsidR="0084464B" w:rsidRPr="00D44081" w:rsidRDefault="0084464B" w:rsidP="00887A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2" w:type="pct"/>
          </w:tcPr>
          <w:p w14:paraId="5E52BD85" w14:textId="77777777" w:rsidR="0084464B" w:rsidRPr="00D44081" w:rsidRDefault="0084464B" w:rsidP="00887A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55" w:type="pct"/>
          </w:tcPr>
          <w:p w14:paraId="273D768D" w14:textId="77777777" w:rsidR="0084464B" w:rsidRPr="00D44081" w:rsidRDefault="0084464B" w:rsidP="00887A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52" w:type="pct"/>
          </w:tcPr>
          <w:p w14:paraId="7BF9D3E3" w14:textId="77777777" w:rsidR="0084464B" w:rsidRPr="00D44081" w:rsidRDefault="0084464B" w:rsidP="00887A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90" w:type="pct"/>
          </w:tcPr>
          <w:p w14:paraId="3A42B569" w14:textId="77777777" w:rsidR="0084464B" w:rsidRPr="00D44081" w:rsidRDefault="0084464B" w:rsidP="00887A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4464B" w:rsidRPr="00D44081" w14:paraId="01BDC852" w14:textId="77777777" w:rsidTr="00887A51">
        <w:tc>
          <w:tcPr>
            <w:tcW w:w="235" w:type="pct"/>
          </w:tcPr>
          <w:p w14:paraId="38443ACB" w14:textId="77777777" w:rsidR="0084464B" w:rsidRPr="00D44081" w:rsidRDefault="0084464B" w:rsidP="00887A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30" w:type="pct"/>
          </w:tcPr>
          <w:p w14:paraId="2C905231" w14:textId="77777777" w:rsidR="0084464B" w:rsidRPr="00D44081" w:rsidRDefault="0084464B" w:rsidP="00887A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77" w:type="pct"/>
          </w:tcPr>
          <w:p w14:paraId="37ADF07A" w14:textId="77777777" w:rsidR="0084464B" w:rsidRPr="00D44081" w:rsidRDefault="0084464B" w:rsidP="00887A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местный бюджет</w:t>
            </w:r>
          </w:p>
        </w:tc>
        <w:tc>
          <w:tcPr>
            <w:tcW w:w="392" w:type="pct"/>
          </w:tcPr>
          <w:p w14:paraId="26EF4785" w14:textId="77777777" w:rsidR="0084464B" w:rsidRPr="00D44081" w:rsidRDefault="0084464B" w:rsidP="00887A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7" w:type="pct"/>
          </w:tcPr>
          <w:p w14:paraId="449792EE" w14:textId="77777777" w:rsidR="0084464B" w:rsidRPr="00D44081" w:rsidRDefault="0084464B" w:rsidP="00887A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2" w:type="pct"/>
          </w:tcPr>
          <w:p w14:paraId="05EC9798" w14:textId="77777777" w:rsidR="0084464B" w:rsidRPr="00D44081" w:rsidRDefault="0084464B" w:rsidP="00887A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55" w:type="pct"/>
          </w:tcPr>
          <w:p w14:paraId="6080619B" w14:textId="77777777" w:rsidR="0084464B" w:rsidRPr="00D44081" w:rsidRDefault="0084464B" w:rsidP="00887A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52" w:type="pct"/>
          </w:tcPr>
          <w:p w14:paraId="382D6AC6" w14:textId="77777777" w:rsidR="0084464B" w:rsidRPr="00D44081" w:rsidRDefault="0084464B" w:rsidP="00887A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90" w:type="pct"/>
          </w:tcPr>
          <w:p w14:paraId="4166043F" w14:textId="77777777" w:rsidR="0084464B" w:rsidRPr="00D44081" w:rsidRDefault="0084464B" w:rsidP="00887A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4464B" w:rsidRPr="00D44081" w14:paraId="0169F362" w14:textId="77777777" w:rsidTr="00887A51">
        <w:tc>
          <w:tcPr>
            <w:tcW w:w="235" w:type="pct"/>
          </w:tcPr>
          <w:p w14:paraId="68BAA6B0" w14:textId="77777777" w:rsidR="0084464B" w:rsidRPr="00D44081" w:rsidRDefault="0084464B" w:rsidP="00887A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30" w:type="pct"/>
          </w:tcPr>
          <w:p w14:paraId="5B9990EB" w14:textId="77777777" w:rsidR="0084464B" w:rsidRPr="00D44081" w:rsidRDefault="0084464B" w:rsidP="00887A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77" w:type="pct"/>
          </w:tcPr>
          <w:p w14:paraId="2D597631" w14:textId="77777777" w:rsidR="0084464B" w:rsidRPr="00D44081" w:rsidRDefault="0084464B" w:rsidP="00887A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внебюджетные источники</w:t>
            </w:r>
          </w:p>
        </w:tc>
        <w:tc>
          <w:tcPr>
            <w:tcW w:w="392" w:type="pct"/>
          </w:tcPr>
          <w:p w14:paraId="5C180214" w14:textId="77777777" w:rsidR="0084464B" w:rsidRPr="00D44081" w:rsidRDefault="0084464B" w:rsidP="00887A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7" w:type="pct"/>
          </w:tcPr>
          <w:p w14:paraId="20148FA9" w14:textId="77777777" w:rsidR="0084464B" w:rsidRPr="00D44081" w:rsidRDefault="0084464B" w:rsidP="00887A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2" w:type="pct"/>
          </w:tcPr>
          <w:p w14:paraId="4FD80A6E" w14:textId="77777777" w:rsidR="0084464B" w:rsidRPr="00D44081" w:rsidRDefault="0084464B" w:rsidP="00887A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55" w:type="pct"/>
          </w:tcPr>
          <w:p w14:paraId="2E14F51B" w14:textId="77777777" w:rsidR="0084464B" w:rsidRPr="00D44081" w:rsidRDefault="0084464B" w:rsidP="00887A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52" w:type="pct"/>
          </w:tcPr>
          <w:p w14:paraId="750BC9CC" w14:textId="77777777" w:rsidR="0084464B" w:rsidRPr="00D44081" w:rsidRDefault="0084464B" w:rsidP="00887A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90" w:type="pct"/>
          </w:tcPr>
          <w:p w14:paraId="604991C4" w14:textId="77777777" w:rsidR="0084464B" w:rsidRPr="00D44081" w:rsidRDefault="0084464B" w:rsidP="00887A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4464B" w:rsidRPr="00D44081" w14:paraId="26FAEB0D" w14:textId="77777777" w:rsidTr="00887A51">
        <w:tc>
          <w:tcPr>
            <w:tcW w:w="5000" w:type="pct"/>
            <w:gridSpan w:val="9"/>
          </w:tcPr>
          <w:p w14:paraId="58AAAEA6" w14:textId="77777777" w:rsidR="0084464B" w:rsidRPr="00D44081" w:rsidRDefault="0084464B" w:rsidP="00887A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Формулировка цели 2</w:t>
            </w:r>
          </w:p>
        </w:tc>
      </w:tr>
      <w:tr w:rsidR="0084464B" w:rsidRPr="00D44081" w14:paraId="4FC51692" w14:textId="77777777" w:rsidTr="00887A51">
        <w:tc>
          <w:tcPr>
            <w:tcW w:w="5000" w:type="pct"/>
            <w:gridSpan w:val="9"/>
          </w:tcPr>
          <w:p w14:paraId="03182160" w14:textId="77777777" w:rsidR="0084464B" w:rsidRPr="001B1B9F" w:rsidRDefault="0084464B" w:rsidP="00887A51">
            <w:pPr>
              <w:pStyle w:val="ConsPlusNormal"/>
              <w:jc w:val="center"/>
              <w:rPr>
                <w:rFonts w:ascii="Times New Roman" w:hAnsi="Times New Roman" w:cs="Times New Roman"/>
                <w:i/>
                <w:szCs w:val="22"/>
              </w:rPr>
            </w:pPr>
            <w:r w:rsidRPr="001B1B9F">
              <w:rPr>
                <w:rFonts w:ascii="Times New Roman" w:hAnsi="Times New Roman" w:cs="Times New Roman"/>
                <w:i/>
                <w:szCs w:val="22"/>
              </w:rPr>
              <w:t>Формулировка задачи 1</w:t>
            </w:r>
          </w:p>
        </w:tc>
      </w:tr>
      <w:tr w:rsidR="0084464B" w:rsidRPr="00D44081" w14:paraId="22DB03BB" w14:textId="77777777" w:rsidTr="00887A51">
        <w:tc>
          <w:tcPr>
            <w:tcW w:w="235" w:type="pct"/>
          </w:tcPr>
          <w:p w14:paraId="56FFCFCF" w14:textId="77777777" w:rsidR="0084464B" w:rsidRPr="00D44081" w:rsidRDefault="0084464B" w:rsidP="00887A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30" w:type="pct"/>
          </w:tcPr>
          <w:p w14:paraId="2ED410D7" w14:textId="77777777" w:rsidR="0084464B" w:rsidRPr="00D44081" w:rsidRDefault="0084464B" w:rsidP="00887A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Наименование мероприятия</w:t>
            </w:r>
          </w:p>
        </w:tc>
        <w:tc>
          <w:tcPr>
            <w:tcW w:w="877" w:type="pct"/>
          </w:tcPr>
          <w:p w14:paraId="1896DD60" w14:textId="77777777" w:rsidR="0084464B" w:rsidRPr="00D44081" w:rsidRDefault="0084464B" w:rsidP="00887A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Количество</w:t>
            </w:r>
          </w:p>
        </w:tc>
        <w:tc>
          <w:tcPr>
            <w:tcW w:w="392" w:type="pct"/>
          </w:tcPr>
          <w:p w14:paraId="6EB77A79" w14:textId="77777777" w:rsidR="0084464B" w:rsidRPr="00D44081" w:rsidRDefault="0084464B" w:rsidP="00887A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7" w:type="pct"/>
          </w:tcPr>
          <w:p w14:paraId="0FE2628E" w14:textId="77777777" w:rsidR="0084464B" w:rsidRPr="00D44081" w:rsidRDefault="0084464B" w:rsidP="00887A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2" w:type="pct"/>
          </w:tcPr>
          <w:p w14:paraId="7AEB98F4" w14:textId="77777777" w:rsidR="0084464B" w:rsidRPr="00D44081" w:rsidRDefault="0084464B" w:rsidP="00887A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55" w:type="pct"/>
          </w:tcPr>
          <w:p w14:paraId="3B57D1C3" w14:textId="77777777" w:rsidR="0084464B" w:rsidRPr="00D44081" w:rsidRDefault="0084464B" w:rsidP="00887A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52" w:type="pct"/>
          </w:tcPr>
          <w:p w14:paraId="3316E8E7" w14:textId="77777777" w:rsidR="0084464B" w:rsidRPr="00D44081" w:rsidRDefault="0084464B" w:rsidP="00887A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90" w:type="pct"/>
          </w:tcPr>
          <w:p w14:paraId="10F1AF33" w14:textId="77777777" w:rsidR="0084464B" w:rsidRPr="00D44081" w:rsidRDefault="0084464B" w:rsidP="00887A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4464B" w:rsidRPr="00D44081" w14:paraId="19D5310F" w14:textId="77777777" w:rsidTr="00887A51">
        <w:tc>
          <w:tcPr>
            <w:tcW w:w="235" w:type="pct"/>
          </w:tcPr>
          <w:p w14:paraId="472AEC5C" w14:textId="77777777" w:rsidR="0084464B" w:rsidRPr="00D44081" w:rsidRDefault="0084464B" w:rsidP="00887A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30" w:type="pct"/>
          </w:tcPr>
          <w:p w14:paraId="54BA4D94" w14:textId="77777777" w:rsidR="0084464B" w:rsidRPr="00D44081" w:rsidRDefault="0084464B" w:rsidP="00887A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77" w:type="pct"/>
          </w:tcPr>
          <w:p w14:paraId="0A3EFD89" w14:textId="77777777" w:rsidR="0084464B" w:rsidRPr="00D44081" w:rsidRDefault="0084464B" w:rsidP="00887A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Стоимость единицы</w:t>
            </w:r>
          </w:p>
        </w:tc>
        <w:tc>
          <w:tcPr>
            <w:tcW w:w="392" w:type="pct"/>
          </w:tcPr>
          <w:p w14:paraId="2D913149" w14:textId="77777777" w:rsidR="0084464B" w:rsidRPr="00D44081" w:rsidRDefault="0084464B" w:rsidP="00887A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7" w:type="pct"/>
          </w:tcPr>
          <w:p w14:paraId="361C800F" w14:textId="77777777" w:rsidR="0084464B" w:rsidRPr="00D44081" w:rsidRDefault="0084464B" w:rsidP="00887A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2" w:type="pct"/>
          </w:tcPr>
          <w:p w14:paraId="7E697E50" w14:textId="77777777" w:rsidR="0084464B" w:rsidRPr="00D44081" w:rsidRDefault="0084464B" w:rsidP="00887A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55" w:type="pct"/>
          </w:tcPr>
          <w:p w14:paraId="301FAC1D" w14:textId="77777777" w:rsidR="0084464B" w:rsidRPr="00D44081" w:rsidRDefault="0084464B" w:rsidP="00887A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52" w:type="pct"/>
          </w:tcPr>
          <w:p w14:paraId="4A1AA17C" w14:textId="77777777" w:rsidR="0084464B" w:rsidRPr="00D44081" w:rsidRDefault="0084464B" w:rsidP="00887A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90" w:type="pct"/>
          </w:tcPr>
          <w:p w14:paraId="7AB200CA" w14:textId="77777777" w:rsidR="0084464B" w:rsidRPr="00D44081" w:rsidRDefault="0084464B" w:rsidP="00887A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4464B" w:rsidRPr="00D44081" w14:paraId="26C19786" w14:textId="77777777" w:rsidTr="00887A51">
        <w:tc>
          <w:tcPr>
            <w:tcW w:w="235" w:type="pct"/>
          </w:tcPr>
          <w:p w14:paraId="22C7C0AD" w14:textId="77777777" w:rsidR="0084464B" w:rsidRPr="00D44081" w:rsidRDefault="0084464B" w:rsidP="00887A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30" w:type="pct"/>
          </w:tcPr>
          <w:p w14:paraId="64377779" w14:textId="77777777" w:rsidR="0084464B" w:rsidRPr="00D44081" w:rsidRDefault="0084464B" w:rsidP="00887A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77" w:type="pct"/>
          </w:tcPr>
          <w:p w14:paraId="3EEF59DD" w14:textId="77777777" w:rsidR="0084464B" w:rsidRPr="00D44081" w:rsidRDefault="0084464B" w:rsidP="00887A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Сумма затрат, в том числе</w:t>
            </w:r>
          </w:p>
        </w:tc>
        <w:tc>
          <w:tcPr>
            <w:tcW w:w="392" w:type="pct"/>
          </w:tcPr>
          <w:p w14:paraId="7F574541" w14:textId="77777777" w:rsidR="0084464B" w:rsidRPr="00D44081" w:rsidRDefault="0084464B" w:rsidP="00887A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7" w:type="pct"/>
          </w:tcPr>
          <w:p w14:paraId="5208C3E0" w14:textId="77777777" w:rsidR="0084464B" w:rsidRPr="00D44081" w:rsidRDefault="0084464B" w:rsidP="00887A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2" w:type="pct"/>
          </w:tcPr>
          <w:p w14:paraId="354F4C8E" w14:textId="77777777" w:rsidR="0084464B" w:rsidRPr="00D44081" w:rsidRDefault="0084464B" w:rsidP="00887A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55" w:type="pct"/>
          </w:tcPr>
          <w:p w14:paraId="3E38B7CE" w14:textId="77777777" w:rsidR="0084464B" w:rsidRPr="00D44081" w:rsidRDefault="0084464B" w:rsidP="00887A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52" w:type="pct"/>
          </w:tcPr>
          <w:p w14:paraId="20F039F9" w14:textId="77777777" w:rsidR="0084464B" w:rsidRPr="00D44081" w:rsidRDefault="0084464B" w:rsidP="00887A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90" w:type="pct"/>
          </w:tcPr>
          <w:p w14:paraId="3AECBAA8" w14:textId="77777777" w:rsidR="0084464B" w:rsidRPr="00D44081" w:rsidRDefault="0084464B" w:rsidP="00887A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4464B" w:rsidRPr="00D44081" w14:paraId="3D02161D" w14:textId="77777777" w:rsidTr="00887A51">
        <w:tc>
          <w:tcPr>
            <w:tcW w:w="235" w:type="pct"/>
          </w:tcPr>
          <w:p w14:paraId="6BDEB702" w14:textId="77777777" w:rsidR="0084464B" w:rsidRPr="00D44081" w:rsidRDefault="0084464B" w:rsidP="00887A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30" w:type="pct"/>
          </w:tcPr>
          <w:p w14:paraId="5A1FC4EE" w14:textId="77777777" w:rsidR="0084464B" w:rsidRPr="00D44081" w:rsidRDefault="0084464B" w:rsidP="00887A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77" w:type="pct"/>
          </w:tcPr>
          <w:p w14:paraId="0FD2CC62" w14:textId="77777777" w:rsidR="0084464B" w:rsidRPr="00D44081" w:rsidRDefault="0084464B" w:rsidP="00887A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федеральный бюджет</w:t>
            </w:r>
          </w:p>
        </w:tc>
        <w:tc>
          <w:tcPr>
            <w:tcW w:w="392" w:type="pct"/>
          </w:tcPr>
          <w:p w14:paraId="24F790FD" w14:textId="77777777" w:rsidR="0084464B" w:rsidRPr="00D44081" w:rsidRDefault="0084464B" w:rsidP="00887A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7" w:type="pct"/>
          </w:tcPr>
          <w:p w14:paraId="4881F507" w14:textId="77777777" w:rsidR="0084464B" w:rsidRPr="00D44081" w:rsidRDefault="0084464B" w:rsidP="00887A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2" w:type="pct"/>
          </w:tcPr>
          <w:p w14:paraId="3CA1F372" w14:textId="77777777" w:rsidR="0084464B" w:rsidRPr="00D44081" w:rsidRDefault="0084464B" w:rsidP="00887A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55" w:type="pct"/>
          </w:tcPr>
          <w:p w14:paraId="2C053774" w14:textId="77777777" w:rsidR="0084464B" w:rsidRPr="00D44081" w:rsidRDefault="0084464B" w:rsidP="00887A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52" w:type="pct"/>
          </w:tcPr>
          <w:p w14:paraId="5F2D2B37" w14:textId="77777777" w:rsidR="0084464B" w:rsidRPr="00D44081" w:rsidRDefault="0084464B" w:rsidP="00887A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90" w:type="pct"/>
          </w:tcPr>
          <w:p w14:paraId="62DFC128" w14:textId="77777777" w:rsidR="0084464B" w:rsidRPr="00D44081" w:rsidRDefault="0084464B" w:rsidP="00887A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4464B" w:rsidRPr="00D44081" w14:paraId="4423B792" w14:textId="77777777" w:rsidTr="00887A51">
        <w:tc>
          <w:tcPr>
            <w:tcW w:w="235" w:type="pct"/>
          </w:tcPr>
          <w:p w14:paraId="141736AC" w14:textId="77777777" w:rsidR="0084464B" w:rsidRPr="00D44081" w:rsidRDefault="0084464B" w:rsidP="00887A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30" w:type="pct"/>
          </w:tcPr>
          <w:p w14:paraId="599919AF" w14:textId="77777777" w:rsidR="0084464B" w:rsidRPr="00D44081" w:rsidRDefault="0084464B" w:rsidP="00887A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77" w:type="pct"/>
          </w:tcPr>
          <w:p w14:paraId="617B2710" w14:textId="77777777" w:rsidR="0084464B" w:rsidRPr="00D44081" w:rsidRDefault="0084464B" w:rsidP="00887A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областной бюджет </w:t>
            </w:r>
          </w:p>
        </w:tc>
        <w:tc>
          <w:tcPr>
            <w:tcW w:w="392" w:type="pct"/>
          </w:tcPr>
          <w:p w14:paraId="4C967E82" w14:textId="77777777" w:rsidR="0084464B" w:rsidRPr="00D44081" w:rsidRDefault="0084464B" w:rsidP="00887A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7" w:type="pct"/>
          </w:tcPr>
          <w:p w14:paraId="44801812" w14:textId="77777777" w:rsidR="0084464B" w:rsidRPr="00D44081" w:rsidRDefault="0084464B" w:rsidP="00887A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2" w:type="pct"/>
          </w:tcPr>
          <w:p w14:paraId="01283206" w14:textId="77777777" w:rsidR="0084464B" w:rsidRPr="00D44081" w:rsidRDefault="0084464B" w:rsidP="00887A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55" w:type="pct"/>
          </w:tcPr>
          <w:p w14:paraId="7E13CE97" w14:textId="77777777" w:rsidR="0084464B" w:rsidRPr="00D44081" w:rsidRDefault="0084464B" w:rsidP="00887A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52" w:type="pct"/>
          </w:tcPr>
          <w:p w14:paraId="58E982D2" w14:textId="77777777" w:rsidR="0084464B" w:rsidRPr="00D44081" w:rsidRDefault="0084464B" w:rsidP="00887A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90" w:type="pct"/>
          </w:tcPr>
          <w:p w14:paraId="114CA35C" w14:textId="77777777" w:rsidR="0084464B" w:rsidRPr="00D44081" w:rsidRDefault="0084464B" w:rsidP="00887A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4464B" w:rsidRPr="00D44081" w14:paraId="6E6F6F8C" w14:textId="77777777" w:rsidTr="00887A51">
        <w:tc>
          <w:tcPr>
            <w:tcW w:w="235" w:type="pct"/>
          </w:tcPr>
          <w:p w14:paraId="294629E4" w14:textId="77777777" w:rsidR="0084464B" w:rsidRPr="00D44081" w:rsidRDefault="0084464B" w:rsidP="00887A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30" w:type="pct"/>
          </w:tcPr>
          <w:p w14:paraId="03C1DF1B" w14:textId="77777777" w:rsidR="0084464B" w:rsidRPr="00D44081" w:rsidRDefault="0084464B" w:rsidP="00887A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77" w:type="pct"/>
          </w:tcPr>
          <w:p w14:paraId="3F98C907" w14:textId="77777777" w:rsidR="0084464B" w:rsidRPr="00D44081" w:rsidRDefault="0084464B" w:rsidP="00887A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местный бюджет</w:t>
            </w:r>
          </w:p>
        </w:tc>
        <w:tc>
          <w:tcPr>
            <w:tcW w:w="392" w:type="pct"/>
          </w:tcPr>
          <w:p w14:paraId="6364F08D" w14:textId="77777777" w:rsidR="0084464B" w:rsidRPr="00D44081" w:rsidRDefault="0084464B" w:rsidP="00887A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7" w:type="pct"/>
          </w:tcPr>
          <w:p w14:paraId="326D375A" w14:textId="77777777" w:rsidR="0084464B" w:rsidRPr="00D44081" w:rsidRDefault="0084464B" w:rsidP="00887A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2" w:type="pct"/>
          </w:tcPr>
          <w:p w14:paraId="22F14147" w14:textId="77777777" w:rsidR="0084464B" w:rsidRPr="00D44081" w:rsidRDefault="0084464B" w:rsidP="00887A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55" w:type="pct"/>
          </w:tcPr>
          <w:p w14:paraId="1C620282" w14:textId="77777777" w:rsidR="0084464B" w:rsidRPr="00D44081" w:rsidRDefault="0084464B" w:rsidP="00887A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52" w:type="pct"/>
          </w:tcPr>
          <w:p w14:paraId="7706F42A" w14:textId="77777777" w:rsidR="0084464B" w:rsidRPr="00D44081" w:rsidRDefault="0084464B" w:rsidP="00887A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90" w:type="pct"/>
          </w:tcPr>
          <w:p w14:paraId="60D1DF46" w14:textId="77777777" w:rsidR="0084464B" w:rsidRPr="00D44081" w:rsidRDefault="0084464B" w:rsidP="00887A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4464B" w:rsidRPr="00D44081" w14:paraId="74A75979" w14:textId="77777777" w:rsidTr="00887A51">
        <w:tc>
          <w:tcPr>
            <w:tcW w:w="235" w:type="pct"/>
          </w:tcPr>
          <w:p w14:paraId="44173603" w14:textId="77777777" w:rsidR="0084464B" w:rsidRPr="00D44081" w:rsidRDefault="0084464B" w:rsidP="00887A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30" w:type="pct"/>
          </w:tcPr>
          <w:p w14:paraId="497FD726" w14:textId="77777777" w:rsidR="0084464B" w:rsidRPr="00D44081" w:rsidRDefault="0084464B" w:rsidP="00887A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77" w:type="pct"/>
          </w:tcPr>
          <w:p w14:paraId="486DA046" w14:textId="77777777" w:rsidR="0084464B" w:rsidRPr="00D44081" w:rsidRDefault="0084464B" w:rsidP="00887A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внебюджетные источники</w:t>
            </w:r>
          </w:p>
        </w:tc>
        <w:tc>
          <w:tcPr>
            <w:tcW w:w="392" w:type="pct"/>
          </w:tcPr>
          <w:p w14:paraId="30AA849B" w14:textId="77777777" w:rsidR="0084464B" w:rsidRPr="00D44081" w:rsidRDefault="0084464B" w:rsidP="00887A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7" w:type="pct"/>
          </w:tcPr>
          <w:p w14:paraId="18AE0CB9" w14:textId="77777777" w:rsidR="0084464B" w:rsidRPr="00D44081" w:rsidRDefault="0084464B" w:rsidP="00887A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2" w:type="pct"/>
          </w:tcPr>
          <w:p w14:paraId="682AC396" w14:textId="77777777" w:rsidR="0084464B" w:rsidRPr="00D44081" w:rsidRDefault="0084464B" w:rsidP="00887A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55" w:type="pct"/>
          </w:tcPr>
          <w:p w14:paraId="4B9E3C0A" w14:textId="77777777" w:rsidR="0084464B" w:rsidRPr="00D44081" w:rsidRDefault="0084464B" w:rsidP="00887A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52" w:type="pct"/>
          </w:tcPr>
          <w:p w14:paraId="107230B7" w14:textId="77777777" w:rsidR="0084464B" w:rsidRPr="00D44081" w:rsidRDefault="0084464B" w:rsidP="00887A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90" w:type="pct"/>
          </w:tcPr>
          <w:p w14:paraId="07C3913C" w14:textId="77777777" w:rsidR="0084464B" w:rsidRPr="00D44081" w:rsidRDefault="0084464B" w:rsidP="00887A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14:paraId="53207D61" w14:textId="77777777" w:rsidR="0084464B" w:rsidRDefault="0084464B" w:rsidP="0084464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  <w:sectPr w:rsidR="0084464B" w:rsidSect="0084464B">
          <w:pgSz w:w="16838" w:h="11906" w:orient="landscape" w:code="9"/>
          <w:pgMar w:top="568" w:right="851" w:bottom="794" w:left="851" w:header="0" w:footer="0" w:gutter="0"/>
          <w:cols w:space="708"/>
          <w:docGrid w:linePitch="360"/>
        </w:sectPr>
      </w:pPr>
    </w:p>
    <w:p w14:paraId="2076C6FC" w14:textId="77777777" w:rsidR="0084464B" w:rsidRDefault="0084464B" w:rsidP="0084464B">
      <w:pPr>
        <w:pStyle w:val="ConsPlusNormal"/>
        <w:ind w:left="6521"/>
        <w:outlineLvl w:val="0"/>
        <w:rPr>
          <w:rFonts w:ascii="Times New Roman" w:hAnsi="Times New Roman" w:cs="Times New Roman"/>
          <w:sz w:val="24"/>
          <w:szCs w:val="24"/>
        </w:rPr>
      </w:pPr>
      <w:r w:rsidRPr="00280D81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№2</w:t>
      </w:r>
    </w:p>
    <w:p w14:paraId="07BC75BC" w14:textId="77777777" w:rsidR="0084464B" w:rsidRDefault="0084464B" w:rsidP="0084464B">
      <w:pPr>
        <w:pStyle w:val="ConsPlusNormal"/>
        <w:ind w:left="6521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</w:t>
      </w:r>
      <w:r w:rsidRPr="00280D81">
        <w:rPr>
          <w:rFonts w:ascii="Times New Roman" w:hAnsi="Times New Roman" w:cs="Times New Roman"/>
          <w:sz w:val="24"/>
          <w:szCs w:val="24"/>
        </w:rPr>
        <w:t xml:space="preserve"> постановлени</w:t>
      </w:r>
      <w:r>
        <w:rPr>
          <w:rFonts w:ascii="Times New Roman" w:hAnsi="Times New Roman" w:cs="Times New Roman"/>
          <w:sz w:val="24"/>
          <w:szCs w:val="24"/>
        </w:rPr>
        <w:t>ем</w:t>
      </w:r>
      <w:r w:rsidRPr="00280D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280D81">
        <w:rPr>
          <w:rFonts w:ascii="Times New Roman" w:hAnsi="Times New Roman" w:cs="Times New Roman"/>
          <w:sz w:val="24"/>
          <w:szCs w:val="24"/>
        </w:rPr>
        <w:t>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Татарского муниципального округа Новосибирской области</w:t>
      </w:r>
    </w:p>
    <w:p w14:paraId="63FD6C03" w14:textId="77777777" w:rsidR="0084464B" w:rsidRPr="00280D81" w:rsidRDefault="0084464B" w:rsidP="0084464B">
      <w:pPr>
        <w:pStyle w:val="ConsPlusNormal"/>
        <w:ind w:left="6521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от   18.02.2025 г.    № 103</w:t>
      </w:r>
    </w:p>
    <w:p w14:paraId="0C258A35" w14:textId="77777777" w:rsidR="0084464B" w:rsidRDefault="0084464B" w:rsidP="0084464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1733C1F0" w14:textId="77777777" w:rsidR="0084464B" w:rsidRPr="00A407E3" w:rsidRDefault="0084464B" w:rsidP="0084464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407E3">
        <w:rPr>
          <w:rFonts w:ascii="Times New Roman" w:hAnsi="Times New Roman" w:cs="Times New Roman"/>
          <w:sz w:val="28"/>
          <w:szCs w:val="28"/>
        </w:rPr>
        <w:t>ПОРЯДОК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7A3CDE2" w14:textId="77777777" w:rsidR="0084464B" w:rsidRPr="00A407E3" w:rsidRDefault="0084464B" w:rsidP="0084464B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 w:rsidRPr="00A407E3">
        <w:rPr>
          <w:rFonts w:ascii="Times New Roman" w:hAnsi="Times New Roman" w:cs="Times New Roman"/>
          <w:sz w:val="28"/>
          <w:szCs w:val="28"/>
        </w:rPr>
        <w:t>оценки эффективности реализации муниципальной программы</w:t>
      </w:r>
    </w:p>
    <w:p w14:paraId="221E2BB3" w14:textId="77777777" w:rsidR="0084464B" w:rsidRPr="00A407E3" w:rsidRDefault="0084464B" w:rsidP="0084464B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</w:p>
    <w:p w14:paraId="7A7F2846" w14:textId="77777777" w:rsidR="0084464B" w:rsidRPr="00A407E3" w:rsidRDefault="0084464B" w:rsidP="0084464B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 w:rsidRPr="00A407E3">
        <w:rPr>
          <w:rFonts w:ascii="Times New Roman" w:hAnsi="Times New Roman" w:cs="Times New Roman"/>
          <w:sz w:val="28"/>
          <w:szCs w:val="28"/>
        </w:rPr>
        <w:t>1. Общие положения</w:t>
      </w:r>
    </w:p>
    <w:p w14:paraId="7B38F2BF" w14:textId="77777777" w:rsidR="0084464B" w:rsidRPr="00A407E3" w:rsidRDefault="0084464B" w:rsidP="0084464B">
      <w:pPr>
        <w:pStyle w:val="Defaul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07E3">
        <w:rPr>
          <w:rFonts w:ascii="Times New Roman" w:hAnsi="Times New Roman" w:cs="Times New Roman"/>
          <w:sz w:val="28"/>
          <w:szCs w:val="28"/>
        </w:rPr>
        <w:t xml:space="preserve">Порядок оценки эффективности реализации муниципальной программы устанавливает критерии и порядок проведения оценки эффективности реализации муниципальной программы. </w:t>
      </w:r>
    </w:p>
    <w:p w14:paraId="52C58A30" w14:textId="77777777" w:rsidR="0084464B" w:rsidRPr="00A407E3" w:rsidRDefault="0084464B" w:rsidP="0084464B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</w:p>
    <w:p w14:paraId="7F533690" w14:textId="77777777" w:rsidR="0084464B" w:rsidRPr="00A407E3" w:rsidRDefault="0084464B" w:rsidP="0084464B">
      <w:pPr>
        <w:pStyle w:val="Default"/>
        <w:numPr>
          <w:ilvl w:val="0"/>
          <w:numId w:val="13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A407E3">
        <w:rPr>
          <w:rFonts w:ascii="Times New Roman" w:hAnsi="Times New Roman" w:cs="Times New Roman"/>
          <w:sz w:val="28"/>
          <w:szCs w:val="28"/>
        </w:rPr>
        <w:t xml:space="preserve">Критерии оценки эффективности реализации </w:t>
      </w:r>
    </w:p>
    <w:p w14:paraId="36613E6E" w14:textId="77777777" w:rsidR="0084464B" w:rsidRPr="00A407E3" w:rsidRDefault="0084464B" w:rsidP="0084464B">
      <w:pPr>
        <w:pStyle w:val="Default"/>
        <w:ind w:left="435"/>
        <w:jc w:val="center"/>
        <w:rPr>
          <w:rFonts w:ascii="Times New Roman" w:hAnsi="Times New Roman" w:cs="Times New Roman"/>
          <w:sz w:val="28"/>
          <w:szCs w:val="28"/>
        </w:rPr>
      </w:pPr>
      <w:r w:rsidRPr="00A407E3">
        <w:rPr>
          <w:rFonts w:ascii="Times New Roman" w:hAnsi="Times New Roman" w:cs="Times New Roman"/>
          <w:sz w:val="28"/>
          <w:szCs w:val="28"/>
        </w:rPr>
        <w:t>муниципальной программы</w:t>
      </w:r>
    </w:p>
    <w:p w14:paraId="4BA4CF36" w14:textId="77777777" w:rsidR="0084464B" w:rsidRPr="00A407E3" w:rsidRDefault="0084464B" w:rsidP="0084464B">
      <w:pPr>
        <w:pStyle w:val="Defaul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07E3">
        <w:rPr>
          <w:rFonts w:ascii="Times New Roman" w:hAnsi="Times New Roman" w:cs="Times New Roman"/>
          <w:sz w:val="28"/>
          <w:szCs w:val="28"/>
        </w:rPr>
        <w:t xml:space="preserve">Критериями оценки эффективности реализации муниципальной программы являются: </w:t>
      </w:r>
    </w:p>
    <w:p w14:paraId="0CAE2EE0" w14:textId="77777777" w:rsidR="0084464B" w:rsidRPr="00A407E3" w:rsidRDefault="0084464B" w:rsidP="0084464B">
      <w:pPr>
        <w:pStyle w:val="Defaul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07E3">
        <w:rPr>
          <w:rFonts w:ascii="Times New Roman" w:hAnsi="Times New Roman" w:cs="Times New Roman"/>
          <w:sz w:val="28"/>
          <w:szCs w:val="28"/>
        </w:rPr>
        <w:t>степень достижения ожидаемых результатов реализации муниципальной программы;</w:t>
      </w:r>
    </w:p>
    <w:p w14:paraId="1148FC34" w14:textId="77777777" w:rsidR="0084464B" w:rsidRPr="00A407E3" w:rsidRDefault="0084464B" w:rsidP="0084464B">
      <w:pPr>
        <w:pStyle w:val="Defaul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07E3">
        <w:rPr>
          <w:rFonts w:ascii="Times New Roman" w:hAnsi="Times New Roman" w:cs="Times New Roman"/>
          <w:sz w:val="28"/>
          <w:szCs w:val="28"/>
        </w:rPr>
        <w:t xml:space="preserve">уровень достигнутых </w:t>
      </w:r>
      <w:r>
        <w:rPr>
          <w:rFonts w:ascii="Times New Roman" w:hAnsi="Times New Roman" w:cs="Times New Roman"/>
          <w:sz w:val="28"/>
          <w:szCs w:val="28"/>
        </w:rPr>
        <w:t>результатов</w:t>
      </w:r>
      <w:r w:rsidRPr="00A407E3">
        <w:rPr>
          <w:rFonts w:ascii="Times New Roman" w:hAnsi="Times New Roman" w:cs="Times New Roman"/>
          <w:sz w:val="28"/>
          <w:szCs w:val="28"/>
        </w:rPr>
        <w:t xml:space="preserve"> муниципальной программы;</w:t>
      </w:r>
    </w:p>
    <w:p w14:paraId="38000C8A" w14:textId="77777777" w:rsidR="0084464B" w:rsidRPr="00A407E3" w:rsidRDefault="0084464B" w:rsidP="0084464B">
      <w:pPr>
        <w:pStyle w:val="Defaul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коэффициент финансового обеспечения </w:t>
      </w:r>
      <w:r w:rsidRPr="00A407E3"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4EDE611" w14:textId="77777777" w:rsidR="0084464B" w:rsidRPr="00A407E3" w:rsidRDefault="0084464B" w:rsidP="0084464B">
      <w:pPr>
        <w:pStyle w:val="Defaul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5A01581" w14:textId="77777777" w:rsidR="0084464B" w:rsidRPr="00A407E3" w:rsidRDefault="0084464B" w:rsidP="0084464B">
      <w:pPr>
        <w:pStyle w:val="Default"/>
        <w:numPr>
          <w:ilvl w:val="0"/>
          <w:numId w:val="11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A407E3">
        <w:rPr>
          <w:rFonts w:ascii="Times New Roman" w:hAnsi="Times New Roman" w:cs="Times New Roman"/>
          <w:sz w:val="28"/>
          <w:szCs w:val="28"/>
        </w:rPr>
        <w:t xml:space="preserve">Порядок проведения оценки эффективности реализации </w:t>
      </w:r>
    </w:p>
    <w:p w14:paraId="4965F577" w14:textId="77777777" w:rsidR="0084464B" w:rsidRPr="00A407E3" w:rsidRDefault="0084464B" w:rsidP="0084464B">
      <w:pPr>
        <w:pStyle w:val="Default"/>
        <w:ind w:left="435"/>
        <w:jc w:val="center"/>
        <w:rPr>
          <w:rFonts w:ascii="Times New Roman" w:hAnsi="Times New Roman" w:cs="Times New Roman"/>
          <w:sz w:val="28"/>
          <w:szCs w:val="28"/>
        </w:rPr>
      </w:pPr>
      <w:r w:rsidRPr="00A407E3">
        <w:rPr>
          <w:rFonts w:ascii="Times New Roman" w:hAnsi="Times New Roman" w:cs="Times New Roman"/>
          <w:sz w:val="28"/>
          <w:szCs w:val="28"/>
        </w:rPr>
        <w:t>муниципальной программы</w:t>
      </w:r>
    </w:p>
    <w:p w14:paraId="6786BCE1" w14:textId="77777777" w:rsidR="0084464B" w:rsidRPr="00A407E3" w:rsidRDefault="0084464B" w:rsidP="0084464B">
      <w:pPr>
        <w:pStyle w:val="Defaul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07E3">
        <w:rPr>
          <w:rFonts w:ascii="Times New Roman" w:hAnsi="Times New Roman" w:cs="Times New Roman"/>
          <w:sz w:val="28"/>
          <w:szCs w:val="28"/>
        </w:rPr>
        <w:t xml:space="preserve">3.1. Оценка степени достижения ожидаемых результатов реализации муниципальной программы по каждому из целевых индикаторов муниципальной программы определяется по формуле: </w:t>
      </w:r>
    </w:p>
    <w:p w14:paraId="3708FE19" w14:textId="77777777" w:rsidR="0084464B" w:rsidRPr="00A407E3" w:rsidRDefault="0084464B" w:rsidP="0084464B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 w:rsidRPr="00A407E3">
        <w:rPr>
          <w:rFonts w:ascii="Times New Roman" w:hAnsi="Times New Roman" w:cs="Times New Roman"/>
          <w:sz w:val="28"/>
          <w:szCs w:val="28"/>
        </w:rPr>
        <w:t>О=Ф/П, где:</w:t>
      </w:r>
    </w:p>
    <w:p w14:paraId="6F08D04F" w14:textId="77777777" w:rsidR="0084464B" w:rsidRPr="00A407E3" w:rsidRDefault="0084464B" w:rsidP="0084464B">
      <w:pPr>
        <w:pStyle w:val="Defaul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07E3">
        <w:rPr>
          <w:rFonts w:ascii="Times New Roman" w:hAnsi="Times New Roman" w:cs="Times New Roman"/>
          <w:sz w:val="28"/>
          <w:szCs w:val="28"/>
        </w:rPr>
        <w:t xml:space="preserve"> О - оценка степени достижения ожидаемого результата реализации муниципальной программы;</w:t>
      </w:r>
    </w:p>
    <w:p w14:paraId="402C4EA0" w14:textId="77777777" w:rsidR="0084464B" w:rsidRPr="00A407E3" w:rsidRDefault="0084464B" w:rsidP="0084464B">
      <w:pPr>
        <w:pStyle w:val="Defaul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07E3">
        <w:rPr>
          <w:rFonts w:ascii="Times New Roman" w:hAnsi="Times New Roman" w:cs="Times New Roman"/>
          <w:sz w:val="28"/>
          <w:szCs w:val="28"/>
        </w:rPr>
        <w:t xml:space="preserve">Ф - фактически достигнутое значение целевого индикатора; </w:t>
      </w:r>
    </w:p>
    <w:p w14:paraId="7ED12790" w14:textId="77777777" w:rsidR="0084464B" w:rsidRPr="00A407E3" w:rsidRDefault="0084464B" w:rsidP="0084464B">
      <w:pPr>
        <w:pStyle w:val="Defaul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07E3">
        <w:rPr>
          <w:rFonts w:ascii="Times New Roman" w:hAnsi="Times New Roman" w:cs="Times New Roman"/>
          <w:sz w:val="28"/>
          <w:szCs w:val="28"/>
        </w:rPr>
        <w:t xml:space="preserve">П - плановое значение целевого индикатора. </w:t>
      </w:r>
    </w:p>
    <w:p w14:paraId="38E7BE8B" w14:textId="77777777" w:rsidR="0084464B" w:rsidRPr="00A407E3" w:rsidRDefault="0084464B" w:rsidP="0084464B">
      <w:pPr>
        <w:pStyle w:val="Defaul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07E3">
        <w:rPr>
          <w:rFonts w:ascii="Times New Roman" w:hAnsi="Times New Roman" w:cs="Times New Roman"/>
          <w:sz w:val="28"/>
          <w:szCs w:val="28"/>
        </w:rPr>
        <w:t xml:space="preserve">В случае если уменьшение фактически достигнутого значения целевого индикатора является положительной динамикой, показатели Ф и П в формуле меняются местами. </w:t>
      </w:r>
    </w:p>
    <w:p w14:paraId="2D859E75" w14:textId="77777777" w:rsidR="0084464B" w:rsidRPr="00A407E3" w:rsidRDefault="0084464B" w:rsidP="0084464B">
      <w:pPr>
        <w:pStyle w:val="Default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07E3">
        <w:rPr>
          <w:rFonts w:ascii="Times New Roman" w:hAnsi="Times New Roman" w:cs="Times New Roman"/>
          <w:sz w:val="28"/>
          <w:szCs w:val="28"/>
        </w:rPr>
        <w:t xml:space="preserve">3.2. Уровень достигнутых результатов реализации муниципальной программы в целом определяется по формуле: </w:t>
      </w:r>
    </w:p>
    <w:p w14:paraId="7A1CBEAD" w14:textId="77777777" w:rsidR="0084464B" w:rsidRPr="00A407E3" w:rsidRDefault="0084464B" w:rsidP="0084464B">
      <w:pPr>
        <w:pStyle w:val="Default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A407E3">
        <w:rPr>
          <w:rFonts w:ascii="Times New Roman" w:hAnsi="Times New Roman" w:cs="Times New Roman"/>
          <w:sz w:val="28"/>
          <w:szCs w:val="28"/>
        </w:rPr>
        <w:t>УО= (О</w:t>
      </w:r>
      <w:r w:rsidRPr="00A407E3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A407E3">
        <w:rPr>
          <w:rFonts w:ascii="Times New Roman" w:hAnsi="Times New Roman" w:cs="Times New Roman"/>
          <w:sz w:val="28"/>
          <w:szCs w:val="28"/>
        </w:rPr>
        <w:t>+О</w:t>
      </w:r>
      <w:r w:rsidRPr="00A407E3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A407E3">
        <w:rPr>
          <w:rFonts w:ascii="Times New Roman" w:hAnsi="Times New Roman" w:cs="Times New Roman"/>
          <w:sz w:val="28"/>
          <w:szCs w:val="28"/>
        </w:rPr>
        <w:t>+О</w:t>
      </w:r>
      <w:r w:rsidRPr="00A407E3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A407E3">
        <w:rPr>
          <w:rFonts w:ascii="Times New Roman" w:hAnsi="Times New Roman" w:cs="Times New Roman"/>
          <w:sz w:val="28"/>
          <w:szCs w:val="28"/>
        </w:rPr>
        <w:t>)/К, где</w:t>
      </w:r>
    </w:p>
    <w:p w14:paraId="3BCBDA53" w14:textId="77777777" w:rsidR="0084464B" w:rsidRPr="00A407E3" w:rsidRDefault="0084464B" w:rsidP="0084464B">
      <w:pPr>
        <w:pStyle w:val="Defaul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07E3">
        <w:rPr>
          <w:rFonts w:ascii="Times New Roman" w:hAnsi="Times New Roman" w:cs="Times New Roman"/>
          <w:sz w:val="28"/>
          <w:szCs w:val="28"/>
        </w:rPr>
        <w:t>УО – уровень достигнутых результатов реализации муниципальной программы в целом;</w:t>
      </w:r>
    </w:p>
    <w:p w14:paraId="16837626" w14:textId="77777777" w:rsidR="0084464B" w:rsidRPr="00A407E3" w:rsidRDefault="0084464B" w:rsidP="0084464B">
      <w:pPr>
        <w:pStyle w:val="Defaul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07E3">
        <w:rPr>
          <w:rFonts w:ascii="Times New Roman" w:hAnsi="Times New Roman" w:cs="Times New Roman"/>
          <w:sz w:val="28"/>
          <w:szCs w:val="28"/>
        </w:rPr>
        <w:t>О</w:t>
      </w:r>
      <w:proofErr w:type="gramStart"/>
      <w:r w:rsidRPr="00A407E3">
        <w:rPr>
          <w:rFonts w:ascii="Times New Roman" w:hAnsi="Times New Roman" w:cs="Times New Roman"/>
          <w:sz w:val="28"/>
          <w:szCs w:val="28"/>
          <w:vertAlign w:val="subscript"/>
        </w:rPr>
        <w:t xml:space="preserve">1 </w:t>
      </w:r>
      <w:r w:rsidRPr="00A407E3">
        <w:rPr>
          <w:rFonts w:ascii="Times New Roman" w:hAnsi="Times New Roman" w:cs="Times New Roman"/>
          <w:sz w:val="28"/>
          <w:szCs w:val="28"/>
        </w:rPr>
        <w:t>,О</w:t>
      </w:r>
      <w:proofErr w:type="gramEnd"/>
      <w:r w:rsidRPr="00A407E3">
        <w:rPr>
          <w:rFonts w:ascii="Times New Roman" w:hAnsi="Times New Roman" w:cs="Times New Roman"/>
          <w:sz w:val="28"/>
          <w:szCs w:val="28"/>
          <w:vertAlign w:val="subscript"/>
        </w:rPr>
        <w:t xml:space="preserve">2 </w:t>
      </w:r>
      <w:r w:rsidRPr="00A407E3">
        <w:rPr>
          <w:rFonts w:ascii="Times New Roman" w:hAnsi="Times New Roman" w:cs="Times New Roman"/>
          <w:sz w:val="28"/>
          <w:szCs w:val="28"/>
        </w:rPr>
        <w:t>,О</w:t>
      </w:r>
      <w:r w:rsidRPr="00A407E3">
        <w:rPr>
          <w:rFonts w:ascii="Times New Roman" w:hAnsi="Times New Roman" w:cs="Times New Roman"/>
          <w:sz w:val="28"/>
          <w:szCs w:val="28"/>
          <w:vertAlign w:val="subscript"/>
        </w:rPr>
        <w:t xml:space="preserve">3 </w:t>
      </w:r>
      <w:r w:rsidRPr="00A407E3">
        <w:rPr>
          <w:rFonts w:ascii="Times New Roman" w:hAnsi="Times New Roman" w:cs="Times New Roman"/>
          <w:sz w:val="28"/>
          <w:szCs w:val="28"/>
        </w:rPr>
        <w:t>, … - значения оценки степени достижения ожидаемого результата муниципальной программы по каждому их целевых индикаторов;</w:t>
      </w:r>
    </w:p>
    <w:p w14:paraId="4C585B08" w14:textId="77777777" w:rsidR="0084464B" w:rsidRPr="00A407E3" w:rsidRDefault="0084464B" w:rsidP="0084464B">
      <w:pPr>
        <w:pStyle w:val="Defaul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07E3">
        <w:rPr>
          <w:rFonts w:ascii="Times New Roman" w:hAnsi="Times New Roman" w:cs="Times New Roman"/>
          <w:sz w:val="28"/>
          <w:szCs w:val="28"/>
        </w:rPr>
        <w:t xml:space="preserve">К – количество целевых индикаторов. </w:t>
      </w:r>
    </w:p>
    <w:p w14:paraId="74A929D4" w14:textId="77777777" w:rsidR="0084464B" w:rsidRPr="00A407E3" w:rsidRDefault="0084464B" w:rsidP="0084464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07E3">
        <w:rPr>
          <w:rFonts w:ascii="Times New Roman" w:hAnsi="Times New Roman" w:cs="Times New Roman"/>
          <w:sz w:val="28"/>
          <w:szCs w:val="28"/>
        </w:rPr>
        <w:t>Расчет уровня достигнутых результатов реализации муниципальной программы в целом (УО) оформляется согласно таблице 1.</w:t>
      </w:r>
    </w:p>
    <w:p w14:paraId="18B6A7BF" w14:textId="77777777" w:rsidR="0084464B" w:rsidRDefault="0084464B" w:rsidP="0084464B">
      <w:pPr>
        <w:pStyle w:val="ConsPlusNormal"/>
        <w:ind w:firstLine="567"/>
        <w:jc w:val="right"/>
        <w:rPr>
          <w:rFonts w:ascii="Times New Roman" w:hAnsi="Times New Roman" w:cs="Times New Roman"/>
          <w:szCs w:val="22"/>
        </w:rPr>
      </w:pPr>
    </w:p>
    <w:p w14:paraId="324E1C6F" w14:textId="77777777" w:rsidR="0084464B" w:rsidRPr="000E08E3" w:rsidRDefault="0084464B" w:rsidP="0084464B">
      <w:pPr>
        <w:pStyle w:val="ConsPlusNormal"/>
        <w:ind w:firstLine="567"/>
        <w:jc w:val="right"/>
        <w:rPr>
          <w:rFonts w:ascii="Times New Roman" w:hAnsi="Times New Roman" w:cs="Times New Roman"/>
          <w:szCs w:val="22"/>
        </w:rPr>
      </w:pPr>
      <w:r w:rsidRPr="000E08E3">
        <w:rPr>
          <w:rFonts w:ascii="Times New Roman" w:hAnsi="Times New Roman" w:cs="Times New Roman"/>
          <w:szCs w:val="22"/>
        </w:rPr>
        <w:lastRenderedPageBreak/>
        <w:t>Таблица 1</w:t>
      </w:r>
    </w:p>
    <w:tbl>
      <w:tblPr>
        <w:tblStyle w:val="ab"/>
        <w:tblW w:w="4920" w:type="pct"/>
        <w:tblLayout w:type="fixed"/>
        <w:tblLook w:val="04A0" w:firstRow="1" w:lastRow="0" w:firstColumn="1" w:lastColumn="0" w:noHBand="0" w:noVBand="1"/>
      </w:tblPr>
      <w:tblGrid>
        <w:gridCol w:w="524"/>
        <w:gridCol w:w="3188"/>
        <w:gridCol w:w="1265"/>
        <w:gridCol w:w="1340"/>
        <w:gridCol w:w="1367"/>
        <w:gridCol w:w="2124"/>
      </w:tblGrid>
      <w:tr w:rsidR="0084464B" w14:paraId="06C9A389" w14:textId="77777777" w:rsidTr="00887A51">
        <w:tc>
          <w:tcPr>
            <w:tcW w:w="267" w:type="pct"/>
          </w:tcPr>
          <w:p w14:paraId="79A5A430" w14:textId="77777777" w:rsidR="0084464B" w:rsidRPr="00BA74CC" w:rsidRDefault="0084464B" w:rsidP="00887A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A74CC">
              <w:rPr>
                <w:rFonts w:ascii="Times New Roman" w:hAnsi="Times New Roman" w:cs="Times New Roman"/>
                <w:szCs w:val="22"/>
              </w:rPr>
              <w:t>№п/п</w:t>
            </w:r>
          </w:p>
        </w:tc>
        <w:tc>
          <w:tcPr>
            <w:tcW w:w="1625" w:type="pct"/>
          </w:tcPr>
          <w:p w14:paraId="6298CBC8" w14:textId="77777777" w:rsidR="0084464B" w:rsidRPr="00BA74CC" w:rsidRDefault="0084464B" w:rsidP="00887A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A74CC">
              <w:rPr>
                <w:rFonts w:ascii="Times New Roman" w:hAnsi="Times New Roman" w:cs="Times New Roman"/>
                <w:szCs w:val="22"/>
              </w:rPr>
              <w:t>Целевой индикатор</w:t>
            </w:r>
          </w:p>
        </w:tc>
        <w:tc>
          <w:tcPr>
            <w:tcW w:w="645" w:type="pct"/>
          </w:tcPr>
          <w:p w14:paraId="1ACEABB9" w14:textId="77777777" w:rsidR="0084464B" w:rsidRPr="00BA74CC" w:rsidRDefault="0084464B" w:rsidP="00887A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683" w:type="pct"/>
          </w:tcPr>
          <w:p w14:paraId="059E998C" w14:textId="77777777" w:rsidR="0084464B" w:rsidRPr="00BA74CC" w:rsidRDefault="0084464B" w:rsidP="00887A51">
            <w:pPr>
              <w:pStyle w:val="ConsPlusNormal"/>
              <w:ind w:left="-13" w:firstLine="13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Плановое значение целевого индикатора (П) за отчетный период</w:t>
            </w:r>
          </w:p>
        </w:tc>
        <w:tc>
          <w:tcPr>
            <w:tcW w:w="697" w:type="pct"/>
          </w:tcPr>
          <w:p w14:paraId="30755252" w14:textId="77777777" w:rsidR="0084464B" w:rsidRPr="00BA74CC" w:rsidRDefault="0084464B" w:rsidP="00887A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Фактически достигнутое значение целевого индикатора (Ф) за отчетный период</w:t>
            </w:r>
          </w:p>
        </w:tc>
        <w:tc>
          <w:tcPr>
            <w:tcW w:w="1083" w:type="pct"/>
          </w:tcPr>
          <w:p w14:paraId="1FE3F20D" w14:textId="77777777" w:rsidR="0084464B" w:rsidRPr="00BA74CC" w:rsidRDefault="0084464B" w:rsidP="00887A51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74CC">
              <w:rPr>
                <w:rFonts w:ascii="Times New Roman" w:hAnsi="Times New Roman" w:cs="Times New Roman"/>
                <w:sz w:val="22"/>
                <w:szCs w:val="22"/>
              </w:rPr>
              <w:t>Оценка степени достижения ожидаемого результата реализации муниципальной программы (О) за отчетный период</w:t>
            </w:r>
          </w:p>
        </w:tc>
      </w:tr>
      <w:tr w:rsidR="0084464B" w14:paraId="43F8243D" w14:textId="77777777" w:rsidTr="00887A51">
        <w:tc>
          <w:tcPr>
            <w:tcW w:w="267" w:type="pct"/>
          </w:tcPr>
          <w:p w14:paraId="009364D6" w14:textId="77777777" w:rsidR="0084464B" w:rsidRPr="00BA74CC" w:rsidRDefault="0084464B" w:rsidP="00887A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625" w:type="pct"/>
          </w:tcPr>
          <w:p w14:paraId="319023B6" w14:textId="77777777" w:rsidR="0084464B" w:rsidRPr="00BA74CC" w:rsidRDefault="0084464B" w:rsidP="00887A5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45" w:type="pct"/>
          </w:tcPr>
          <w:p w14:paraId="01B6B8EA" w14:textId="77777777" w:rsidR="0084464B" w:rsidRPr="00BA74CC" w:rsidRDefault="0084464B" w:rsidP="00887A5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3" w:type="pct"/>
          </w:tcPr>
          <w:p w14:paraId="59E0A609" w14:textId="77777777" w:rsidR="0084464B" w:rsidRPr="00BA74CC" w:rsidRDefault="0084464B" w:rsidP="00887A5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97" w:type="pct"/>
          </w:tcPr>
          <w:p w14:paraId="1A4E923C" w14:textId="77777777" w:rsidR="0084464B" w:rsidRPr="00BA74CC" w:rsidRDefault="0084464B" w:rsidP="00887A5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83" w:type="pct"/>
          </w:tcPr>
          <w:p w14:paraId="534CCA42" w14:textId="77777777" w:rsidR="0084464B" w:rsidRPr="00BA74CC" w:rsidRDefault="0084464B" w:rsidP="00887A5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4464B" w14:paraId="2D3C02E3" w14:textId="77777777" w:rsidTr="00887A51">
        <w:tc>
          <w:tcPr>
            <w:tcW w:w="267" w:type="pct"/>
          </w:tcPr>
          <w:p w14:paraId="2192FEF8" w14:textId="77777777" w:rsidR="0084464B" w:rsidRPr="00BA74CC" w:rsidRDefault="0084464B" w:rsidP="00887A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625" w:type="pct"/>
          </w:tcPr>
          <w:p w14:paraId="1F4C3C86" w14:textId="77777777" w:rsidR="0084464B" w:rsidRPr="00BA74CC" w:rsidRDefault="0084464B" w:rsidP="00887A5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45" w:type="pct"/>
          </w:tcPr>
          <w:p w14:paraId="4ABA9EA5" w14:textId="77777777" w:rsidR="0084464B" w:rsidRPr="00BA74CC" w:rsidRDefault="0084464B" w:rsidP="00887A5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3" w:type="pct"/>
          </w:tcPr>
          <w:p w14:paraId="74650218" w14:textId="77777777" w:rsidR="0084464B" w:rsidRPr="00BA74CC" w:rsidRDefault="0084464B" w:rsidP="00887A5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97" w:type="pct"/>
          </w:tcPr>
          <w:p w14:paraId="620E50F9" w14:textId="77777777" w:rsidR="0084464B" w:rsidRPr="00BA74CC" w:rsidRDefault="0084464B" w:rsidP="00887A5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83" w:type="pct"/>
          </w:tcPr>
          <w:p w14:paraId="5A453CD8" w14:textId="77777777" w:rsidR="0084464B" w:rsidRPr="00BA74CC" w:rsidRDefault="0084464B" w:rsidP="00887A5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4464B" w14:paraId="5EC8C215" w14:textId="77777777" w:rsidTr="00887A51">
        <w:tc>
          <w:tcPr>
            <w:tcW w:w="267" w:type="pct"/>
          </w:tcPr>
          <w:p w14:paraId="72477ED3" w14:textId="77777777" w:rsidR="0084464B" w:rsidRPr="00BA74CC" w:rsidRDefault="0084464B" w:rsidP="00887A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…</w:t>
            </w:r>
          </w:p>
        </w:tc>
        <w:tc>
          <w:tcPr>
            <w:tcW w:w="1625" w:type="pct"/>
          </w:tcPr>
          <w:p w14:paraId="3BD965FB" w14:textId="77777777" w:rsidR="0084464B" w:rsidRPr="00BA74CC" w:rsidRDefault="0084464B" w:rsidP="00887A5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45" w:type="pct"/>
          </w:tcPr>
          <w:p w14:paraId="1E2A1571" w14:textId="77777777" w:rsidR="0084464B" w:rsidRPr="00BA74CC" w:rsidRDefault="0084464B" w:rsidP="00887A5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3" w:type="pct"/>
          </w:tcPr>
          <w:p w14:paraId="4F855FEC" w14:textId="77777777" w:rsidR="0084464B" w:rsidRPr="00BA74CC" w:rsidRDefault="0084464B" w:rsidP="00887A5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97" w:type="pct"/>
          </w:tcPr>
          <w:p w14:paraId="4ABDD2B3" w14:textId="77777777" w:rsidR="0084464B" w:rsidRPr="00BA74CC" w:rsidRDefault="0084464B" w:rsidP="00887A5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83" w:type="pct"/>
          </w:tcPr>
          <w:p w14:paraId="6F49016E" w14:textId="77777777" w:rsidR="0084464B" w:rsidRPr="00BA74CC" w:rsidRDefault="0084464B" w:rsidP="00887A5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4464B" w14:paraId="1C2370AF" w14:textId="77777777" w:rsidTr="00887A51">
        <w:tc>
          <w:tcPr>
            <w:tcW w:w="1892" w:type="pct"/>
            <w:gridSpan w:val="2"/>
          </w:tcPr>
          <w:p w14:paraId="56CA99D6" w14:textId="77777777" w:rsidR="0084464B" w:rsidRPr="00977200" w:rsidRDefault="0084464B" w:rsidP="00887A51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77200">
              <w:rPr>
                <w:rFonts w:ascii="Times New Roman" w:hAnsi="Times New Roman" w:cs="Times New Roman"/>
                <w:sz w:val="22"/>
                <w:szCs w:val="22"/>
              </w:rPr>
              <w:t xml:space="preserve">Суммарное значение оценки степени достижения ожидаемых результатов реализации муниципальной программы за отчетный период (О1 + О2 + О3): </w:t>
            </w:r>
          </w:p>
        </w:tc>
        <w:tc>
          <w:tcPr>
            <w:tcW w:w="645" w:type="pct"/>
          </w:tcPr>
          <w:p w14:paraId="357C8A66" w14:textId="77777777" w:rsidR="0084464B" w:rsidRPr="00BA74CC" w:rsidRDefault="0084464B" w:rsidP="00887A5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3" w:type="pct"/>
          </w:tcPr>
          <w:p w14:paraId="05D634DD" w14:textId="77777777" w:rsidR="0084464B" w:rsidRPr="00BA74CC" w:rsidRDefault="0084464B" w:rsidP="00887A5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97" w:type="pct"/>
          </w:tcPr>
          <w:p w14:paraId="05B6B28B" w14:textId="77777777" w:rsidR="0084464B" w:rsidRPr="00BA74CC" w:rsidRDefault="0084464B" w:rsidP="00887A5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83" w:type="pct"/>
          </w:tcPr>
          <w:p w14:paraId="4CEC3112" w14:textId="77777777" w:rsidR="0084464B" w:rsidRPr="00BA74CC" w:rsidRDefault="0084464B" w:rsidP="00887A5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4464B" w14:paraId="658002C1" w14:textId="77777777" w:rsidTr="00887A51">
        <w:tc>
          <w:tcPr>
            <w:tcW w:w="1892" w:type="pct"/>
            <w:gridSpan w:val="2"/>
          </w:tcPr>
          <w:p w14:paraId="16A6A7B1" w14:textId="77777777" w:rsidR="0084464B" w:rsidRPr="00BA74CC" w:rsidRDefault="0084464B" w:rsidP="00887A51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77200">
              <w:rPr>
                <w:rFonts w:ascii="Times New Roman" w:hAnsi="Times New Roman" w:cs="Times New Roman"/>
                <w:sz w:val="22"/>
                <w:szCs w:val="22"/>
              </w:rPr>
              <w:t xml:space="preserve">Уровень достигнутых результатов реализации муниципальной программы в целом (УО): </w:t>
            </w:r>
          </w:p>
        </w:tc>
        <w:tc>
          <w:tcPr>
            <w:tcW w:w="645" w:type="pct"/>
          </w:tcPr>
          <w:p w14:paraId="127BFB09" w14:textId="77777777" w:rsidR="0084464B" w:rsidRPr="00BA74CC" w:rsidRDefault="0084464B" w:rsidP="00887A5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3" w:type="pct"/>
          </w:tcPr>
          <w:p w14:paraId="395A318E" w14:textId="77777777" w:rsidR="0084464B" w:rsidRPr="00BA74CC" w:rsidRDefault="0084464B" w:rsidP="00887A5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97" w:type="pct"/>
          </w:tcPr>
          <w:p w14:paraId="542BF1A5" w14:textId="77777777" w:rsidR="0084464B" w:rsidRPr="00BA74CC" w:rsidRDefault="0084464B" w:rsidP="00887A5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83" w:type="pct"/>
          </w:tcPr>
          <w:p w14:paraId="34E237B6" w14:textId="77777777" w:rsidR="0084464B" w:rsidRPr="00BA74CC" w:rsidRDefault="0084464B" w:rsidP="00887A5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14:paraId="7AF68472" w14:textId="77777777" w:rsidR="0084464B" w:rsidRPr="00B55AA5" w:rsidRDefault="0084464B" w:rsidP="008446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E43FD8D" w14:textId="77777777" w:rsidR="0084464B" w:rsidRPr="00A407E3" w:rsidRDefault="0084464B" w:rsidP="0084464B">
      <w:pPr>
        <w:pStyle w:val="Defaul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07E3">
        <w:rPr>
          <w:rFonts w:ascii="Times New Roman" w:hAnsi="Times New Roman" w:cs="Times New Roman"/>
          <w:sz w:val="28"/>
          <w:szCs w:val="28"/>
        </w:rPr>
        <w:t xml:space="preserve">3.3. Коэффициент финансового обеспечения муниципальной программы определяется по формуле: </w:t>
      </w:r>
    </w:p>
    <w:p w14:paraId="7162F90A" w14:textId="77777777" w:rsidR="0084464B" w:rsidRPr="00A407E3" w:rsidRDefault="0084464B" w:rsidP="0084464B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 w:rsidRPr="00A407E3">
        <w:rPr>
          <w:rFonts w:ascii="Times New Roman" w:hAnsi="Times New Roman" w:cs="Times New Roman"/>
          <w:sz w:val="28"/>
          <w:szCs w:val="28"/>
        </w:rPr>
        <w:t>ФО=БФ/БП, где</w:t>
      </w:r>
    </w:p>
    <w:p w14:paraId="7CF8E745" w14:textId="77777777" w:rsidR="0084464B" w:rsidRPr="00A407E3" w:rsidRDefault="0084464B" w:rsidP="0084464B">
      <w:pPr>
        <w:pStyle w:val="Defaul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07E3">
        <w:rPr>
          <w:rFonts w:ascii="Times New Roman" w:hAnsi="Times New Roman" w:cs="Times New Roman"/>
          <w:sz w:val="28"/>
          <w:szCs w:val="28"/>
        </w:rPr>
        <w:t xml:space="preserve">ФО - коэффициент финансового обеспечения муниципальной программы; </w:t>
      </w:r>
    </w:p>
    <w:p w14:paraId="73CD3EF8" w14:textId="77777777" w:rsidR="0084464B" w:rsidRPr="00A407E3" w:rsidRDefault="0084464B" w:rsidP="0084464B">
      <w:pPr>
        <w:pStyle w:val="Defaul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07E3">
        <w:rPr>
          <w:rFonts w:ascii="Times New Roman" w:hAnsi="Times New Roman" w:cs="Times New Roman"/>
          <w:sz w:val="28"/>
          <w:szCs w:val="28"/>
        </w:rPr>
        <w:t xml:space="preserve">БФ - объем фактических расходов на реализацию мероприятий муниципальной программы; </w:t>
      </w:r>
    </w:p>
    <w:p w14:paraId="23F5A881" w14:textId="77777777" w:rsidR="0084464B" w:rsidRPr="00A407E3" w:rsidRDefault="0084464B" w:rsidP="0084464B">
      <w:pPr>
        <w:pStyle w:val="Defaul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07E3">
        <w:rPr>
          <w:rFonts w:ascii="Times New Roman" w:hAnsi="Times New Roman" w:cs="Times New Roman"/>
          <w:sz w:val="28"/>
          <w:szCs w:val="28"/>
        </w:rPr>
        <w:t xml:space="preserve">БП - объем планируемых расходов на реализацию мероприятий муниципальной программы. </w:t>
      </w:r>
    </w:p>
    <w:p w14:paraId="224E32CF" w14:textId="77777777" w:rsidR="0084464B" w:rsidRPr="00A407E3" w:rsidRDefault="0084464B" w:rsidP="0084464B">
      <w:pPr>
        <w:pStyle w:val="Defaul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07E3">
        <w:rPr>
          <w:rFonts w:ascii="Times New Roman" w:hAnsi="Times New Roman" w:cs="Times New Roman"/>
          <w:sz w:val="28"/>
          <w:szCs w:val="28"/>
        </w:rPr>
        <w:t>3.4. Оценка эффективности реализации муниципальной программы осуществляется путем сопоставления полученных значений коэффициента финансового обеспечения муниципальной программы (ФО) и уровня достигнутых результатов реализации муниципальной программы (УО) при помощи шкалы оценки эффективности муниципальной программы согласно таблице 2.</w:t>
      </w:r>
    </w:p>
    <w:p w14:paraId="2CFFEFCA" w14:textId="77777777" w:rsidR="0084464B" w:rsidRPr="000E08E3" w:rsidRDefault="0084464B" w:rsidP="0084464B">
      <w:pPr>
        <w:pStyle w:val="Default"/>
        <w:ind w:firstLine="567"/>
        <w:jc w:val="right"/>
        <w:rPr>
          <w:rFonts w:ascii="Times New Roman" w:hAnsi="Times New Roman" w:cs="Times New Roman"/>
          <w:sz w:val="22"/>
          <w:szCs w:val="22"/>
        </w:rPr>
      </w:pPr>
      <w:r w:rsidRPr="000E08E3">
        <w:rPr>
          <w:rFonts w:ascii="Times New Roman" w:hAnsi="Times New Roman" w:cs="Times New Roman"/>
          <w:sz w:val="22"/>
          <w:szCs w:val="22"/>
        </w:rPr>
        <w:t>Таблица 2</w:t>
      </w:r>
    </w:p>
    <w:p w14:paraId="719EE1E3" w14:textId="77777777" w:rsidR="0084464B" w:rsidRPr="00DA0A51" w:rsidRDefault="0084464B" w:rsidP="0084464B">
      <w:pPr>
        <w:pStyle w:val="Default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DA0A51">
        <w:rPr>
          <w:rFonts w:ascii="Times New Roman" w:hAnsi="Times New Roman" w:cs="Times New Roman"/>
          <w:sz w:val="28"/>
          <w:szCs w:val="28"/>
        </w:rPr>
        <w:t>Шкала оценки эффективности муниципальной программы</w:t>
      </w:r>
    </w:p>
    <w:p w14:paraId="774CA292" w14:textId="77777777" w:rsidR="0084464B" w:rsidRPr="002A4C9A" w:rsidRDefault="0084464B" w:rsidP="0084464B">
      <w:pPr>
        <w:pStyle w:val="Default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b"/>
        <w:tblW w:w="4989" w:type="pct"/>
        <w:tblLook w:val="04A0" w:firstRow="1" w:lastRow="0" w:firstColumn="1" w:lastColumn="0" w:noHBand="0" w:noVBand="1"/>
      </w:tblPr>
      <w:tblGrid>
        <w:gridCol w:w="1633"/>
        <w:gridCol w:w="1995"/>
        <w:gridCol w:w="1993"/>
        <w:gridCol w:w="1993"/>
        <w:gridCol w:w="2331"/>
      </w:tblGrid>
      <w:tr w:rsidR="0084464B" w14:paraId="11841917" w14:textId="77777777" w:rsidTr="00887A51">
        <w:tc>
          <w:tcPr>
            <w:tcW w:w="821" w:type="pct"/>
          </w:tcPr>
          <w:p w14:paraId="5205A476" w14:textId="77777777" w:rsidR="0084464B" w:rsidRPr="00D62DC2" w:rsidRDefault="0084464B" w:rsidP="00887A51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03" w:type="pct"/>
          </w:tcPr>
          <w:p w14:paraId="3D833296" w14:textId="77777777" w:rsidR="0084464B" w:rsidRPr="00D62DC2" w:rsidRDefault="0084464B" w:rsidP="00887A51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proofErr w:type="gramStart"/>
            <w:r w:rsidRPr="00D62DC2">
              <w:rPr>
                <w:rFonts w:ascii="Times New Roman" w:hAnsi="Times New Roman" w:cs="Times New Roman"/>
                <w:sz w:val="22"/>
                <w:szCs w:val="22"/>
              </w:rPr>
              <w:t>УО</w:t>
            </w:r>
            <w:r w:rsidRPr="00D62DC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&gt;=</w:t>
            </w:r>
            <w:proofErr w:type="gramEnd"/>
            <w:r w:rsidRPr="00D62DC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</w:t>
            </w:r>
          </w:p>
        </w:tc>
        <w:tc>
          <w:tcPr>
            <w:tcW w:w="1002" w:type="pct"/>
          </w:tcPr>
          <w:p w14:paraId="6D3877A9" w14:textId="77777777" w:rsidR="0084464B" w:rsidRPr="00D62DC2" w:rsidRDefault="0084464B" w:rsidP="00887A51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2DC2">
              <w:rPr>
                <w:rFonts w:ascii="Times New Roman" w:hAnsi="Times New Roman" w:cs="Times New Roman"/>
                <w:sz w:val="22"/>
                <w:szCs w:val="22"/>
              </w:rPr>
              <w:t xml:space="preserve">0,7 &lt;= УО </w:t>
            </w:r>
            <w:proofErr w:type="gramStart"/>
            <w:r w:rsidRPr="00D62DC2">
              <w:rPr>
                <w:rFonts w:ascii="Times New Roman" w:hAnsi="Times New Roman" w:cs="Times New Roman"/>
                <w:sz w:val="22"/>
                <w:szCs w:val="22"/>
              </w:rPr>
              <w:t>&lt; 1</w:t>
            </w:r>
            <w:proofErr w:type="gramEnd"/>
          </w:p>
        </w:tc>
        <w:tc>
          <w:tcPr>
            <w:tcW w:w="1002" w:type="pct"/>
          </w:tcPr>
          <w:p w14:paraId="2A538010" w14:textId="77777777" w:rsidR="0084464B" w:rsidRPr="00D62DC2" w:rsidRDefault="0084464B" w:rsidP="00887A51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2DC2">
              <w:rPr>
                <w:rFonts w:ascii="Times New Roman" w:hAnsi="Times New Roman" w:cs="Times New Roman"/>
                <w:sz w:val="22"/>
                <w:szCs w:val="22"/>
              </w:rPr>
              <w:t xml:space="preserve">0,5 &lt;= УО </w:t>
            </w:r>
            <w:proofErr w:type="gramStart"/>
            <w:r w:rsidRPr="00D62DC2">
              <w:rPr>
                <w:rFonts w:ascii="Times New Roman" w:hAnsi="Times New Roman" w:cs="Times New Roman"/>
                <w:sz w:val="22"/>
                <w:szCs w:val="22"/>
              </w:rPr>
              <w:t>&lt; 0</w:t>
            </w:r>
            <w:proofErr w:type="gramEnd"/>
            <w:r w:rsidRPr="00D62DC2">
              <w:rPr>
                <w:rFonts w:ascii="Times New Roman" w:hAnsi="Times New Roman" w:cs="Times New Roman"/>
                <w:sz w:val="22"/>
                <w:szCs w:val="22"/>
              </w:rPr>
              <w:t>,7</w:t>
            </w:r>
          </w:p>
        </w:tc>
        <w:tc>
          <w:tcPr>
            <w:tcW w:w="1172" w:type="pct"/>
          </w:tcPr>
          <w:p w14:paraId="6064AE6B" w14:textId="77777777" w:rsidR="0084464B" w:rsidRPr="00D62DC2" w:rsidRDefault="0084464B" w:rsidP="00887A51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2DC2">
              <w:rPr>
                <w:rFonts w:ascii="Times New Roman" w:hAnsi="Times New Roman" w:cs="Times New Roman"/>
                <w:sz w:val="22"/>
                <w:szCs w:val="22"/>
              </w:rPr>
              <w:t xml:space="preserve">УО </w:t>
            </w:r>
            <w:proofErr w:type="gramStart"/>
            <w:r w:rsidRPr="00D62DC2">
              <w:rPr>
                <w:rFonts w:ascii="Times New Roman" w:hAnsi="Times New Roman" w:cs="Times New Roman"/>
                <w:sz w:val="22"/>
                <w:szCs w:val="22"/>
              </w:rPr>
              <w:t>&lt; 0</w:t>
            </w:r>
            <w:proofErr w:type="gramEnd"/>
            <w:r w:rsidRPr="00D62DC2">
              <w:rPr>
                <w:rFonts w:ascii="Times New Roman" w:hAnsi="Times New Roman" w:cs="Times New Roman"/>
                <w:sz w:val="22"/>
                <w:szCs w:val="22"/>
              </w:rPr>
              <w:t>,5</w:t>
            </w:r>
          </w:p>
        </w:tc>
      </w:tr>
      <w:tr w:rsidR="0084464B" w14:paraId="05B4BEF5" w14:textId="77777777" w:rsidTr="00887A51">
        <w:tc>
          <w:tcPr>
            <w:tcW w:w="821" w:type="pct"/>
          </w:tcPr>
          <w:p w14:paraId="13C32F25" w14:textId="77777777" w:rsidR="0084464B" w:rsidRPr="00D62DC2" w:rsidRDefault="0084464B" w:rsidP="00887A51">
            <w:pPr>
              <w:pStyle w:val="Default"/>
              <w:jc w:val="both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D62DC2">
              <w:rPr>
                <w:rFonts w:ascii="Times New Roman" w:hAnsi="Times New Roman" w:cs="Times New Roman"/>
                <w:sz w:val="22"/>
                <w:szCs w:val="22"/>
              </w:rPr>
              <w:t>ФО &gt;</w:t>
            </w:r>
            <w:proofErr w:type="gramEnd"/>
            <w:r w:rsidRPr="00D62DC2">
              <w:rPr>
                <w:rFonts w:ascii="Times New Roman" w:hAnsi="Times New Roman" w:cs="Times New Roman"/>
                <w:sz w:val="22"/>
                <w:szCs w:val="22"/>
              </w:rPr>
              <w:t xml:space="preserve">= 1 </w:t>
            </w:r>
          </w:p>
          <w:p w14:paraId="41F4633A" w14:textId="77777777" w:rsidR="0084464B" w:rsidRPr="00D62DC2" w:rsidRDefault="0084464B" w:rsidP="00887A51">
            <w:pPr>
              <w:pStyle w:val="Default"/>
              <w:ind w:right="-10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03" w:type="pct"/>
          </w:tcPr>
          <w:p w14:paraId="578F782B" w14:textId="77777777" w:rsidR="0084464B" w:rsidRPr="00D62DC2" w:rsidRDefault="0084464B" w:rsidP="00887A51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62DC2">
              <w:rPr>
                <w:rFonts w:ascii="Times New Roman" w:hAnsi="Times New Roman" w:cs="Times New Roman"/>
                <w:sz w:val="22"/>
                <w:szCs w:val="22"/>
              </w:rPr>
              <w:t>Высокая эффективность</w:t>
            </w:r>
          </w:p>
        </w:tc>
        <w:tc>
          <w:tcPr>
            <w:tcW w:w="1002" w:type="pct"/>
          </w:tcPr>
          <w:p w14:paraId="3601EA21" w14:textId="77777777" w:rsidR="0084464B" w:rsidRPr="00D62DC2" w:rsidRDefault="0084464B" w:rsidP="00887A51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62DC2">
              <w:rPr>
                <w:rFonts w:ascii="Times New Roman" w:hAnsi="Times New Roman" w:cs="Times New Roman"/>
                <w:sz w:val="22"/>
                <w:szCs w:val="22"/>
              </w:rPr>
              <w:t>Средняя эффективность</w:t>
            </w:r>
          </w:p>
        </w:tc>
        <w:tc>
          <w:tcPr>
            <w:tcW w:w="1002" w:type="pct"/>
          </w:tcPr>
          <w:p w14:paraId="027FCC08" w14:textId="77777777" w:rsidR="0084464B" w:rsidRPr="00D62DC2" w:rsidRDefault="0084464B" w:rsidP="00887A51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62DC2">
              <w:rPr>
                <w:rFonts w:ascii="Times New Roman" w:hAnsi="Times New Roman" w:cs="Times New Roman"/>
                <w:sz w:val="22"/>
                <w:szCs w:val="22"/>
              </w:rPr>
              <w:t>Низкая эффективность</w:t>
            </w:r>
          </w:p>
        </w:tc>
        <w:tc>
          <w:tcPr>
            <w:tcW w:w="1172" w:type="pct"/>
          </w:tcPr>
          <w:p w14:paraId="7BC312CA" w14:textId="77777777" w:rsidR="0084464B" w:rsidRPr="00D62DC2" w:rsidRDefault="0084464B" w:rsidP="00887A51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62DC2">
              <w:rPr>
                <w:rFonts w:ascii="Times New Roman" w:hAnsi="Times New Roman" w:cs="Times New Roman"/>
                <w:sz w:val="22"/>
                <w:szCs w:val="22"/>
              </w:rPr>
              <w:t xml:space="preserve">Муниципальная программа неэффективная, необходим пересмотр муниципальной программы &lt;*&gt; </w:t>
            </w:r>
          </w:p>
        </w:tc>
      </w:tr>
      <w:tr w:rsidR="0084464B" w14:paraId="65A32772" w14:textId="77777777" w:rsidTr="00887A51">
        <w:tc>
          <w:tcPr>
            <w:tcW w:w="821" w:type="pct"/>
          </w:tcPr>
          <w:p w14:paraId="020E72E2" w14:textId="77777777" w:rsidR="0084464B" w:rsidRPr="00D62DC2" w:rsidRDefault="0084464B" w:rsidP="00887A51">
            <w:pPr>
              <w:pStyle w:val="Default"/>
              <w:jc w:val="both"/>
              <w:rPr>
                <w:rFonts w:ascii="Times New Roman" w:hAnsi="Times New Roman" w:cs="Times New Roman"/>
                <w:szCs w:val="22"/>
              </w:rPr>
            </w:pPr>
            <w:r w:rsidRPr="00D62DC2">
              <w:rPr>
                <w:rFonts w:ascii="Times New Roman" w:hAnsi="Times New Roman" w:cs="Times New Roman"/>
                <w:sz w:val="22"/>
                <w:szCs w:val="22"/>
              </w:rPr>
              <w:t xml:space="preserve">0,7 &lt;= ФО </w:t>
            </w:r>
            <w:proofErr w:type="gramStart"/>
            <w:r w:rsidRPr="00D62DC2">
              <w:rPr>
                <w:rFonts w:ascii="Times New Roman" w:hAnsi="Times New Roman" w:cs="Times New Roman"/>
                <w:sz w:val="22"/>
                <w:szCs w:val="22"/>
              </w:rPr>
              <w:t>&lt; 1</w:t>
            </w:r>
            <w:proofErr w:type="gramEnd"/>
            <w:r w:rsidRPr="00D62DC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7F59EC37" w14:textId="77777777" w:rsidR="0084464B" w:rsidRPr="00D62DC2" w:rsidRDefault="0084464B" w:rsidP="00887A51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03" w:type="pct"/>
          </w:tcPr>
          <w:p w14:paraId="37C7E8F4" w14:textId="77777777" w:rsidR="0084464B" w:rsidRPr="00D62DC2" w:rsidRDefault="0084464B" w:rsidP="00887A51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62DC2">
              <w:rPr>
                <w:rFonts w:ascii="Times New Roman" w:hAnsi="Times New Roman" w:cs="Times New Roman"/>
                <w:sz w:val="22"/>
                <w:szCs w:val="22"/>
              </w:rPr>
              <w:t>Высокая эффективность</w:t>
            </w:r>
          </w:p>
        </w:tc>
        <w:tc>
          <w:tcPr>
            <w:tcW w:w="1002" w:type="pct"/>
          </w:tcPr>
          <w:p w14:paraId="0B40A37F" w14:textId="77777777" w:rsidR="0084464B" w:rsidRPr="00D62DC2" w:rsidRDefault="0084464B" w:rsidP="00887A51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62DC2">
              <w:rPr>
                <w:rFonts w:ascii="Times New Roman" w:hAnsi="Times New Roman" w:cs="Times New Roman"/>
                <w:sz w:val="22"/>
                <w:szCs w:val="22"/>
              </w:rPr>
              <w:t>Высокая эффективность</w:t>
            </w:r>
          </w:p>
        </w:tc>
        <w:tc>
          <w:tcPr>
            <w:tcW w:w="1002" w:type="pct"/>
          </w:tcPr>
          <w:p w14:paraId="49CD0438" w14:textId="77777777" w:rsidR="0084464B" w:rsidRPr="00D62DC2" w:rsidRDefault="0084464B" w:rsidP="00887A51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62DC2">
              <w:rPr>
                <w:rFonts w:ascii="Times New Roman" w:hAnsi="Times New Roman" w:cs="Times New Roman"/>
                <w:sz w:val="22"/>
                <w:szCs w:val="22"/>
              </w:rPr>
              <w:t>Средняя эффективность</w:t>
            </w:r>
          </w:p>
        </w:tc>
        <w:tc>
          <w:tcPr>
            <w:tcW w:w="1172" w:type="pct"/>
          </w:tcPr>
          <w:p w14:paraId="5927C450" w14:textId="77777777" w:rsidR="0084464B" w:rsidRPr="00D62DC2" w:rsidRDefault="0084464B" w:rsidP="00887A51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62DC2">
              <w:rPr>
                <w:rFonts w:ascii="Times New Roman" w:hAnsi="Times New Roman" w:cs="Times New Roman"/>
                <w:sz w:val="22"/>
                <w:szCs w:val="22"/>
              </w:rPr>
              <w:t>Низкая эффективность</w:t>
            </w:r>
          </w:p>
        </w:tc>
      </w:tr>
      <w:tr w:rsidR="0084464B" w14:paraId="06119D21" w14:textId="77777777" w:rsidTr="00887A51">
        <w:tc>
          <w:tcPr>
            <w:tcW w:w="821" w:type="pct"/>
          </w:tcPr>
          <w:p w14:paraId="3F2D4051" w14:textId="77777777" w:rsidR="0084464B" w:rsidRPr="00D62DC2" w:rsidRDefault="0084464B" w:rsidP="00887A51">
            <w:pPr>
              <w:pStyle w:val="Default"/>
              <w:jc w:val="both"/>
              <w:rPr>
                <w:rFonts w:ascii="Times New Roman" w:hAnsi="Times New Roman" w:cs="Times New Roman"/>
                <w:szCs w:val="22"/>
              </w:rPr>
            </w:pPr>
            <w:r w:rsidRPr="00D62DC2">
              <w:rPr>
                <w:rFonts w:ascii="Times New Roman" w:hAnsi="Times New Roman" w:cs="Times New Roman"/>
                <w:sz w:val="22"/>
                <w:szCs w:val="22"/>
              </w:rPr>
              <w:t xml:space="preserve">ФО </w:t>
            </w:r>
            <w:proofErr w:type="gramStart"/>
            <w:r w:rsidRPr="00D62DC2">
              <w:rPr>
                <w:rFonts w:ascii="Times New Roman" w:hAnsi="Times New Roman" w:cs="Times New Roman"/>
                <w:sz w:val="22"/>
                <w:szCs w:val="22"/>
              </w:rPr>
              <w:t>&lt; 0</w:t>
            </w:r>
            <w:proofErr w:type="gramEnd"/>
            <w:r w:rsidRPr="00D62DC2">
              <w:rPr>
                <w:rFonts w:ascii="Times New Roman" w:hAnsi="Times New Roman" w:cs="Times New Roman"/>
                <w:sz w:val="22"/>
                <w:szCs w:val="22"/>
              </w:rPr>
              <w:t xml:space="preserve">,7 </w:t>
            </w:r>
          </w:p>
          <w:p w14:paraId="46093F96" w14:textId="77777777" w:rsidR="0084464B" w:rsidRPr="00D62DC2" w:rsidRDefault="0084464B" w:rsidP="00887A51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03" w:type="pct"/>
          </w:tcPr>
          <w:p w14:paraId="6BD9475D" w14:textId="77777777" w:rsidR="0084464B" w:rsidRPr="00D62DC2" w:rsidRDefault="0084464B" w:rsidP="00887A51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62DC2">
              <w:rPr>
                <w:rFonts w:ascii="Times New Roman" w:hAnsi="Times New Roman" w:cs="Times New Roman"/>
                <w:sz w:val="22"/>
                <w:szCs w:val="22"/>
              </w:rPr>
              <w:t xml:space="preserve">Высокая эффективность, необходим пересмотр финансового обеспечения муниципальной </w:t>
            </w:r>
            <w:r w:rsidRPr="00D62DC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программы &lt;*&gt; </w:t>
            </w:r>
          </w:p>
        </w:tc>
        <w:tc>
          <w:tcPr>
            <w:tcW w:w="1002" w:type="pct"/>
          </w:tcPr>
          <w:p w14:paraId="0993ADE1" w14:textId="77777777" w:rsidR="0084464B" w:rsidRPr="00D62DC2" w:rsidRDefault="0084464B" w:rsidP="00887A51">
            <w:pPr>
              <w:pStyle w:val="Default"/>
              <w:jc w:val="both"/>
              <w:rPr>
                <w:rFonts w:ascii="Times New Roman" w:hAnsi="Times New Roman" w:cs="Times New Roman"/>
                <w:szCs w:val="22"/>
              </w:rPr>
            </w:pPr>
            <w:r w:rsidRPr="00D62DC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Средняя эффективность, необходима корректировка муниципальной программы &lt;*&gt; </w:t>
            </w:r>
          </w:p>
          <w:p w14:paraId="01824438" w14:textId="77777777" w:rsidR="0084464B" w:rsidRPr="00D62DC2" w:rsidRDefault="0084464B" w:rsidP="00887A51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02" w:type="pct"/>
          </w:tcPr>
          <w:p w14:paraId="7D7FC3A6" w14:textId="77777777" w:rsidR="0084464B" w:rsidRPr="00D62DC2" w:rsidRDefault="0084464B" w:rsidP="00887A51">
            <w:pPr>
              <w:pStyle w:val="Default"/>
              <w:jc w:val="both"/>
              <w:rPr>
                <w:rFonts w:ascii="Times New Roman" w:hAnsi="Times New Roman" w:cs="Times New Roman"/>
                <w:szCs w:val="22"/>
              </w:rPr>
            </w:pPr>
            <w:r w:rsidRPr="00D62DC2">
              <w:rPr>
                <w:rFonts w:ascii="Times New Roman" w:hAnsi="Times New Roman" w:cs="Times New Roman"/>
                <w:sz w:val="22"/>
                <w:szCs w:val="22"/>
              </w:rPr>
              <w:t xml:space="preserve">Низкая эффективность, необходима корректировка муниципальной программы &lt;*&gt; </w:t>
            </w:r>
          </w:p>
          <w:p w14:paraId="2981B70F" w14:textId="77777777" w:rsidR="0084464B" w:rsidRPr="00D62DC2" w:rsidRDefault="0084464B" w:rsidP="00887A51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72" w:type="pct"/>
          </w:tcPr>
          <w:p w14:paraId="70589449" w14:textId="77777777" w:rsidR="0084464B" w:rsidRPr="00D62DC2" w:rsidRDefault="0084464B" w:rsidP="00887A51">
            <w:pPr>
              <w:pStyle w:val="Default"/>
              <w:jc w:val="both"/>
              <w:rPr>
                <w:rFonts w:ascii="Times New Roman" w:hAnsi="Times New Roman" w:cs="Times New Roman"/>
                <w:szCs w:val="22"/>
              </w:rPr>
            </w:pPr>
            <w:r w:rsidRPr="00D62DC2">
              <w:rPr>
                <w:rFonts w:ascii="Times New Roman" w:hAnsi="Times New Roman" w:cs="Times New Roman"/>
                <w:sz w:val="22"/>
                <w:szCs w:val="22"/>
              </w:rPr>
              <w:t xml:space="preserve">Муниципальная программа неэффективная, необходима корректировка муниципальной программы &lt;*&gt; </w:t>
            </w:r>
          </w:p>
          <w:p w14:paraId="113DAC8F" w14:textId="77777777" w:rsidR="0084464B" w:rsidRPr="00D62DC2" w:rsidRDefault="0084464B" w:rsidP="00887A51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6CC5B0C9" w14:textId="77777777" w:rsidR="0084464B" w:rsidRDefault="0084464B" w:rsidP="0084464B">
      <w:pPr>
        <w:pStyle w:val="Defaul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D62DC2">
        <w:rPr>
          <w:rFonts w:ascii="Times New Roman" w:hAnsi="Times New Roman" w:cs="Times New Roman"/>
          <w:sz w:val="22"/>
          <w:szCs w:val="22"/>
        </w:rPr>
        <w:lastRenderedPageBreak/>
        <w:t>Примечание: &lt;*&gt; - при условии, что срок реализации муниципальной программы не истек.</w:t>
      </w:r>
    </w:p>
    <w:p w14:paraId="771BF8E4" w14:textId="77777777" w:rsidR="0084464B" w:rsidRDefault="0084464B" w:rsidP="0084464B">
      <w:pPr>
        <w:pStyle w:val="Defaul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4C9A">
        <w:rPr>
          <w:rFonts w:ascii="Times New Roman" w:hAnsi="Times New Roman" w:cs="Times New Roman"/>
          <w:sz w:val="28"/>
          <w:szCs w:val="28"/>
        </w:rPr>
        <w:t>3.5. Информация об оценке эффективности реализации муниципальных программ оформляется согласно таблице 3.</w:t>
      </w:r>
    </w:p>
    <w:p w14:paraId="072835FF" w14:textId="77777777" w:rsidR="0084464B" w:rsidRPr="00C4614C" w:rsidRDefault="0084464B" w:rsidP="0084464B">
      <w:pPr>
        <w:pStyle w:val="Default"/>
        <w:ind w:firstLine="567"/>
        <w:jc w:val="right"/>
        <w:rPr>
          <w:rFonts w:ascii="Times New Roman" w:hAnsi="Times New Roman" w:cs="Times New Roman"/>
          <w:sz w:val="22"/>
          <w:szCs w:val="22"/>
        </w:rPr>
      </w:pPr>
      <w:r w:rsidRPr="00C4614C">
        <w:rPr>
          <w:rFonts w:ascii="Times New Roman" w:hAnsi="Times New Roman" w:cs="Times New Roman"/>
          <w:sz w:val="22"/>
          <w:szCs w:val="22"/>
        </w:rPr>
        <w:t>Таблица 3</w:t>
      </w:r>
    </w:p>
    <w:p w14:paraId="2CAC3228" w14:textId="77777777" w:rsidR="0084464B" w:rsidRDefault="0084464B" w:rsidP="0084464B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2A4C9A">
        <w:rPr>
          <w:rFonts w:ascii="Times New Roman" w:hAnsi="Times New Roman" w:cs="Times New Roman"/>
          <w:sz w:val="28"/>
          <w:szCs w:val="28"/>
        </w:rPr>
        <w:t>ценк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A4C9A">
        <w:rPr>
          <w:rFonts w:ascii="Times New Roman" w:hAnsi="Times New Roman" w:cs="Times New Roman"/>
          <w:sz w:val="28"/>
          <w:szCs w:val="28"/>
        </w:rPr>
        <w:t xml:space="preserve"> эффективности реализации муниципальн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2A4C9A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>ы</w:t>
      </w:r>
    </w:p>
    <w:p w14:paraId="650CFD0C" w14:textId="77777777" w:rsidR="0084464B" w:rsidRDefault="0084464B" w:rsidP="0084464B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5050" w:type="pct"/>
        <w:tblLook w:val="04A0" w:firstRow="1" w:lastRow="0" w:firstColumn="1" w:lastColumn="0" w:noHBand="0" w:noVBand="1"/>
      </w:tblPr>
      <w:tblGrid>
        <w:gridCol w:w="435"/>
        <w:gridCol w:w="1708"/>
        <w:gridCol w:w="1287"/>
        <w:gridCol w:w="1666"/>
        <w:gridCol w:w="1708"/>
        <w:gridCol w:w="1708"/>
        <w:gridCol w:w="1708"/>
      </w:tblGrid>
      <w:tr w:rsidR="0084464B" w14:paraId="1A63C15E" w14:textId="77777777" w:rsidTr="00887A51">
        <w:trPr>
          <w:trHeight w:val="2024"/>
        </w:trPr>
        <w:tc>
          <w:tcPr>
            <w:tcW w:w="259" w:type="pct"/>
          </w:tcPr>
          <w:p w14:paraId="3E54B15E" w14:textId="77777777" w:rsidR="0084464B" w:rsidRDefault="0084464B" w:rsidP="00887A51">
            <w:pPr>
              <w:pStyle w:val="Default"/>
              <w:ind w:right="-7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4C9A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  <w:p w14:paraId="52252E3A" w14:textId="77777777" w:rsidR="0084464B" w:rsidRPr="002A4C9A" w:rsidRDefault="0084464B" w:rsidP="00887A51">
            <w:pPr>
              <w:pStyle w:val="Default"/>
              <w:ind w:right="-7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4C9A">
              <w:rPr>
                <w:rFonts w:ascii="Times New Roman" w:hAnsi="Times New Roman" w:cs="Times New Roman"/>
                <w:sz w:val="22"/>
                <w:szCs w:val="22"/>
              </w:rPr>
              <w:t>п/п</w:t>
            </w:r>
          </w:p>
        </w:tc>
        <w:tc>
          <w:tcPr>
            <w:tcW w:w="828" w:type="pct"/>
          </w:tcPr>
          <w:p w14:paraId="776B410E" w14:textId="77777777" w:rsidR="0084464B" w:rsidRPr="002A4C9A" w:rsidRDefault="0084464B" w:rsidP="00887A51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4C9A">
              <w:rPr>
                <w:rFonts w:ascii="Times New Roman" w:hAnsi="Times New Roman" w:cs="Times New Roman"/>
                <w:sz w:val="22"/>
                <w:szCs w:val="22"/>
              </w:rPr>
              <w:t>Наименование муниципальной программы</w:t>
            </w:r>
          </w:p>
        </w:tc>
        <w:tc>
          <w:tcPr>
            <w:tcW w:w="624" w:type="pct"/>
          </w:tcPr>
          <w:p w14:paraId="68ABBC0E" w14:textId="77777777" w:rsidR="0084464B" w:rsidRDefault="0084464B" w:rsidP="00887A51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Период реализации</w:t>
            </w:r>
          </w:p>
        </w:tc>
        <w:tc>
          <w:tcPr>
            <w:tcW w:w="807" w:type="pct"/>
          </w:tcPr>
          <w:p w14:paraId="1F5A5C99" w14:textId="77777777" w:rsidR="0084464B" w:rsidRDefault="0084464B" w:rsidP="00887A51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Ответственный исполнитель</w:t>
            </w:r>
          </w:p>
        </w:tc>
        <w:tc>
          <w:tcPr>
            <w:tcW w:w="828" w:type="pct"/>
          </w:tcPr>
          <w:p w14:paraId="689F288E" w14:textId="77777777" w:rsidR="0084464B" w:rsidRPr="002A4C9A" w:rsidRDefault="0084464B" w:rsidP="00887A51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4C9A">
              <w:rPr>
                <w:rFonts w:ascii="Times New Roman" w:hAnsi="Times New Roman" w:cs="Times New Roman"/>
                <w:sz w:val="22"/>
                <w:szCs w:val="22"/>
              </w:rPr>
              <w:t>Уровень достигнутых результатов реализации</w:t>
            </w:r>
          </w:p>
          <w:p w14:paraId="3CE3BAA9" w14:textId="77777777" w:rsidR="0084464B" w:rsidRPr="002A4C9A" w:rsidRDefault="0084464B" w:rsidP="00887A51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4C9A">
              <w:rPr>
                <w:rFonts w:ascii="Times New Roman" w:hAnsi="Times New Roman" w:cs="Times New Roman"/>
                <w:sz w:val="22"/>
                <w:szCs w:val="22"/>
              </w:rPr>
              <w:t>муниципальной программы в целом (УО)</w:t>
            </w:r>
          </w:p>
        </w:tc>
        <w:tc>
          <w:tcPr>
            <w:tcW w:w="828" w:type="pct"/>
          </w:tcPr>
          <w:p w14:paraId="077CAE87" w14:textId="77777777" w:rsidR="0084464B" w:rsidRPr="002A4C9A" w:rsidRDefault="0084464B" w:rsidP="00887A51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r w:rsidRPr="002A4C9A">
              <w:rPr>
                <w:rFonts w:ascii="Times New Roman" w:hAnsi="Times New Roman" w:cs="Times New Roman"/>
                <w:sz w:val="22"/>
                <w:szCs w:val="22"/>
              </w:rPr>
              <w:t>оэффициент финансового обеспечения муниципальной программы (ФО)</w:t>
            </w:r>
          </w:p>
        </w:tc>
        <w:tc>
          <w:tcPr>
            <w:tcW w:w="828" w:type="pct"/>
          </w:tcPr>
          <w:p w14:paraId="55402F4F" w14:textId="77777777" w:rsidR="0084464B" w:rsidRPr="002A4C9A" w:rsidRDefault="0084464B" w:rsidP="00887A51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Оценка эффективности реализации муниципальной программы за отчетный год</w:t>
            </w:r>
          </w:p>
        </w:tc>
      </w:tr>
      <w:tr w:rsidR="0084464B" w14:paraId="22392627" w14:textId="77777777" w:rsidTr="00887A51">
        <w:tc>
          <w:tcPr>
            <w:tcW w:w="259" w:type="pct"/>
          </w:tcPr>
          <w:p w14:paraId="7FFDFA8D" w14:textId="77777777" w:rsidR="0084464B" w:rsidRPr="002A4C9A" w:rsidRDefault="0084464B" w:rsidP="00887A51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28" w:type="pct"/>
          </w:tcPr>
          <w:p w14:paraId="4D81F765" w14:textId="77777777" w:rsidR="0084464B" w:rsidRPr="002A4C9A" w:rsidRDefault="0084464B" w:rsidP="00887A51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24" w:type="pct"/>
          </w:tcPr>
          <w:p w14:paraId="0DFCC76B" w14:textId="77777777" w:rsidR="0084464B" w:rsidRPr="002A4C9A" w:rsidRDefault="0084464B" w:rsidP="00887A51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07" w:type="pct"/>
          </w:tcPr>
          <w:p w14:paraId="357B12A9" w14:textId="77777777" w:rsidR="0084464B" w:rsidRPr="002A4C9A" w:rsidRDefault="0084464B" w:rsidP="00887A51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28" w:type="pct"/>
          </w:tcPr>
          <w:p w14:paraId="4D87BF7A" w14:textId="77777777" w:rsidR="0084464B" w:rsidRPr="002A4C9A" w:rsidRDefault="0084464B" w:rsidP="00887A51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28" w:type="pct"/>
          </w:tcPr>
          <w:p w14:paraId="6BC97C3E" w14:textId="77777777" w:rsidR="0084464B" w:rsidRPr="002A4C9A" w:rsidRDefault="0084464B" w:rsidP="00887A51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28" w:type="pct"/>
          </w:tcPr>
          <w:p w14:paraId="2BB036F5" w14:textId="77777777" w:rsidR="0084464B" w:rsidRDefault="0084464B" w:rsidP="00887A51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4464B" w14:paraId="1DD969AB" w14:textId="77777777" w:rsidTr="00887A51">
        <w:tc>
          <w:tcPr>
            <w:tcW w:w="259" w:type="pct"/>
          </w:tcPr>
          <w:p w14:paraId="05797525" w14:textId="77777777" w:rsidR="0084464B" w:rsidRPr="002A4C9A" w:rsidRDefault="0084464B" w:rsidP="00887A51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28" w:type="pct"/>
          </w:tcPr>
          <w:p w14:paraId="1F8FD127" w14:textId="77777777" w:rsidR="0084464B" w:rsidRPr="002A4C9A" w:rsidRDefault="0084464B" w:rsidP="00887A51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24" w:type="pct"/>
          </w:tcPr>
          <w:p w14:paraId="6B578E4C" w14:textId="77777777" w:rsidR="0084464B" w:rsidRPr="002A4C9A" w:rsidRDefault="0084464B" w:rsidP="00887A51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07" w:type="pct"/>
          </w:tcPr>
          <w:p w14:paraId="18FADE3E" w14:textId="77777777" w:rsidR="0084464B" w:rsidRPr="002A4C9A" w:rsidRDefault="0084464B" w:rsidP="00887A51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28" w:type="pct"/>
          </w:tcPr>
          <w:p w14:paraId="6B2CA1E6" w14:textId="77777777" w:rsidR="0084464B" w:rsidRPr="002A4C9A" w:rsidRDefault="0084464B" w:rsidP="00887A51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28" w:type="pct"/>
          </w:tcPr>
          <w:p w14:paraId="2A4BE94B" w14:textId="77777777" w:rsidR="0084464B" w:rsidRPr="002A4C9A" w:rsidRDefault="0084464B" w:rsidP="00887A51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28" w:type="pct"/>
          </w:tcPr>
          <w:p w14:paraId="3D41BC16" w14:textId="77777777" w:rsidR="0084464B" w:rsidRPr="002A4C9A" w:rsidRDefault="0084464B" w:rsidP="00887A51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4464B" w14:paraId="30F712CA" w14:textId="77777777" w:rsidTr="00887A51">
        <w:tc>
          <w:tcPr>
            <w:tcW w:w="259" w:type="pct"/>
          </w:tcPr>
          <w:p w14:paraId="38B77826" w14:textId="77777777" w:rsidR="0084464B" w:rsidRPr="002A4C9A" w:rsidRDefault="0084464B" w:rsidP="00887A51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28" w:type="pct"/>
          </w:tcPr>
          <w:p w14:paraId="71891807" w14:textId="77777777" w:rsidR="0084464B" w:rsidRPr="002A4C9A" w:rsidRDefault="0084464B" w:rsidP="00887A51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24" w:type="pct"/>
          </w:tcPr>
          <w:p w14:paraId="336BB6A9" w14:textId="77777777" w:rsidR="0084464B" w:rsidRPr="002A4C9A" w:rsidRDefault="0084464B" w:rsidP="00887A51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07" w:type="pct"/>
          </w:tcPr>
          <w:p w14:paraId="464B3D72" w14:textId="77777777" w:rsidR="0084464B" w:rsidRPr="002A4C9A" w:rsidRDefault="0084464B" w:rsidP="00887A51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28" w:type="pct"/>
          </w:tcPr>
          <w:p w14:paraId="4F812644" w14:textId="77777777" w:rsidR="0084464B" w:rsidRPr="002A4C9A" w:rsidRDefault="0084464B" w:rsidP="00887A51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28" w:type="pct"/>
          </w:tcPr>
          <w:p w14:paraId="28A5CF1A" w14:textId="77777777" w:rsidR="0084464B" w:rsidRPr="002A4C9A" w:rsidRDefault="0084464B" w:rsidP="00887A51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28" w:type="pct"/>
          </w:tcPr>
          <w:p w14:paraId="7C06EE76" w14:textId="77777777" w:rsidR="0084464B" w:rsidRPr="002A4C9A" w:rsidRDefault="0084464B" w:rsidP="00887A51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4464B" w14:paraId="648CAABD" w14:textId="77777777" w:rsidTr="00887A51">
        <w:tc>
          <w:tcPr>
            <w:tcW w:w="259" w:type="pct"/>
          </w:tcPr>
          <w:p w14:paraId="119894D8" w14:textId="77777777" w:rsidR="0084464B" w:rsidRPr="002A4C9A" w:rsidRDefault="0084464B" w:rsidP="00887A51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28" w:type="pct"/>
          </w:tcPr>
          <w:p w14:paraId="2592E48F" w14:textId="77777777" w:rsidR="0084464B" w:rsidRPr="002A4C9A" w:rsidRDefault="0084464B" w:rsidP="00887A51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24" w:type="pct"/>
          </w:tcPr>
          <w:p w14:paraId="0F56FD5F" w14:textId="77777777" w:rsidR="0084464B" w:rsidRPr="002A4C9A" w:rsidRDefault="0084464B" w:rsidP="00887A51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07" w:type="pct"/>
          </w:tcPr>
          <w:p w14:paraId="1742DA90" w14:textId="77777777" w:rsidR="0084464B" w:rsidRPr="002A4C9A" w:rsidRDefault="0084464B" w:rsidP="00887A51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28" w:type="pct"/>
          </w:tcPr>
          <w:p w14:paraId="7AC790DD" w14:textId="77777777" w:rsidR="0084464B" w:rsidRPr="002A4C9A" w:rsidRDefault="0084464B" w:rsidP="00887A51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28" w:type="pct"/>
          </w:tcPr>
          <w:p w14:paraId="550D6439" w14:textId="77777777" w:rsidR="0084464B" w:rsidRPr="002A4C9A" w:rsidRDefault="0084464B" w:rsidP="00887A51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28" w:type="pct"/>
          </w:tcPr>
          <w:p w14:paraId="7DCAB4F2" w14:textId="77777777" w:rsidR="0084464B" w:rsidRPr="002A4C9A" w:rsidRDefault="0084464B" w:rsidP="00887A51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4464B" w14:paraId="579A9410" w14:textId="77777777" w:rsidTr="00887A51">
        <w:tc>
          <w:tcPr>
            <w:tcW w:w="259" w:type="pct"/>
          </w:tcPr>
          <w:p w14:paraId="037EF433" w14:textId="77777777" w:rsidR="0084464B" w:rsidRPr="002A4C9A" w:rsidRDefault="0084464B" w:rsidP="00887A51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28" w:type="pct"/>
          </w:tcPr>
          <w:p w14:paraId="386AEC58" w14:textId="77777777" w:rsidR="0084464B" w:rsidRPr="002A4C9A" w:rsidRDefault="0084464B" w:rsidP="00887A51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24" w:type="pct"/>
          </w:tcPr>
          <w:p w14:paraId="78F9BF10" w14:textId="77777777" w:rsidR="0084464B" w:rsidRPr="002A4C9A" w:rsidRDefault="0084464B" w:rsidP="00887A51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07" w:type="pct"/>
          </w:tcPr>
          <w:p w14:paraId="2023B383" w14:textId="77777777" w:rsidR="0084464B" w:rsidRPr="002A4C9A" w:rsidRDefault="0084464B" w:rsidP="00887A51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28" w:type="pct"/>
          </w:tcPr>
          <w:p w14:paraId="14AA753F" w14:textId="77777777" w:rsidR="0084464B" w:rsidRPr="002A4C9A" w:rsidRDefault="0084464B" w:rsidP="00887A51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28" w:type="pct"/>
          </w:tcPr>
          <w:p w14:paraId="6A609E64" w14:textId="77777777" w:rsidR="0084464B" w:rsidRPr="002A4C9A" w:rsidRDefault="0084464B" w:rsidP="00887A51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28" w:type="pct"/>
          </w:tcPr>
          <w:p w14:paraId="17A95E7D" w14:textId="77777777" w:rsidR="0084464B" w:rsidRPr="002A4C9A" w:rsidRDefault="0084464B" w:rsidP="00887A51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602EFB8F" w14:textId="77777777" w:rsidR="0084464B" w:rsidRDefault="0084464B" w:rsidP="0084464B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14:paraId="5990BA9C" w14:textId="77777777" w:rsidR="0084464B" w:rsidRPr="00B95AE9" w:rsidRDefault="0084464B" w:rsidP="00345789">
      <w:pPr>
        <w:spacing w:after="0" w:line="240" w:lineRule="auto"/>
        <w:rPr>
          <w:sz w:val="18"/>
          <w:szCs w:val="18"/>
          <w:lang w:eastAsia="ru-RU"/>
        </w:rPr>
      </w:pPr>
    </w:p>
    <w:sectPr w:rsidR="0084464B" w:rsidRPr="00B95AE9" w:rsidSect="00BA781F">
      <w:headerReference w:type="even" r:id="rId10"/>
      <w:pgSz w:w="11906" w:h="16838" w:code="9"/>
      <w:pgMar w:top="851" w:right="737" w:bottom="907" w:left="1418" w:header="567" w:footer="56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80868A" w14:textId="77777777" w:rsidR="00956196" w:rsidRDefault="00956196" w:rsidP="0083354E">
      <w:pPr>
        <w:spacing w:after="0" w:line="240" w:lineRule="auto"/>
      </w:pPr>
      <w:r>
        <w:separator/>
      </w:r>
    </w:p>
  </w:endnote>
  <w:endnote w:type="continuationSeparator" w:id="0">
    <w:p w14:paraId="60E7C49B" w14:textId="77777777" w:rsidR="00956196" w:rsidRDefault="00956196" w:rsidP="008335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FBF169" w14:textId="77777777" w:rsidR="00956196" w:rsidRDefault="00956196" w:rsidP="0083354E">
      <w:pPr>
        <w:spacing w:after="0" w:line="240" w:lineRule="auto"/>
      </w:pPr>
      <w:r>
        <w:separator/>
      </w:r>
    </w:p>
  </w:footnote>
  <w:footnote w:type="continuationSeparator" w:id="0">
    <w:p w14:paraId="62C2C8F0" w14:textId="77777777" w:rsidR="00956196" w:rsidRDefault="00956196" w:rsidP="008335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81810F" w14:textId="77777777" w:rsidR="007B40E4" w:rsidRDefault="0084464B">
    <w:pPr>
      <w:rPr>
        <w:sz w:val="2"/>
        <w:szCs w:val="2"/>
      </w:rPr>
    </w:pPr>
    <w:r>
      <w:rPr>
        <w:noProof/>
        <w:sz w:val="24"/>
        <w:szCs w:val="24"/>
      </w:rPr>
      <w:pict w14:anchorId="153870C1"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2049" type="#_x0000_t202" style="position:absolute;margin-left:446.2pt;margin-top:32.1pt;width:5.35pt;height:12.85pt;z-index:-25165875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" filled="f" stroked="f">
          <v:textbox style="mso-next-textbox:#Text Box 3;mso-fit-shape-to-text:t" inset="0,0,0,0">
            <w:txbxContent>
              <w:p w14:paraId="314A6180" w14:textId="77777777" w:rsidR="007B40E4" w:rsidRDefault="007B40E4">
                <w:pPr>
                  <w:pStyle w:val="af"/>
                  <w:shd w:val="clear" w:color="auto" w:fill="auto"/>
                  <w:spacing w:line="240" w:lineRule="auto"/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6D5498"/>
    <w:multiLevelType w:val="hybridMultilevel"/>
    <w:tmpl w:val="B0C89D6E"/>
    <w:lvl w:ilvl="0" w:tplc="04190011">
      <w:start w:val="1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CA7505"/>
    <w:multiLevelType w:val="multilevel"/>
    <w:tmpl w:val="32B4967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b w:val="0"/>
        <w:i w:val="0"/>
      </w:rPr>
    </w:lvl>
  </w:abstractNum>
  <w:abstractNum w:abstractNumId="2" w15:restartNumberingAfterBreak="0">
    <w:nsid w:val="2F55050C"/>
    <w:multiLevelType w:val="multilevel"/>
    <w:tmpl w:val="0D4EBFD0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3" w15:restartNumberingAfterBreak="0">
    <w:nsid w:val="306E27C3"/>
    <w:multiLevelType w:val="hybridMultilevel"/>
    <w:tmpl w:val="CEF4EEEC"/>
    <w:lvl w:ilvl="0" w:tplc="04190011">
      <w:start w:val="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B16EE6"/>
    <w:multiLevelType w:val="hybridMultilevel"/>
    <w:tmpl w:val="6BB47972"/>
    <w:lvl w:ilvl="0" w:tplc="04190011">
      <w:start w:val="10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1B33FC"/>
    <w:multiLevelType w:val="hybridMultilevel"/>
    <w:tmpl w:val="A0F09FEC"/>
    <w:lvl w:ilvl="0" w:tplc="F746C596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DC32638"/>
    <w:multiLevelType w:val="hybridMultilevel"/>
    <w:tmpl w:val="BFE2D3A6"/>
    <w:lvl w:ilvl="0" w:tplc="04190011">
      <w:start w:val="1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951A97"/>
    <w:multiLevelType w:val="multilevel"/>
    <w:tmpl w:val="6F8A9B4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8" w15:restartNumberingAfterBreak="0">
    <w:nsid w:val="4F66411E"/>
    <w:multiLevelType w:val="multilevel"/>
    <w:tmpl w:val="CA6E8D02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9" w15:restartNumberingAfterBreak="0">
    <w:nsid w:val="511F4C3A"/>
    <w:multiLevelType w:val="hybridMultilevel"/>
    <w:tmpl w:val="9544D0E8"/>
    <w:lvl w:ilvl="0" w:tplc="EDE4D0E6">
      <w:start w:val="1"/>
      <w:numFmt w:val="decimal"/>
      <w:lvlText w:val="%1."/>
      <w:lvlJc w:val="left"/>
      <w:pPr>
        <w:ind w:left="1352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929" w:hanging="360"/>
      </w:pPr>
    </w:lvl>
    <w:lvl w:ilvl="2" w:tplc="0419001B" w:tentative="1">
      <w:start w:val="1"/>
      <w:numFmt w:val="lowerRoman"/>
      <w:lvlText w:val="%3."/>
      <w:lvlJc w:val="right"/>
      <w:pPr>
        <w:ind w:left="2649" w:hanging="180"/>
      </w:pPr>
    </w:lvl>
    <w:lvl w:ilvl="3" w:tplc="0419000F" w:tentative="1">
      <w:start w:val="1"/>
      <w:numFmt w:val="decimal"/>
      <w:lvlText w:val="%4."/>
      <w:lvlJc w:val="left"/>
      <w:pPr>
        <w:ind w:left="3369" w:hanging="360"/>
      </w:pPr>
    </w:lvl>
    <w:lvl w:ilvl="4" w:tplc="04190019" w:tentative="1">
      <w:start w:val="1"/>
      <w:numFmt w:val="lowerLetter"/>
      <w:lvlText w:val="%5."/>
      <w:lvlJc w:val="left"/>
      <w:pPr>
        <w:ind w:left="4089" w:hanging="360"/>
      </w:pPr>
    </w:lvl>
    <w:lvl w:ilvl="5" w:tplc="0419001B" w:tentative="1">
      <w:start w:val="1"/>
      <w:numFmt w:val="lowerRoman"/>
      <w:lvlText w:val="%6."/>
      <w:lvlJc w:val="right"/>
      <w:pPr>
        <w:ind w:left="4809" w:hanging="180"/>
      </w:pPr>
    </w:lvl>
    <w:lvl w:ilvl="6" w:tplc="0419000F" w:tentative="1">
      <w:start w:val="1"/>
      <w:numFmt w:val="decimal"/>
      <w:lvlText w:val="%7."/>
      <w:lvlJc w:val="left"/>
      <w:pPr>
        <w:ind w:left="5529" w:hanging="360"/>
      </w:pPr>
    </w:lvl>
    <w:lvl w:ilvl="7" w:tplc="04190019" w:tentative="1">
      <w:start w:val="1"/>
      <w:numFmt w:val="lowerLetter"/>
      <w:lvlText w:val="%8."/>
      <w:lvlJc w:val="left"/>
      <w:pPr>
        <w:ind w:left="6249" w:hanging="360"/>
      </w:pPr>
    </w:lvl>
    <w:lvl w:ilvl="8" w:tplc="0419001B" w:tentative="1">
      <w:start w:val="1"/>
      <w:numFmt w:val="lowerRoman"/>
      <w:lvlText w:val="%9."/>
      <w:lvlJc w:val="right"/>
      <w:pPr>
        <w:ind w:left="6969" w:hanging="180"/>
      </w:pPr>
    </w:lvl>
  </w:abstractNum>
  <w:abstractNum w:abstractNumId="10" w15:restartNumberingAfterBreak="0">
    <w:nsid w:val="559A3BF7"/>
    <w:multiLevelType w:val="hybridMultilevel"/>
    <w:tmpl w:val="574685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925926"/>
    <w:multiLevelType w:val="hybridMultilevel"/>
    <w:tmpl w:val="8A265AE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6FA96B9D"/>
    <w:multiLevelType w:val="hybridMultilevel"/>
    <w:tmpl w:val="BE94A72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E64AA3"/>
    <w:multiLevelType w:val="hybridMultilevel"/>
    <w:tmpl w:val="ADC639DE"/>
    <w:lvl w:ilvl="0" w:tplc="92EAC5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233A70"/>
    <w:multiLevelType w:val="multilevel"/>
    <w:tmpl w:val="F18871D8"/>
    <w:lvl w:ilvl="0">
      <w:start w:val="5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num w:numId="1" w16cid:durableId="1388454355">
    <w:abstractNumId w:val="13"/>
  </w:num>
  <w:num w:numId="2" w16cid:durableId="1924216069">
    <w:abstractNumId w:val="9"/>
  </w:num>
  <w:num w:numId="3" w16cid:durableId="1725179307">
    <w:abstractNumId w:val="11"/>
  </w:num>
  <w:num w:numId="4" w16cid:durableId="1533112486">
    <w:abstractNumId w:val="10"/>
  </w:num>
  <w:num w:numId="5" w16cid:durableId="53626932">
    <w:abstractNumId w:val="4"/>
  </w:num>
  <w:num w:numId="6" w16cid:durableId="434252557">
    <w:abstractNumId w:val="6"/>
  </w:num>
  <w:num w:numId="7" w16cid:durableId="1670253959">
    <w:abstractNumId w:val="0"/>
  </w:num>
  <w:num w:numId="8" w16cid:durableId="1970932469">
    <w:abstractNumId w:val="3"/>
  </w:num>
  <w:num w:numId="9" w16cid:durableId="1498156532">
    <w:abstractNumId w:val="1"/>
  </w:num>
  <w:num w:numId="10" w16cid:durableId="124786439">
    <w:abstractNumId w:val="5"/>
  </w:num>
  <w:num w:numId="11" w16cid:durableId="678584753">
    <w:abstractNumId w:val="8"/>
  </w:num>
  <w:num w:numId="12" w16cid:durableId="268513328">
    <w:abstractNumId w:val="2"/>
  </w:num>
  <w:num w:numId="13" w16cid:durableId="309407484">
    <w:abstractNumId w:val="12"/>
  </w:num>
  <w:num w:numId="14" w16cid:durableId="849562727">
    <w:abstractNumId w:val="7"/>
  </w:num>
  <w:num w:numId="15" w16cid:durableId="202986407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10"/>
  <w:drawingGridVerticalSpacing w:val="163"/>
  <w:displayHorizontalDrawingGridEvery w:val="2"/>
  <w:displayVertic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14088"/>
    <w:rsid w:val="00007A03"/>
    <w:rsid w:val="00011180"/>
    <w:rsid w:val="00012104"/>
    <w:rsid w:val="00026CF0"/>
    <w:rsid w:val="000306C0"/>
    <w:rsid w:val="000321ED"/>
    <w:rsid w:val="00032571"/>
    <w:rsid w:val="000355F8"/>
    <w:rsid w:val="000432EC"/>
    <w:rsid w:val="00044C04"/>
    <w:rsid w:val="00060F95"/>
    <w:rsid w:val="0006409E"/>
    <w:rsid w:val="00064C5B"/>
    <w:rsid w:val="00066BEF"/>
    <w:rsid w:val="0006738F"/>
    <w:rsid w:val="0006781F"/>
    <w:rsid w:val="00081B8F"/>
    <w:rsid w:val="00090B9F"/>
    <w:rsid w:val="00091663"/>
    <w:rsid w:val="000A58F4"/>
    <w:rsid w:val="000B1A7D"/>
    <w:rsid w:val="000B3941"/>
    <w:rsid w:val="000C0083"/>
    <w:rsid w:val="000C73EC"/>
    <w:rsid w:val="000D64A8"/>
    <w:rsid w:val="000E023A"/>
    <w:rsid w:val="000F2252"/>
    <w:rsid w:val="000F4E2D"/>
    <w:rsid w:val="0010706C"/>
    <w:rsid w:val="001107DA"/>
    <w:rsid w:val="0011170E"/>
    <w:rsid w:val="001122AA"/>
    <w:rsid w:val="0011249A"/>
    <w:rsid w:val="00112807"/>
    <w:rsid w:val="00113C25"/>
    <w:rsid w:val="00114088"/>
    <w:rsid w:val="00123525"/>
    <w:rsid w:val="00131660"/>
    <w:rsid w:val="00133D08"/>
    <w:rsid w:val="0014054C"/>
    <w:rsid w:val="001453AD"/>
    <w:rsid w:val="00145A0D"/>
    <w:rsid w:val="00145CDA"/>
    <w:rsid w:val="00147F85"/>
    <w:rsid w:val="00157353"/>
    <w:rsid w:val="00165C20"/>
    <w:rsid w:val="00167746"/>
    <w:rsid w:val="001808FB"/>
    <w:rsid w:val="0018262A"/>
    <w:rsid w:val="00183619"/>
    <w:rsid w:val="001855FA"/>
    <w:rsid w:val="001A2E90"/>
    <w:rsid w:val="001A3CF4"/>
    <w:rsid w:val="001A7E1C"/>
    <w:rsid w:val="001B1DED"/>
    <w:rsid w:val="001B3EB8"/>
    <w:rsid w:val="001B6A94"/>
    <w:rsid w:val="001C4FF9"/>
    <w:rsid w:val="001C50A7"/>
    <w:rsid w:val="001C684C"/>
    <w:rsid w:val="001D3674"/>
    <w:rsid w:val="001E776B"/>
    <w:rsid w:val="001F2EB2"/>
    <w:rsid w:val="001F64A3"/>
    <w:rsid w:val="001F7A4D"/>
    <w:rsid w:val="00200DC5"/>
    <w:rsid w:val="00201673"/>
    <w:rsid w:val="00202913"/>
    <w:rsid w:val="002029E1"/>
    <w:rsid w:val="00213BEE"/>
    <w:rsid w:val="002218CB"/>
    <w:rsid w:val="002222DB"/>
    <w:rsid w:val="00231AAF"/>
    <w:rsid w:val="00233847"/>
    <w:rsid w:val="00243ABA"/>
    <w:rsid w:val="002551EF"/>
    <w:rsid w:val="00262169"/>
    <w:rsid w:val="00273167"/>
    <w:rsid w:val="002772BD"/>
    <w:rsid w:val="00280413"/>
    <w:rsid w:val="00281BDB"/>
    <w:rsid w:val="002927B4"/>
    <w:rsid w:val="00294634"/>
    <w:rsid w:val="002967A9"/>
    <w:rsid w:val="002B0C10"/>
    <w:rsid w:val="002B3A68"/>
    <w:rsid w:val="002C1848"/>
    <w:rsid w:val="002C4624"/>
    <w:rsid w:val="002C545D"/>
    <w:rsid w:val="002C67A1"/>
    <w:rsid w:val="002C7F54"/>
    <w:rsid w:val="002D7938"/>
    <w:rsid w:val="002E65CA"/>
    <w:rsid w:val="002F1BFC"/>
    <w:rsid w:val="002F4C1E"/>
    <w:rsid w:val="002F6332"/>
    <w:rsid w:val="00300317"/>
    <w:rsid w:val="00306759"/>
    <w:rsid w:val="00311E7E"/>
    <w:rsid w:val="003269DE"/>
    <w:rsid w:val="00336208"/>
    <w:rsid w:val="003408D7"/>
    <w:rsid w:val="00343920"/>
    <w:rsid w:val="00344FAB"/>
    <w:rsid w:val="00345789"/>
    <w:rsid w:val="00347790"/>
    <w:rsid w:val="00356920"/>
    <w:rsid w:val="00374686"/>
    <w:rsid w:val="00386867"/>
    <w:rsid w:val="00387667"/>
    <w:rsid w:val="00394582"/>
    <w:rsid w:val="00396E69"/>
    <w:rsid w:val="003C5D7B"/>
    <w:rsid w:val="003C6D7A"/>
    <w:rsid w:val="003D027B"/>
    <w:rsid w:val="003D091C"/>
    <w:rsid w:val="003D1A80"/>
    <w:rsid w:val="003D7EEC"/>
    <w:rsid w:val="003E52A8"/>
    <w:rsid w:val="003F394F"/>
    <w:rsid w:val="00403787"/>
    <w:rsid w:val="00420FB8"/>
    <w:rsid w:val="0042676D"/>
    <w:rsid w:val="004326CC"/>
    <w:rsid w:val="00437B49"/>
    <w:rsid w:val="0045131F"/>
    <w:rsid w:val="00451C94"/>
    <w:rsid w:val="0045206A"/>
    <w:rsid w:val="00455087"/>
    <w:rsid w:val="00455D6D"/>
    <w:rsid w:val="00455DCF"/>
    <w:rsid w:val="0046624F"/>
    <w:rsid w:val="00475A3E"/>
    <w:rsid w:val="00485A3A"/>
    <w:rsid w:val="00494D94"/>
    <w:rsid w:val="00496B76"/>
    <w:rsid w:val="004C2997"/>
    <w:rsid w:val="004E14D6"/>
    <w:rsid w:val="004E49FC"/>
    <w:rsid w:val="004E4E10"/>
    <w:rsid w:val="004F01DF"/>
    <w:rsid w:val="004F62B7"/>
    <w:rsid w:val="00505840"/>
    <w:rsid w:val="00507B17"/>
    <w:rsid w:val="0051196C"/>
    <w:rsid w:val="005175EC"/>
    <w:rsid w:val="005361BB"/>
    <w:rsid w:val="00540C8F"/>
    <w:rsid w:val="00545F67"/>
    <w:rsid w:val="00554050"/>
    <w:rsid w:val="005628A6"/>
    <w:rsid w:val="005737F8"/>
    <w:rsid w:val="00574A6B"/>
    <w:rsid w:val="005942F3"/>
    <w:rsid w:val="00596E38"/>
    <w:rsid w:val="005B3987"/>
    <w:rsid w:val="005C38C0"/>
    <w:rsid w:val="005C598B"/>
    <w:rsid w:val="005D11A1"/>
    <w:rsid w:val="005E240E"/>
    <w:rsid w:val="005F524C"/>
    <w:rsid w:val="005F59C8"/>
    <w:rsid w:val="005F7892"/>
    <w:rsid w:val="006022EC"/>
    <w:rsid w:val="00620B49"/>
    <w:rsid w:val="00621D15"/>
    <w:rsid w:val="00630A91"/>
    <w:rsid w:val="006333AC"/>
    <w:rsid w:val="00635EB0"/>
    <w:rsid w:val="00640842"/>
    <w:rsid w:val="0064607A"/>
    <w:rsid w:val="006508FC"/>
    <w:rsid w:val="00650935"/>
    <w:rsid w:val="0065195A"/>
    <w:rsid w:val="00655DD4"/>
    <w:rsid w:val="00665510"/>
    <w:rsid w:val="006665C4"/>
    <w:rsid w:val="00670A96"/>
    <w:rsid w:val="00671C36"/>
    <w:rsid w:val="00673E14"/>
    <w:rsid w:val="00682DEC"/>
    <w:rsid w:val="00684714"/>
    <w:rsid w:val="006901DE"/>
    <w:rsid w:val="00691FED"/>
    <w:rsid w:val="00696AC4"/>
    <w:rsid w:val="006A68F8"/>
    <w:rsid w:val="006C46F0"/>
    <w:rsid w:val="006C64FD"/>
    <w:rsid w:val="006D0157"/>
    <w:rsid w:val="006D59F8"/>
    <w:rsid w:val="006F649C"/>
    <w:rsid w:val="0070536A"/>
    <w:rsid w:val="00714C2F"/>
    <w:rsid w:val="00717059"/>
    <w:rsid w:val="0073746E"/>
    <w:rsid w:val="007550AD"/>
    <w:rsid w:val="00774E35"/>
    <w:rsid w:val="007763B6"/>
    <w:rsid w:val="00777F1E"/>
    <w:rsid w:val="0078268A"/>
    <w:rsid w:val="00794C22"/>
    <w:rsid w:val="007A5236"/>
    <w:rsid w:val="007B40E4"/>
    <w:rsid w:val="007B596E"/>
    <w:rsid w:val="007B705E"/>
    <w:rsid w:val="007C49B8"/>
    <w:rsid w:val="007C58F3"/>
    <w:rsid w:val="007C5EEA"/>
    <w:rsid w:val="007C7B3E"/>
    <w:rsid w:val="007D1BE7"/>
    <w:rsid w:val="007D406C"/>
    <w:rsid w:val="007E2B4B"/>
    <w:rsid w:val="007E504E"/>
    <w:rsid w:val="007F7CB9"/>
    <w:rsid w:val="008053CB"/>
    <w:rsid w:val="008159EA"/>
    <w:rsid w:val="00832719"/>
    <w:rsid w:val="0083354E"/>
    <w:rsid w:val="008350EE"/>
    <w:rsid w:val="0084464B"/>
    <w:rsid w:val="00846A40"/>
    <w:rsid w:val="00847B91"/>
    <w:rsid w:val="00852B64"/>
    <w:rsid w:val="00864221"/>
    <w:rsid w:val="00871698"/>
    <w:rsid w:val="00883187"/>
    <w:rsid w:val="008B6F57"/>
    <w:rsid w:val="008C3421"/>
    <w:rsid w:val="008C6896"/>
    <w:rsid w:val="008D62DF"/>
    <w:rsid w:val="008F54DC"/>
    <w:rsid w:val="008F6DEB"/>
    <w:rsid w:val="00933FC3"/>
    <w:rsid w:val="00936885"/>
    <w:rsid w:val="00944AB6"/>
    <w:rsid w:val="00947160"/>
    <w:rsid w:val="00953305"/>
    <w:rsid w:val="00956196"/>
    <w:rsid w:val="00963281"/>
    <w:rsid w:val="009853C5"/>
    <w:rsid w:val="00990019"/>
    <w:rsid w:val="009A23C8"/>
    <w:rsid w:val="009A56B2"/>
    <w:rsid w:val="009A65D5"/>
    <w:rsid w:val="009B08FD"/>
    <w:rsid w:val="009C3A17"/>
    <w:rsid w:val="009C43F6"/>
    <w:rsid w:val="009D1347"/>
    <w:rsid w:val="009D42AD"/>
    <w:rsid w:val="009E742B"/>
    <w:rsid w:val="009E79EB"/>
    <w:rsid w:val="009F263C"/>
    <w:rsid w:val="009F301A"/>
    <w:rsid w:val="00A01A6E"/>
    <w:rsid w:val="00A01DF1"/>
    <w:rsid w:val="00A144D3"/>
    <w:rsid w:val="00A279BA"/>
    <w:rsid w:val="00A43C4F"/>
    <w:rsid w:val="00A51E2C"/>
    <w:rsid w:val="00A55B06"/>
    <w:rsid w:val="00A6225D"/>
    <w:rsid w:val="00A66AF7"/>
    <w:rsid w:val="00A8085C"/>
    <w:rsid w:val="00A8490D"/>
    <w:rsid w:val="00A95CD6"/>
    <w:rsid w:val="00A96BA6"/>
    <w:rsid w:val="00AA1B79"/>
    <w:rsid w:val="00AA3E91"/>
    <w:rsid w:val="00AA5B00"/>
    <w:rsid w:val="00AC1D40"/>
    <w:rsid w:val="00AC773F"/>
    <w:rsid w:val="00AD38D7"/>
    <w:rsid w:val="00AE1EEC"/>
    <w:rsid w:val="00AE4925"/>
    <w:rsid w:val="00B0551B"/>
    <w:rsid w:val="00B07D47"/>
    <w:rsid w:val="00B13AFB"/>
    <w:rsid w:val="00B21A7C"/>
    <w:rsid w:val="00B23775"/>
    <w:rsid w:val="00B327A1"/>
    <w:rsid w:val="00B32FCC"/>
    <w:rsid w:val="00B446E3"/>
    <w:rsid w:val="00B53904"/>
    <w:rsid w:val="00B54A0A"/>
    <w:rsid w:val="00B61603"/>
    <w:rsid w:val="00B639DB"/>
    <w:rsid w:val="00B712E9"/>
    <w:rsid w:val="00B71813"/>
    <w:rsid w:val="00B71D76"/>
    <w:rsid w:val="00B77545"/>
    <w:rsid w:val="00B835DA"/>
    <w:rsid w:val="00B9091D"/>
    <w:rsid w:val="00B95AE9"/>
    <w:rsid w:val="00BA6593"/>
    <w:rsid w:val="00BA781F"/>
    <w:rsid w:val="00BB512E"/>
    <w:rsid w:val="00BC7B21"/>
    <w:rsid w:val="00BD16D8"/>
    <w:rsid w:val="00BE0D8B"/>
    <w:rsid w:val="00BE16FD"/>
    <w:rsid w:val="00BF2D41"/>
    <w:rsid w:val="00BF44F3"/>
    <w:rsid w:val="00BF4BD2"/>
    <w:rsid w:val="00BF74F3"/>
    <w:rsid w:val="00C07C11"/>
    <w:rsid w:val="00C10D7C"/>
    <w:rsid w:val="00C124AC"/>
    <w:rsid w:val="00C13BF5"/>
    <w:rsid w:val="00C14B73"/>
    <w:rsid w:val="00C1715E"/>
    <w:rsid w:val="00C21228"/>
    <w:rsid w:val="00C21B92"/>
    <w:rsid w:val="00C32F2E"/>
    <w:rsid w:val="00C35812"/>
    <w:rsid w:val="00C5310D"/>
    <w:rsid w:val="00C61398"/>
    <w:rsid w:val="00C62062"/>
    <w:rsid w:val="00C73A83"/>
    <w:rsid w:val="00C767BD"/>
    <w:rsid w:val="00CA3873"/>
    <w:rsid w:val="00CA4081"/>
    <w:rsid w:val="00CB49FE"/>
    <w:rsid w:val="00CB64EB"/>
    <w:rsid w:val="00CC260C"/>
    <w:rsid w:val="00CC30AF"/>
    <w:rsid w:val="00CD1FFC"/>
    <w:rsid w:val="00CF37A5"/>
    <w:rsid w:val="00CF592F"/>
    <w:rsid w:val="00D012CC"/>
    <w:rsid w:val="00D471BF"/>
    <w:rsid w:val="00D5221A"/>
    <w:rsid w:val="00D57FD5"/>
    <w:rsid w:val="00D60C3E"/>
    <w:rsid w:val="00D75B20"/>
    <w:rsid w:val="00D769B5"/>
    <w:rsid w:val="00D76F3E"/>
    <w:rsid w:val="00D81268"/>
    <w:rsid w:val="00D84E49"/>
    <w:rsid w:val="00D861B5"/>
    <w:rsid w:val="00D87195"/>
    <w:rsid w:val="00DA1035"/>
    <w:rsid w:val="00DA3A1A"/>
    <w:rsid w:val="00DA5BA3"/>
    <w:rsid w:val="00DA5FB1"/>
    <w:rsid w:val="00DA6530"/>
    <w:rsid w:val="00DB2057"/>
    <w:rsid w:val="00DB2805"/>
    <w:rsid w:val="00DC1F5D"/>
    <w:rsid w:val="00DC4E96"/>
    <w:rsid w:val="00DC50DD"/>
    <w:rsid w:val="00DD1F0C"/>
    <w:rsid w:val="00DF4C44"/>
    <w:rsid w:val="00E11343"/>
    <w:rsid w:val="00E31496"/>
    <w:rsid w:val="00E364CA"/>
    <w:rsid w:val="00E401AA"/>
    <w:rsid w:val="00E4060E"/>
    <w:rsid w:val="00E41878"/>
    <w:rsid w:val="00E4518D"/>
    <w:rsid w:val="00E5303D"/>
    <w:rsid w:val="00E53A48"/>
    <w:rsid w:val="00E65FED"/>
    <w:rsid w:val="00E841BD"/>
    <w:rsid w:val="00E8422B"/>
    <w:rsid w:val="00EA1ACA"/>
    <w:rsid w:val="00EA319A"/>
    <w:rsid w:val="00EA39A8"/>
    <w:rsid w:val="00EA5277"/>
    <w:rsid w:val="00EA6B98"/>
    <w:rsid w:val="00EB2E96"/>
    <w:rsid w:val="00ED04D2"/>
    <w:rsid w:val="00ED1033"/>
    <w:rsid w:val="00EE28F9"/>
    <w:rsid w:val="00EE5331"/>
    <w:rsid w:val="00EF5BA2"/>
    <w:rsid w:val="00EF6DED"/>
    <w:rsid w:val="00F046C2"/>
    <w:rsid w:val="00F2013D"/>
    <w:rsid w:val="00F20CAE"/>
    <w:rsid w:val="00F27C38"/>
    <w:rsid w:val="00F35B30"/>
    <w:rsid w:val="00F365FC"/>
    <w:rsid w:val="00F4192B"/>
    <w:rsid w:val="00F41E3B"/>
    <w:rsid w:val="00F47629"/>
    <w:rsid w:val="00F4796E"/>
    <w:rsid w:val="00F47F66"/>
    <w:rsid w:val="00F72DA9"/>
    <w:rsid w:val="00F731C6"/>
    <w:rsid w:val="00F80CC9"/>
    <w:rsid w:val="00F82332"/>
    <w:rsid w:val="00F837F9"/>
    <w:rsid w:val="00F84A8E"/>
    <w:rsid w:val="00FA2994"/>
    <w:rsid w:val="00FD3C86"/>
    <w:rsid w:val="00FD3C9B"/>
    <w:rsid w:val="00FE75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5A8E1B2A"/>
  <w15:docId w15:val="{BD6FA096-D109-4CA6-B56F-76FDAD7F8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40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166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053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053CB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335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3354E"/>
  </w:style>
  <w:style w:type="paragraph" w:styleId="a8">
    <w:name w:val="footer"/>
    <w:basedOn w:val="a"/>
    <w:link w:val="a9"/>
    <w:uiPriority w:val="99"/>
    <w:unhideWhenUsed/>
    <w:rsid w:val="008335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3354E"/>
  </w:style>
  <w:style w:type="paragraph" w:customStyle="1" w:styleId="ConsPlusNormal">
    <w:name w:val="ConsPlusNormal"/>
    <w:link w:val="ConsPlusNormal0"/>
    <w:rsid w:val="00D5221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a">
    <w:name w:val="Hyperlink"/>
    <w:basedOn w:val="a0"/>
    <w:uiPriority w:val="99"/>
    <w:unhideWhenUsed/>
    <w:rsid w:val="002B3A68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2B3A68"/>
    <w:rPr>
      <w:color w:val="605E5C"/>
      <w:shd w:val="clear" w:color="auto" w:fill="E1DFDD"/>
    </w:rPr>
  </w:style>
  <w:style w:type="table" w:styleId="ab">
    <w:name w:val="Table Grid"/>
    <w:basedOn w:val="a1"/>
    <w:uiPriority w:val="59"/>
    <w:rsid w:val="002B3A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Placeholder Text"/>
    <w:basedOn w:val="a0"/>
    <w:uiPriority w:val="99"/>
    <w:semiHidden/>
    <w:rsid w:val="00794C22"/>
    <w:rPr>
      <w:color w:val="808080"/>
    </w:rPr>
  </w:style>
  <w:style w:type="character" w:customStyle="1" w:styleId="2">
    <w:name w:val="Основной текст (2)"/>
    <w:basedOn w:val="a0"/>
    <w:rsid w:val="00D861B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">
    <w:name w:val="Заголовок №3_"/>
    <w:basedOn w:val="a0"/>
    <w:link w:val="30"/>
    <w:rsid w:val="00D861B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D861B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Заголовок №3"/>
    <w:basedOn w:val="a"/>
    <w:link w:val="3"/>
    <w:rsid w:val="00D861B5"/>
    <w:pPr>
      <w:widowControl w:val="0"/>
      <w:shd w:val="clear" w:color="auto" w:fill="FFFFFF"/>
      <w:spacing w:after="600" w:line="326" w:lineRule="exac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0">
    <w:name w:val="Основной текст (6)"/>
    <w:basedOn w:val="a"/>
    <w:link w:val="6"/>
    <w:rsid w:val="00D861B5"/>
    <w:pPr>
      <w:widowControl w:val="0"/>
      <w:shd w:val="clear" w:color="auto" w:fill="FFFFFF"/>
      <w:spacing w:before="240" w:after="0" w:line="322" w:lineRule="exact"/>
      <w:ind w:firstLine="74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ConsPlusNormal0">
    <w:name w:val="ConsPlusNormal Знак"/>
    <w:link w:val="ConsPlusNormal"/>
    <w:locked/>
    <w:rsid w:val="00C61398"/>
    <w:rPr>
      <w:rFonts w:ascii="Calibri" w:eastAsia="Times New Roman" w:hAnsi="Calibri" w:cs="Calibri"/>
      <w:szCs w:val="20"/>
      <w:lang w:eastAsia="ru-RU"/>
    </w:rPr>
  </w:style>
  <w:style w:type="paragraph" w:customStyle="1" w:styleId="consplusnormal1">
    <w:name w:val="consplusnormal"/>
    <w:basedOn w:val="a"/>
    <w:rsid w:val="006333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qFormat/>
    <w:rsid w:val="006333AC"/>
    <w:rPr>
      <w:b/>
      <w:bCs/>
    </w:rPr>
  </w:style>
  <w:style w:type="character" w:customStyle="1" w:styleId="ae">
    <w:name w:val="Колонтитул_"/>
    <w:basedOn w:val="a0"/>
    <w:link w:val="af"/>
    <w:rsid w:val="006C64FD"/>
    <w:rPr>
      <w:sz w:val="16"/>
      <w:szCs w:val="16"/>
      <w:shd w:val="clear" w:color="auto" w:fill="FFFFFF"/>
    </w:rPr>
  </w:style>
  <w:style w:type="character" w:customStyle="1" w:styleId="10">
    <w:name w:val="Основной текст (10)_"/>
    <w:basedOn w:val="a0"/>
    <w:link w:val="100"/>
    <w:rsid w:val="006C64FD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af">
    <w:name w:val="Колонтитул"/>
    <w:basedOn w:val="a"/>
    <w:link w:val="ae"/>
    <w:rsid w:val="006C64FD"/>
    <w:pPr>
      <w:widowControl w:val="0"/>
      <w:shd w:val="clear" w:color="auto" w:fill="FFFFFF"/>
      <w:spacing w:after="0" w:line="158" w:lineRule="exact"/>
    </w:pPr>
    <w:rPr>
      <w:sz w:val="16"/>
      <w:szCs w:val="16"/>
    </w:rPr>
  </w:style>
  <w:style w:type="paragraph" w:customStyle="1" w:styleId="100">
    <w:name w:val="Основной текст (10)"/>
    <w:basedOn w:val="a"/>
    <w:link w:val="10"/>
    <w:rsid w:val="006C64FD"/>
    <w:pPr>
      <w:widowControl w:val="0"/>
      <w:shd w:val="clear" w:color="auto" w:fill="FFFFFF"/>
      <w:spacing w:after="0" w:line="278" w:lineRule="exact"/>
      <w:jc w:val="center"/>
    </w:pPr>
    <w:rPr>
      <w:rFonts w:ascii="Times New Roman" w:eastAsia="Times New Roman" w:hAnsi="Times New Roman" w:cs="Times New Roman"/>
      <w:b/>
      <w:bCs/>
    </w:rPr>
  </w:style>
  <w:style w:type="character" w:customStyle="1" w:styleId="ConsPlusNonformat">
    <w:name w:val="ConsPlusNonformat Знак"/>
    <w:link w:val="ConsPlusNonformat0"/>
    <w:uiPriority w:val="99"/>
    <w:locked/>
    <w:rsid w:val="006C64FD"/>
    <w:rPr>
      <w:rFonts w:ascii="Courier New" w:eastAsia="Times New Roman" w:hAnsi="Courier New" w:cs="Courier New"/>
      <w:sz w:val="20"/>
      <w:szCs w:val="20"/>
    </w:rPr>
  </w:style>
  <w:style w:type="paragraph" w:customStyle="1" w:styleId="ConsPlusNonformat0">
    <w:name w:val="ConsPlusNonformat"/>
    <w:link w:val="ConsPlusNonformat"/>
    <w:rsid w:val="006C64F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0">
    <w:name w:val="footnote text"/>
    <w:basedOn w:val="a"/>
    <w:link w:val="af1"/>
    <w:uiPriority w:val="99"/>
    <w:unhideWhenUsed/>
    <w:rsid w:val="006C64FD"/>
    <w:pPr>
      <w:spacing w:after="0"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f1">
    <w:name w:val="Текст сноски Знак"/>
    <w:basedOn w:val="a0"/>
    <w:link w:val="af0"/>
    <w:uiPriority w:val="99"/>
    <w:rsid w:val="006C64FD"/>
    <w:rPr>
      <w:rFonts w:eastAsiaTheme="minorEastAsia"/>
      <w:sz w:val="20"/>
      <w:szCs w:val="20"/>
      <w:lang w:eastAsia="ru-RU"/>
    </w:rPr>
  </w:style>
  <w:style w:type="character" w:styleId="af2">
    <w:name w:val="footnote reference"/>
    <w:basedOn w:val="a0"/>
    <w:uiPriority w:val="99"/>
    <w:semiHidden/>
    <w:unhideWhenUsed/>
    <w:rsid w:val="006C64FD"/>
    <w:rPr>
      <w:vertAlign w:val="superscript"/>
    </w:rPr>
  </w:style>
  <w:style w:type="paragraph" w:styleId="HTML">
    <w:name w:val="HTML Preformatted"/>
    <w:basedOn w:val="a"/>
    <w:link w:val="HTML0"/>
    <w:uiPriority w:val="99"/>
    <w:unhideWhenUsed/>
    <w:rsid w:val="006C64F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6C64F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3">
    <w:name w:val="Гипертекстовая ссылка"/>
    <w:basedOn w:val="a0"/>
    <w:uiPriority w:val="99"/>
    <w:rsid w:val="006C64FD"/>
    <w:rPr>
      <w:color w:val="106BBE"/>
    </w:rPr>
  </w:style>
  <w:style w:type="paragraph" w:customStyle="1" w:styleId="af4">
    <w:name w:val="Нормальный (таблица)"/>
    <w:basedOn w:val="a"/>
    <w:next w:val="a"/>
    <w:uiPriority w:val="99"/>
    <w:rsid w:val="006C64F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f5">
    <w:name w:val="Таблицы (моноширинный)"/>
    <w:basedOn w:val="a"/>
    <w:next w:val="a"/>
    <w:uiPriority w:val="99"/>
    <w:rsid w:val="006C64F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paragraph" w:customStyle="1" w:styleId="af6">
    <w:name w:val="Сноска"/>
    <w:basedOn w:val="a"/>
    <w:next w:val="a"/>
    <w:uiPriority w:val="99"/>
    <w:rsid w:val="006C64F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character" w:customStyle="1" w:styleId="FontStyle16">
    <w:name w:val="Font Style16"/>
    <w:basedOn w:val="a0"/>
    <w:uiPriority w:val="99"/>
    <w:rsid w:val="00B23775"/>
    <w:rPr>
      <w:rFonts w:ascii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84464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Default">
    <w:name w:val="Default"/>
    <w:rsid w:val="0084464B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66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49B3AF-2F90-48EE-9496-A60728921B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12</Pages>
  <Words>3297</Words>
  <Characters>18793</Characters>
  <Application>Microsoft Office Word</Application>
  <DocSecurity>0</DocSecurity>
  <Lines>156</Lines>
  <Paragraphs>44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АГНОиПНО</Company>
  <LinksUpToDate>false</LinksUpToDate>
  <CharactersWithSpaces>22046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Данилова Ирина Ураловна</dc:creator>
  <cp:lastModifiedBy>39org-noskova</cp:lastModifiedBy>
  <cp:revision>15</cp:revision>
  <cp:lastPrinted>2025-02-18T02:50:00Z</cp:lastPrinted>
  <dcterms:created xsi:type="dcterms:W3CDTF">2022-03-30T09:45:00Z</dcterms:created>
  <dcterms:modified xsi:type="dcterms:W3CDTF">2025-02-20T01:43:00Z</dcterms:modified>
</cp:coreProperties>
</file>