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9C9BE" w14:textId="03886600" w:rsidR="00923F4F" w:rsidRPr="00923F4F" w:rsidRDefault="00923F4F" w:rsidP="00923F4F">
      <w:pPr>
        <w:ind w:left="1560" w:firstLine="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02176974"/>
      <w:r w:rsidRPr="00923F4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1CAC8E4" wp14:editId="7F8110D2">
            <wp:extent cx="647445" cy="638175"/>
            <wp:effectExtent l="0" t="0" r="635" b="0"/>
            <wp:docPr id="28473818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93" r="7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47" cy="64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D3BB1" w14:textId="77777777" w:rsidR="00923F4F" w:rsidRPr="00923F4F" w:rsidRDefault="00923F4F" w:rsidP="00923F4F">
      <w:pPr>
        <w:ind w:left="156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56B7BB95" w14:textId="77777777" w:rsidR="00923F4F" w:rsidRPr="00923F4F" w:rsidRDefault="00923F4F" w:rsidP="00923F4F">
      <w:pPr>
        <w:ind w:left="156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F4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61A42B81" w14:textId="77777777" w:rsidR="00923F4F" w:rsidRPr="00923F4F" w:rsidRDefault="00923F4F" w:rsidP="00923F4F">
      <w:pPr>
        <w:ind w:left="156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F4F">
        <w:rPr>
          <w:rFonts w:ascii="Times New Roman" w:hAnsi="Times New Roman" w:cs="Times New Roman"/>
          <w:b/>
          <w:sz w:val="28"/>
          <w:szCs w:val="28"/>
        </w:rPr>
        <w:t>ТАТАРСКОГО МУНИЦИПАЛЬНОГО ОКРУГА</w:t>
      </w:r>
    </w:p>
    <w:p w14:paraId="7225CEAC" w14:textId="77777777" w:rsidR="00923F4F" w:rsidRPr="00923F4F" w:rsidRDefault="00923F4F" w:rsidP="00923F4F">
      <w:pPr>
        <w:ind w:left="156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F4F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14:paraId="2F76A262" w14:textId="77777777" w:rsidR="00923F4F" w:rsidRPr="00923F4F" w:rsidRDefault="00923F4F" w:rsidP="00923F4F">
      <w:pPr>
        <w:pStyle w:val="1"/>
        <w:ind w:left="1560" w:firstLine="284"/>
        <w:rPr>
          <w:sz w:val="28"/>
          <w:szCs w:val="28"/>
        </w:rPr>
      </w:pPr>
      <w:r w:rsidRPr="00923F4F">
        <w:rPr>
          <w:sz w:val="28"/>
          <w:szCs w:val="28"/>
        </w:rPr>
        <w:t xml:space="preserve">ПОСТАНОВЛЕНИЕ </w:t>
      </w:r>
    </w:p>
    <w:p w14:paraId="754053DA" w14:textId="77777777" w:rsidR="00923F4F" w:rsidRPr="00923F4F" w:rsidRDefault="00923F4F" w:rsidP="00923F4F">
      <w:pPr>
        <w:ind w:left="1560" w:firstLine="284"/>
        <w:rPr>
          <w:rFonts w:ascii="Times New Roman" w:hAnsi="Times New Roman" w:cs="Times New Roman"/>
          <w:sz w:val="28"/>
          <w:szCs w:val="28"/>
        </w:rPr>
      </w:pPr>
    </w:p>
    <w:p w14:paraId="3FDDD29F" w14:textId="77777777" w:rsidR="00923F4F" w:rsidRPr="00923F4F" w:rsidRDefault="00923F4F" w:rsidP="00923F4F">
      <w:pPr>
        <w:ind w:left="1560" w:firstLine="28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23F4F">
        <w:rPr>
          <w:rFonts w:ascii="Times New Roman" w:hAnsi="Times New Roman" w:cs="Times New Roman"/>
          <w:sz w:val="28"/>
          <w:szCs w:val="28"/>
        </w:rPr>
        <w:t>от  27.06.2025</w:t>
      </w:r>
      <w:proofErr w:type="gramEnd"/>
      <w:r w:rsidRPr="00923F4F">
        <w:rPr>
          <w:rFonts w:ascii="Times New Roman" w:hAnsi="Times New Roman" w:cs="Times New Roman"/>
          <w:sz w:val="28"/>
          <w:szCs w:val="28"/>
        </w:rPr>
        <w:t xml:space="preserve">  г.                                                                                    </w:t>
      </w:r>
      <w:r w:rsidRPr="00923F4F">
        <w:rPr>
          <w:rFonts w:ascii="Times New Roman" w:hAnsi="Times New Roman" w:cs="Times New Roman"/>
          <w:sz w:val="28"/>
          <w:szCs w:val="28"/>
        </w:rPr>
        <w:sym w:font="Times New Roman" w:char="2116"/>
      </w:r>
      <w:r w:rsidRPr="00923F4F">
        <w:rPr>
          <w:rFonts w:ascii="Times New Roman" w:hAnsi="Times New Roman" w:cs="Times New Roman"/>
          <w:sz w:val="28"/>
          <w:szCs w:val="28"/>
        </w:rPr>
        <w:t xml:space="preserve"> 558                            г. Татарск</w:t>
      </w:r>
    </w:p>
    <w:p w14:paraId="3BE6047D" w14:textId="77777777" w:rsidR="00923F4F" w:rsidRPr="00923F4F" w:rsidRDefault="00923F4F" w:rsidP="00923F4F">
      <w:pPr>
        <w:ind w:left="1560" w:firstLine="284"/>
        <w:rPr>
          <w:rFonts w:ascii="Times New Roman" w:hAnsi="Times New Roman" w:cs="Times New Roman"/>
          <w:sz w:val="28"/>
          <w:szCs w:val="28"/>
        </w:rPr>
      </w:pPr>
    </w:p>
    <w:p w14:paraId="02470A61" w14:textId="77777777" w:rsidR="00923F4F" w:rsidRPr="00923F4F" w:rsidRDefault="00923F4F" w:rsidP="00923F4F">
      <w:pPr>
        <w:ind w:left="1560" w:firstLine="284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923F4F">
        <w:rPr>
          <w:rFonts w:ascii="Times New Roman" w:hAnsi="Times New Roman" w:cs="Times New Roman"/>
          <w:sz w:val="28"/>
          <w:szCs w:val="28"/>
        </w:rPr>
        <w:t>О подготовке проекта планировки территории для размещения линейного объекта «Путевое развитие ОАО «Гигант»</w:t>
      </w:r>
    </w:p>
    <w:p w14:paraId="7A65CBFB" w14:textId="77777777" w:rsidR="00923F4F" w:rsidRPr="00923F4F" w:rsidRDefault="00923F4F" w:rsidP="00923F4F">
      <w:pPr>
        <w:ind w:left="1560" w:firstLine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E4F447D" w14:textId="77777777" w:rsidR="00923F4F" w:rsidRPr="00923F4F" w:rsidRDefault="00923F4F" w:rsidP="00923F4F">
      <w:pPr>
        <w:ind w:left="1560" w:firstLine="284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923F4F">
        <w:rPr>
          <w:rFonts w:ascii="Times New Roman" w:hAnsi="Times New Roman" w:cs="Times New Roman"/>
          <w:sz w:val="28"/>
          <w:szCs w:val="28"/>
        </w:rPr>
        <w:t>Руководствуясь статьями 41, 42, 45, 46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Татарского муниципального округа Новосибирской области, и на основании заявления ОАО «Гигант»,</w:t>
      </w:r>
    </w:p>
    <w:p w14:paraId="320333F9" w14:textId="77777777" w:rsidR="00923F4F" w:rsidRPr="00923F4F" w:rsidRDefault="00923F4F" w:rsidP="00923F4F">
      <w:pPr>
        <w:ind w:left="1560" w:firstLine="284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 w:rsidRPr="00923F4F">
        <w:rPr>
          <w:rFonts w:ascii="Times New Roman" w:hAnsi="Times New Roman" w:cs="Times New Roman"/>
          <w:sz w:val="28"/>
          <w:szCs w:val="28"/>
        </w:rPr>
        <w:t xml:space="preserve">   ПОСТАНОВЛЯЕТ:</w:t>
      </w:r>
    </w:p>
    <w:p w14:paraId="3FED92A7" w14:textId="77777777" w:rsidR="00923F4F" w:rsidRPr="00923F4F" w:rsidRDefault="00923F4F" w:rsidP="00923F4F">
      <w:pPr>
        <w:ind w:left="15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3F4F">
        <w:rPr>
          <w:rFonts w:ascii="Times New Roman" w:hAnsi="Times New Roman" w:cs="Times New Roman"/>
          <w:sz w:val="28"/>
          <w:szCs w:val="28"/>
        </w:rPr>
        <w:t>1. Утвердить проект задания на разработку документации по планировке территории для размещения линейного объекта «Путевое развитие ОАО «Гигант» согласно приложению №2 к настоящему постановлению.</w:t>
      </w:r>
    </w:p>
    <w:p w14:paraId="181FD72E" w14:textId="77777777" w:rsidR="00923F4F" w:rsidRPr="00923F4F" w:rsidRDefault="00923F4F" w:rsidP="00923F4F">
      <w:pPr>
        <w:ind w:left="15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3F4F">
        <w:rPr>
          <w:rFonts w:ascii="Times New Roman" w:hAnsi="Times New Roman" w:cs="Times New Roman"/>
          <w:spacing w:val="-24"/>
          <w:sz w:val="28"/>
          <w:szCs w:val="28"/>
        </w:rPr>
        <w:t xml:space="preserve">2.  </w:t>
      </w:r>
      <w:r w:rsidRPr="00923F4F">
        <w:rPr>
          <w:rFonts w:ascii="Times New Roman" w:hAnsi="Times New Roman" w:cs="Times New Roman"/>
          <w:sz w:val="28"/>
          <w:szCs w:val="28"/>
        </w:rPr>
        <w:t>Рекомендовать заявителю выполнить инженерные изыскания для подготовки документации по планировки территории для размещения линейного объекта «Путевое развитие ОАО «Гигант» согласно приложению № 3 к настоящему постановлению.</w:t>
      </w:r>
    </w:p>
    <w:p w14:paraId="188EB044" w14:textId="77777777" w:rsidR="00923F4F" w:rsidRPr="00923F4F" w:rsidRDefault="00923F4F" w:rsidP="00923F4F">
      <w:pPr>
        <w:ind w:left="15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3F4F">
        <w:rPr>
          <w:rFonts w:ascii="Times New Roman" w:hAnsi="Times New Roman" w:cs="Times New Roman"/>
          <w:sz w:val="28"/>
          <w:szCs w:val="28"/>
        </w:rPr>
        <w:t>3. Рекомендовать заявителю осуществить подготовку проекта планировки территории для размещения линейного объекта «Путевое развитие ОАО «Гигант» согласно приложению № 1 к настоящему постановлению.</w:t>
      </w:r>
    </w:p>
    <w:p w14:paraId="350CEF27" w14:textId="77777777" w:rsidR="00923F4F" w:rsidRPr="00923F4F" w:rsidRDefault="00923F4F" w:rsidP="00923F4F">
      <w:pPr>
        <w:autoSpaceDE w:val="0"/>
        <w:autoSpaceDN w:val="0"/>
        <w:adjustRightInd w:val="0"/>
        <w:ind w:left="15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3F4F">
        <w:rPr>
          <w:rFonts w:ascii="Times New Roman" w:hAnsi="Times New Roman" w:cs="Times New Roman"/>
          <w:sz w:val="28"/>
          <w:szCs w:val="28"/>
        </w:rPr>
        <w:t xml:space="preserve">3. Отделу организационной работы, контроля и связей с общественностью администрации Татарского муниципального округа Новосибирской области обеспечить опубликование настоящего постановления в Бюллетене органов местного самоуправления Татарского района, разместить на официальном сайте администрации Татарского муниципального округа Новосибирской области и в федеральной государственной системе «Единый портал государственных и муниципальных услуг». </w:t>
      </w:r>
    </w:p>
    <w:p w14:paraId="4C3F8BD3" w14:textId="77777777" w:rsidR="00923F4F" w:rsidRPr="00923F4F" w:rsidRDefault="00923F4F" w:rsidP="00923F4F">
      <w:pPr>
        <w:autoSpaceDE w:val="0"/>
        <w:autoSpaceDN w:val="0"/>
        <w:adjustRightInd w:val="0"/>
        <w:ind w:left="15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3F4F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первого заместителя главы администрации Татарского муниципального округа Новосибирской области </w:t>
      </w:r>
      <w:proofErr w:type="spellStart"/>
      <w:r w:rsidRPr="00923F4F">
        <w:rPr>
          <w:rFonts w:ascii="Times New Roman" w:hAnsi="Times New Roman" w:cs="Times New Roman"/>
          <w:sz w:val="28"/>
          <w:szCs w:val="28"/>
        </w:rPr>
        <w:t>Шиберта</w:t>
      </w:r>
      <w:proofErr w:type="spellEnd"/>
      <w:r w:rsidRPr="00923F4F">
        <w:rPr>
          <w:rFonts w:ascii="Times New Roman" w:hAnsi="Times New Roman" w:cs="Times New Roman"/>
          <w:sz w:val="28"/>
          <w:szCs w:val="28"/>
        </w:rPr>
        <w:t xml:space="preserve"> Д. Б.</w:t>
      </w:r>
    </w:p>
    <w:p w14:paraId="3787B381" w14:textId="77777777" w:rsidR="00923F4F" w:rsidRDefault="00923F4F" w:rsidP="00923F4F">
      <w:pPr>
        <w:ind w:left="1560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C82F37F" w14:textId="07A3F201" w:rsidR="00923F4F" w:rsidRPr="00923F4F" w:rsidRDefault="00923F4F" w:rsidP="00923F4F">
      <w:pPr>
        <w:ind w:left="15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3F4F">
        <w:rPr>
          <w:rFonts w:ascii="Times New Roman" w:hAnsi="Times New Roman" w:cs="Times New Roman"/>
          <w:sz w:val="28"/>
          <w:szCs w:val="28"/>
        </w:rPr>
        <w:t>И. о. Главы Татарского муниципального округа</w:t>
      </w:r>
    </w:p>
    <w:p w14:paraId="36C42C93" w14:textId="77777777" w:rsidR="00923F4F" w:rsidRPr="00923F4F" w:rsidRDefault="00923F4F" w:rsidP="00923F4F">
      <w:pPr>
        <w:ind w:left="15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3F4F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Ю.П. Лысенко</w:t>
      </w:r>
    </w:p>
    <w:p w14:paraId="1EEECA49" w14:textId="77777777" w:rsidR="00923F4F" w:rsidRPr="00923F4F" w:rsidRDefault="00923F4F" w:rsidP="00923F4F">
      <w:pPr>
        <w:ind w:left="1560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3E21D45" w14:textId="77777777" w:rsidR="00923F4F" w:rsidRPr="00923F4F" w:rsidRDefault="00923F4F" w:rsidP="00923F4F">
      <w:pPr>
        <w:ind w:left="1560" w:firstLine="284"/>
        <w:rPr>
          <w:rFonts w:ascii="Times New Roman" w:hAnsi="Times New Roman" w:cs="Times New Roman"/>
          <w:sz w:val="16"/>
          <w:szCs w:val="16"/>
        </w:rPr>
      </w:pPr>
    </w:p>
    <w:p w14:paraId="2489BFD4" w14:textId="77777777" w:rsidR="00923F4F" w:rsidRPr="00923F4F" w:rsidRDefault="00923F4F" w:rsidP="00923F4F">
      <w:pPr>
        <w:ind w:left="1560" w:firstLine="284"/>
        <w:rPr>
          <w:rFonts w:ascii="Times New Roman" w:hAnsi="Times New Roman" w:cs="Times New Roman"/>
          <w:sz w:val="16"/>
          <w:szCs w:val="16"/>
        </w:rPr>
      </w:pPr>
      <w:r w:rsidRPr="00923F4F">
        <w:rPr>
          <w:rFonts w:ascii="Times New Roman" w:hAnsi="Times New Roman" w:cs="Times New Roman"/>
          <w:sz w:val="16"/>
          <w:szCs w:val="16"/>
        </w:rPr>
        <w:t>Исп. Сажина И.А.</w:t>
      </w:r>
    </w:p>
    <w:p w14:paraId="5390E0BC" w14:textId="77777777" w:rsidR="00923F4F" w:rsidRPr="00923F4F" w:rsidRDefault="00923F4F" w:rsidP="00923F4F">
      <w:pPr>
        <w:ind w:left="1560" w:firstLine="284"/>
        <w:rPr>
          <w:rFonts w:ascii="Times New Roman" w:hAnsi="Times New Roman" w:cs="Times New Roman"/>
          <w:sz w:val="16"/>
          <w:szCs w:val="16"/>
        </w:rPr>
      </w:pPr>
      <w:r w:rsidRPr="00923F4F">
        <w:rPr>
          <w:rFonts w:ascii="Times New Roman" w:hAnsi="Times New Roman" w:cs="Times New Roman"/>
          <w:sz w:val="16"/>
          <w:szCs w:val="16"/>
        </w:rPr>
        <w:t>8(383)6425478</w:t>
      </w:r>
    </w:p>
    <w:p w14:paraId="4242D7CD" w14:textId="77777777" w:rsidR="00923F4F" w:rsidRPr="00923F4F" w:rsidRDefault="00923F4F" w:rsidP="00923F4F">
      <w:pPr>
        <w:ind w:left="1560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FF8A000" w14:textId="735007FC" w:rsidR="008F017B" w:rsidRPr="008F017B" w:rsidRDefault="008F017B" w:rsidP="008F017B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F017B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№1 к Постановлению </w:t>
      </w:r>
    </w:p>
    <w:p w14:paraId="001F11AC" w14:textId="77777777" w:rsidR="008F017B" w:rsidRPr="008F017B" w:rsidRDefault="006D4458" w:rsidP="008F017B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8F017B" w:rsidRPr="008F017B">
        <w:rPr>
          <w:rFonts w:ascii="Times New Roman" w:eastAsia="Times New Roman" w:hAnsi="Times New Roman" w:cs="Times New Roman"/>
          <w:sz w:val="28"/>
          <w:szCs w:val="28"/>
        </w:rPr>
        <w:t xml:space="preserve"> Татарского муниципального </w:t>
      </w:r>
    </w:p>
    <w:p w14:paraId="42F595BA" w14:textId="77777777" w:rsidR="008F017B" w:rsidRPr="008F017B" w:rsidRDefault="008F017B" w:rsidP="008F017B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F017B">
        <w:rPr>
          <w:rFonts w:ascii="Times New Roman" w:eastAsia="Times New Roman" w:hAnsi="Times New Roman" w:cs="Times New Roman"/>
          <w:sz w:val="28"/>
          <w:szCs w:val="28"/>
        </w:rPr>
        <w:t>округа Новосибирской области</w:t>
      </w:r>
    </w:p>
    <w:p w14:paraId="627DDAC9" w14:textId="20187F58" w:rsidR="00C23206" w:rsidRDefault="00923F4F" w:rsidP="008F017B">
      <w:pPr>
        <w:jc w:val="right"/>
        <w:rPr>
          <w:sz w:val="2"/>
          <w:szCs w:val="2"/>
        </w:rPr>
        <w:sectPr w:rsidR="00C23206" w:rsidSect="00923F4F">
          <w:pgSz w:w="11900" w:h="16840"/>
          <w:pgMar w:top="709" w:right="985" w:bottom="709" w:left="0" w:header="0" w:footer="3" w:gutter="0"/>
          <w:cols w:space="720"/>
          <w:noEndnote/>
          <w:docGrid w:linePitch="360"/>
        </w:sectPr>
      </w:pPr>
      <w:r w:rsidRPr="008F017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27.06.2025</w:t>
      </w:r>
      <w:r w:rsidR="008F017B" w:rsidRPr="008F017B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558</w:t>
      </w:r>
    </w:p>
    <w:p w14:paraId="113F2D8F" w14:textId="77777777" w:rsidR="002656AB" w:rsidRDefault="002656AB">
      <w:pPr>
        <w:pStyle w:val="20"/>
        <w:shd w:val="clear" w:color="auto" w:fill="auto"/>
        <w:spacing w:line="280" w:lineRule="exact"/>
        <w:ind w:left="2860"/>
      </w:pPr>
    </w:p>
    <w:p w14:paraId="3FC386F0" w14:textId="77777777" w:rsidR="00C23206" w:rsidRDefault="00961D78" w:rsidP="00560316">
      <w:pPr>
        <w:pStyle w:val="20"/>
        <w:shd w:val="clear" w:color="auto" w:fill="auto"/>
        <w:spacing w:line="280" w:lineRule="exact"/>
        <w:ind w:left="2860"/>
        <w:jc w:val="center"/>
      </w:pPr>
      <w:r>
        <w:t>СХЕМА</w:t>
      </w:r>
    </w:p>
    <w:p w14:paraId="4B1C83AC" w14:textId="77777777" w:rsidR="00C23206" w:rsidRDefault="00560316" w:rsidP="00560316">
      <w:pPr>
        <w:pStyle w:val="20"/>
        <w:shd w:val="clear" w:color="auto" w:fill="auto"/>
        <w:spacing w:line="280" w:lineRule="exact"/>
        <w:ind w:left="1240"/>
        <w:jc w:val="center"/>
      </w:pPr>
      <w:r>
        <w:rPr>
          <w:noProof/>
          <w:lang w:bidi="ar-SA"/>
        </w:rPr>
        <w:drawing>
          <wp:anchor distT="0" distB="0" distL="63500" distR="63500" simplePos="0" relativeHeight="377487105" behindDoc="1" locked="0" layoutInCell="1" allowOverlap="1" wp14:anchorId="7A92A66C" wp14:editId="67077D49">
            <wp:simplePos x="0" y="0"/>
            <wp:positionH relativeFrom="margin">
              <wp:posOffset>977983</wp:posOffset>
            </wp:positionH>
            <wp:positionV relativeFrom="paragraph">
              <wp:posOffset>570754</wp:posOffset>
            </wp:positionV>
            <wp:extent cx="6339840" cy="5661025"/>
            <wp:effectExtent l="0" t="0" r="3810" b="0"/>
            <wp:wrapTopAndBottom/>
            <wp:docPr id="3" name="Рисунок 3" descr="C:\Users\19STRO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9STRO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40" cy="566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56AB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 wp14:anchorId="255E43B2" wp14:editId="2C57C5E7">
                <wp:simplePos x="0" y="0"/>
                <wp:positionH relativeFrom="margin">
                  <wp:posOffset>2558663</wp:posOffset>
                </wp:positionH>
                <wp:positionV relativeFrom="paragraph">
                  <wp:posOffset>277357</wp:posOffset>
                </wp:positionV>
                <wp:extent cx="2707640" cy="17780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D5797" w14:textId="77777777" w:rsidR="00C23206" w:rsidRDefault="00961D78" w:rsidP="00560316">
                            <w:pPr>
                              <w:pStyle w:val="a4"/>
                              <w:shd w:val="clear" w:color="auto" w:fill="auto"/>
                              <w:spacing w:line="280" w:lineRule="exact"/>
                              <w:jc w:val="center"/>
                            </w:pPr>
                            <w:r>
                              <w:t>Масштаб 1:3000, МСК НСО, зона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E43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1.45pt;margin-top:21.85pt;width:213.2pt;height:14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" filled="f" stroked="f">
                <v:textbox style="mso-fit-shape-to-text:t" inset="0,0,0,0">
                  <w:txbxContent>
                    <w:p w14:paraId="426D5797" w14:textId="77777777" w:rsidR="00C23206" w:rsidRDefault="00961D78" w:rsidP="00560316">
                      <w:pPr>
                        <w:pStyle w:val="a4"/>
                        <w:shd w:val="clear" w:color="auto" w:fill="auto"/>
                        <w:spacing w:line="280" w:lineRule="exact"/>
                        <w:jc w:val="center"/>
                      </w:pPr>
                      <w:r>
                        <w:t>Масштаб 1:3000, МСК НСО, зона 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61D78">
        <w:t>границ территории проектирования</w:t>
      </w:r>
    </w:p>
    <w:p w14:paraId="1FF43933" w14:textId="77777777" w:rsidR="00C23206" w:rsidRPr="004A6C80" w:rsidRDefault="002656AB">
      <w:pPr>
        <w:pStyle w:val="20"/>
        <w:shd w:val="clear" w:color="auto" w:fill="auto"/>
        <w:spacing w:line="400" w:lineRule="exact"/>
        <w:ind w:right="3620"/>
        <w:rPr>
          <w:sz w:val="26"/>
          <w:szCs w:val="26"/>
        </w:rPr>
      </w:pPr>
      <w:r>
        <w:rPr>
          <w:noProof/>
          <w:sz w:val="26"/>
          <w:szCs w:val="26"/>
          <w:lang w:bidi="ar-SA"/>
        </w:rPr>
        <w:drawing>
          <wp:anchor distT="0" distB="0" distL="63500" distR="95250" simplePos="0" relativeHeight="377488130" behindDoc="1" locked="0" layoutInCell="1" allowOverlap="1" wp14:anchorId="3E4FF846" wp14:editId="1CF4689A">
            <wp:simplePos x="0" y="0"/>
            <wp:positionH relativeFrom="margin">
              <wp:posOffset>747395</wp:posOffset>
            </wp:positionH>
            <wp:positionV relativeFrom="margin">
              <wp:posOffset>7357469</wp:posOffset>
            </wp:positionV>
            <wp:extent cx="944880" cy="1375410"/>
            <wp:effectExtent l="0" t="0" r="7620" b="0"/>
            <wp:wrapSquare wrapText="right"/>
            <wp:docPr id="5" name="Рисунок 5" descr="C:\Users\19STRO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9STRO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37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804" w:rsidRPr="004A6C80">
        <w:rPr>
          <w:noProof/>
          <w:sz w:val="26"/>
          <w:szCs w:val="26"/>
          <w:lang w:bidi="ar-SA"/>
        </w:rPr>
        <w:drawing>
          <wp:anchor distT="0" distB="0" distL="63500" distR="95250" simplePos="0" relativeHeight="377487106" behindDoc="1" locked="0" layoutInCell="1" allowOverlap="1" wp14:anchorId="675DA73F" wp14:editId="0EE60AC9">
            <wp:simplePos x="0" y="0"/>
            <wp:positionH relativeFrom="margin">
              <wp:posOffset>-1041400</wp:posOffset>
            </wp:positionH>
            <wp:positionV relativeFrom="margin">
              <wp:posOffset>7403465</wp:posOffset>
            </wp:positionV>
            <wp:extent cx="944880" cy="1487170"/>
            <wp:effectExtent l="0" t="0" r="0" b="0"/>
            <wp:wrapSquare wrapText="right"/>
            <wp:docPr id="4" name="Рисунок 4" descr="C:\Users\19STRO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9STRO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487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D78" w:rsidRPr="004A6C80">
        <w:rPr>
          <w:sz w:val="26"/>
          <w:szCs w:val="26"/>
        </w:rPr>
        <w:t>граница территории проектирования Объект капитального строительства</w:t>
      </w:r>
    </w:p>
    <w:p w14:paraId="77431997" w14:textId="77777777" w:rsidR="00C23206" w:rsidRPr="004A6C80" w:rsidRDefault="00961D78">
      <w:pPr>
        <w:pStyle w:val="20"/>
        <w:shd w:val="clear" w:color="auto" w:fill="auto"/>
        <w:spacing w:line="334" w:lineRule="exact"/>
        <w:rPr>
          <w:sz w:val="26"/>
          <w:szCs w:val="26"/>
        </w:rPr>
      </w:pPr>
      <w:r w:rsidRPr="004A6C80">
        <w:rPr>
          <w:sz w:val="26"/>
          <w:szCs w:val="26"/>
        </w:rPr>
        <w:t xml:space="preserve">Часть границы, сведения </w:t>
      </w:r>
      <w:proofErr w:type="gramStart"/>
      <w:r w:rsidRPr="004A6C80">
        <w:rPr>
          <w:sz w:val="26"/>
          <w:szCs w:val="26"/>
        </w:rPr>
        <w:t>ЕГРН</w:t>
      </w:r>
      <w:proofErr w:type="gramEnd"/>
      <w:r w:rsidRPr="004A6C80">
        <w:rPr>
          <w:sz w:val="26"/>
          <w:szCs w:val="26"/>
        </w:rPr>
        <w:t xml:space="preserve"> о которой позволяют однозначно определить ее положение на местности</w:t>
      </w:r>
    </w:p>
    <w:p w14:paraId="64399B4E" w14:textId="77777777" w:rsidR="008F017B" w:rsidRDefault="00961D78">
      <w:pPr>
        <w:pStyle w:val="20"/>
        <w:shd w:val="clear" w:color="auto" w:fill="auto"/>
        <w:spacing w:line="467" w:lineRule="exact"/>
        <w:rPr>
          <w:sz w:val="26"/>
          <w:szCs w:val="26"/>
        </w:rPr>
      </w:pPr>
      <w:r w:rsidRPr="004A6C80">
        <w:rPr>
          <w:sz w:val="26"/>
          <w:szCs w:val="26"/>
        </w:rPr>
        <w:t xml:space="preserve">Граница зон с особыми условиями использования территории </w:t>
      </w:r>
    </w:p>
    <w:p w14:paraId="1107FD72" w14:textId="77777777" w:rsidR="00C23206" w:rsidRDefault="00961D78">
      <w:pPr>
        <w:pStyle w:val="20"/>
        <w:shd w:val="clear" w:color="auto" w:fill="auto"/>
        <w:spacing w:line="467" w:lineRule="exact"/>
        <w:rPr>
          <w:sz w:val="26"/>
          <w:szCs w:val="26"/>
        </w:rPr>
      </w:pPr>
      <w:r w:rsidRPr="004A6C80">
        <w:rPr>
          <w:sz w:val="26"/>
          <w:szCs w:val="26"/>
        </w:rPr>
        <w:t>Граница кадастрового квартала</w:t>
      </w:r>
      <w:bookmarkEnd w:id="0"/>
    </w:p>
    <w:p w14:paraId="2E4DB538" w14:textId="77777777" w:rsidR="00B20FD6" w:rsidRDefault="00B20FD6">
      <w:pPr>
        <w:pStyle w:val="20"/>
        <w:shd w:val="clear" w:color="auto" w:fill="auto"/>
        <w:spacing w:line="467" w:lineRule="exact"/>
        <w:rPr>
          <w:sz w:val="26"/>
          <w:szCs w:val="26"/>
        </w:rPr>
      </w:pPr>
    </w:p>
    <w:p w14:paraId="5C41EFA7" w14:textId="77777777" w:rsidR="00B20FD6" w:rsidRDefault="00B20FD6">
      <w:pPr>
        <w:pStyle w:val="20"/>
        <w:shd w:val="clear" w:color="auto" w:fill="auto"/>
        <w:spacing w:line="467" w:lineRule="exact"/>
        <w:rPr>
          <w:sz w:val="26"/>
          <w:szCs w:val="26"/>
        </w:rPr>
      </w:pPr>
    </w:p>
    <w:p w14:paraId="2EEF28F8" w14:textId="77777777" w:rsidR="00B20FD6" w:rsidRDefault="00B20FD6" w:rsidP="00B20FD6">
      <w:pPr>
        <w:pStyle w:val="30"/>
        <w:spacing w:after="0" w:line="328" w:lineRule="exact"/>
        <w:ind w:right="20"/>
      </w:pPr>
      <w:r>
        <w:lastRenderedPageBreak/>
        <w:t xml:space="preserve">Приложение №2 </w:t>
      </w:r>
    </w:p>
    <w:p w14:paraId="28038245" w14:textId="77777777" w:rsidR="00B20FD6" w:rsidRDefault="00B20FD6" w:rsidP="00B20FD6">
      <w:pPr>
        <w:pStyle w:val="30"/>
        <w:spacing w:after="0" w:line="328" w:lineRule="exact"/>
        <w:ind w:right="20"/>
      </w:pPr>
      <w:r>
        <w:t xml:space="preserve">к постановлению администрации </w:t>
      </w:r>
    </w:p>
    <w:p w14:paraId="29A9522E" w14:textId="77777777" w:rsidR="00B20FD6" w:rsidRDefault="00B20FD6" w:rsidP="00B20FD6">
      <w:pPr>
        <w:pStyle w:val="30"/>
        <w:spacing w:after="0" w:line="328" w:lineRule="exact"/>
        <w:ind w:right="20"/>
      </w:pPr>
      <w:r>
        <w:t xml:space="preserve">Татарского муниципального </w:t>
      </w:r>
    </w:p>
    <w:p w14:paraId="5FC282A1" w14:textId="77777777" w:rsidR="00B20FD6" w:rsidRDefault="00B20FD6" w:rsidP="00B20FD6">
      <w:pPr>
        <w:pStyle w:val="30"/>
        <w:spacing w:after="0" w:line="328" w:lineRule="exact"/>
        <w:ind w:right="20"/>
      </w:pPr>
      <w:r>
        <w:t>округа Новосибирской области</w:t>
      </w:r>
    </w:p>
    <w:p w14:paraId="441A451C" w14:textId="77777777" w:rsidR="00B20FD6" w:rsidRDefault="00B20FD6" w:rsidP="00B20FD6">
      <w:pPr>
        <w:pStyle w:val="30"/>
        <w:shd w:val="clear" w:color="auto" w:fill="auto"/>
        <w:spacing w:after="0" w:line="328" w:lineRule="exact"/>
        <w:ind w:right="20"/>
      </w:pPr>
      <w:r>
        <w:t>От 27.06.2025 № 55</w:t>
      </w:r>
    </w:p>
    <w:p w14:paraId="506B00B7" w14:textId="77777777" w:rsidR="00B20FD6" w:rsidRDefault="00B20FD6" w:rsidP="00B20FD6">
      <w:pPr>
        <w:pStyle w:val="30"/>
        <w:spacing w:after="0" w:line="328" w:lineRule="exact"/>
        <w:ind w:right="20"/>
        <w:jc w:val="center"/>
      </w:pPr>
    </w:p>
    <w:p w14:paraId="53524E56" w14:textId="3EC2C0CB" w:rsidR="00B20FD6" w:rsidRPr="00F74644" w:rsidRDefault="00B20FD6" w:rsidP="00B20FD6">
      <w:pPr>
        <w:pStyle w:val="30"/>
        <w:spacing w:after="0" w:line="328" w:lineRule="exact"/>
        <w:ind w:right="20"/>
        <w:jc w:val="center"/>
        <w:rPr>
          <w:u w:val="single"/>
        </w:rPr>
      </w:pPr>
      <w:r>
        <w:t xml:space="preserve"> ПРОЕКТ ЗАДАНИЯ</w:t>
      </w:r>
      <w:r>
        <w:br/>
      </w:r>
      <w:r w:rsidRPr="00F74644">
        <w:rPr>
          <w:u w:val="single"/>
        </w:rPr>
        <w:t>на разработку докуме</w:t>
      </w:r>
      <w:r>
        <w:rPr>
          <w:u w:val="single"/>
        </w:rPr>
        <w:t xml:space="preserve">нтации по планировке </w:t>
      </w:r>
      <w:proofErr w:type="gramStart"/>
      <w:r>
        <w:rPr>
          <w:u w:val="single"/>
        </w:rPr>
        <w:t xml:space="preserve">территории </w:t>
      </w:r>
      <w:r w:rsidRPr="00F74644">
        <w:rPr>
          <w:u w:val="single"/>
        </w:rPr>
        <w:t xml:space="preserve"> для</w:t>
      </w:r>
      <w:proofErr w:type="gramEnd"/>
      <w:r w:rsidRPr="00F74644">
        <w:rPr>
          <w:u w:val="single"/>
        </w:rPr>
        <w:t xml:space="preserve"> размещения линейного объекта «Путевое развитие ОАО «Гигант»</w:t>
      </w:r>
    </w:p>
    <w:p w14:paraId="17940EAA" w14:textId="77777777" w:rsidR="00B20FD6" w:rsidRDefault="00B20FD6" w:rsidP="00B20FD6">
      <w:pPr>
        <w:pStyle w:val="30"/>
        <w:shd w:val="clear" w:color="auto" w:fill="auto"/>
        <w:spacing w:after="0" w:line="328" w:lineRule="exact"/>
        <w:ind w:right="20"/>
        <w:jc w:val="center"/>
        <w:rPr>
          <w:sz w:val="20"/>
          <w:szCs w:val="20"/>
        </w:rPr>
      </w:pPr>
      <w:r w:rsidRPr="00F74644">
        <w:rPr>
          <w:sz w:val="20"/>
          <w:szCs w:val="20"/>
        </w:rPr>
        <w:t>(наименование территории, наименование объекта (объектов) капитального строительства, для размещения которого (которых) подготавливается документация по планировке территории)</w:t>
      </w:r>
    </w:p>
    <w:p w14:paraId="260345EF" w14:textId="77777777" w:rsidR="00B20FD6" w:rsidRPr="00F74644" w:rsidRDefault="00B20FD6" w:rsidP="00B20FD6">
      <w:pPr>
        <w:pStyle w:val="30"/>
        <w:shd w:val="clear" w:color="auto" w:fill="auto"/>
        <w:spacing w:after="0" w:line="328" w:lineRule="exact"/>
        <w:ind w:right="20"/>
        <w:jc w:val="center"/>
        <w:rPr>
          <w:sz w:val="20"/>
          <w:szCs w:val="20"/>
        </w:rPr>
      </w:pPr>
    </w:p>
    <w:tbl>
      <w:tblPr>
        <w:tblStyle w:val="a7"/>
        <w:tblW w:w="10074" w:type="dxa"/>
        <w:tblInd w:w="-289" w:type="dxa"/>
        <w:tblLook w:val="04A0" w:firstRow="1" w:lastRow="0" w:firstColumn="1" w:lastColumn="0" w:noHBand="0" w:noVBand="1"/>
      </w:tblPr>
      <w:tblGrid>
        <w:gridCol w:w="846"/>
        <w:gridCol w:w="3549"/>
        <w:gridCol w:w="5679"/>
      </w:tblGrid>
      <w:tr w:rsidR="00B20FD6" w14:paraId="0D299FF8" w14:textId="77777777" w:rsidTr="00BF1A82">
        <w:tc>
          <w:tcPr>
            <w:tcW w:w="846" w:type="dxa"/>
          </w:tcPr>
          <w:p w14:paraId="669EA1D0" w14:textId="77777777" w:rsidR="00B20FD6" w:rsidRDefault="00B20FD6" w:rsidP="00BF1A82">
            <w:pPr>
              <w:pStyle w:val="30"/>
              <w:shd w:val="clear" w:color="auto" w:fill="auto"/>
              <w:spacing w:after="0" w:line="328" w:lineRule="exact"/>
              <w:ind w:right="20"/>
              <w:jc w:val="center"/>
            </w:pPr>
            <w:r>
              <w:t>№ п/п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B2870B" w14:textId="77777777" w:rsidR="00B20FD6" w:rsidRPr="00204B41" w:rsidRDefault="00B20FD6" w:rsidP="00BF1A82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B41">
              <w:rPr>
                <w:rFonts w:ascii="Times New Roman" w:hAnsi="Times New Roman" w:cs="Times New Roman"/>
                <w:sz w:val="28"/>
                <w:szCs w:val="28"/>
              </w:rPr>
              <w:t>Наименование позиции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F3B312" w14:textId="77777777" w:rsidR="00B20FD6" w:rsidRPr="00204B41" w:rsidRDefault="00B20FD6" w:rsidP="00BF1A82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B41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B20FD6" w14:paraId="27BEFDE2" w14:textId="77777777" w:rsidTr="00BF1A82">
        <w:tc>
          <w:tcPr>
            <w:tcW w:w="846" w:type="dxa"/>
          </w:tcPr>
          <w:p w14:paraId="10EAAC30" w14:textId="77777777" w:rsidR="00B20FD6" w:rsidRDefault="00B20FD6" w:rsidP="00BF1A82">
            <w:pPr>
              <w:pStyle w:val="30"/>
              <w:shd w:val="clear" w:color="auto" w:fill="auto"/>
              <w:spacing w:after="0" w:line="328" w:lineRule="exact"/>
              <w:ind w:right="20"/>
              <w:jc w:val="center"/>
            </w:pPr>
            <w:r>
              <w:t>1</w:t>
            </w:r>
          </w:p>
        </w:tc>
        <w:tc>
          <w:tcPr>
            <w:tcW w:w="3549" w:type="dxa"/>
          </w:tcPr>
          <w:p w14:paraId="15DC5EAB" w14:textId="77777777" w:rsidR="00B20FD6" w:rsidRPr="00D079AB" w:rsidRDefault="00B20FD6" w:rsidP="00BF1A82">
            <w:pPr>
              <w:pStyle w:val="30"/>
              <w:shd w:val="clear" w:color="auto" w:fill="auto"/>
              <w:spacing w:after="0" w:line="328" w:lineRule="exact"/>
              <w:ind w:right="20"/>
              <w:jc w:val="both"/>
            </w:pPr>
            <w:r w:rsidRPr="002E35A3">
              <w:t>Вид разрабатываемой документации по планировке территории</w:t>
            </w:r>
          </w:p>
        </w:tc>
        <w:tc>
          <w:tcPr>
            <w:tcW w:w="5679" w:type="dxa"/>
          </w:tcPr>
          <w:p w14:paraId="4228868F" w14:textId="77777777" w:rsidR="00B20FD6" w:rsidRPr="00D079AB" w:rsidRDefault="00B20FD6" w:rsidP="00BF1A82">
            <w:pPr>
              <w:pStyle w:val="30"/>
              <w:shd w:val="clear" w:color="auto" w:fill="auto"/>
              <w:spacing w:after="0" w:line="328" w:lineRule="exact"/>
              <w:ind w:right="20"/>
              <w:jc w:val="both"/>
            </w:pPr>
            <w:r w:rsidRPr="002E35A3">
              <w:t>Документация по планировке территории: проект планировки территории</w:t>
            </w:r>
          </w:p>
        </w:tc>
      </w:tr>
      <w:tr w:rsidR="00B20FD6" w14:paraId="423A1A77" w14:textId="77777777" w:rsidTr="00BF1A82">
        <w:tc>
          <w:tcPr>
            <w:tcW w:w="846" w:type="dxa"/>
          </w:tcPr>
          <w:p w14:paraId="651E8A16" w14:textId="77777777" w:rsidR="00B20FD6" w:rsidRDefault="00B20FD6" w:rsidP="00BF1A82">
            <w:pPr>
              <w:pStyle w:val="30"/>
              <w:shd w:val="clear" w:color="auto" w:fill="auto"/>
              <w:spacing w:after="0" w:line="328" w:lineRule="exact"/>
              <w:ind w:right="20"/>
              <w:jc w:val="center"/>
            </w:pPr>
            <w:r>
              <w:t>2</w:t>
            </w:r>
          </w:p>
        </w:tc>
        <w:tc>
          <w:tcPr>
            <w:tcW w:w="3549" w:type="dxa"/>
          </w:tcPr>
          <w:p w14:paraId="5FA456AA" w14:textId="77777777" w:rsidR="00B20FD6" w:rsidRDefault="00B20FD6" w:rsidP="00BF1A82">
            <w:pPr>
              <w:pStyle w:val="30"/>
              <w:shd w:val="clear" w:color="auto" w:fill="auto"/>
              <w:spacing w:after="0" w:line="328" w:lineRule="exact"/>
              <w:ind w:right="20"/>
              <w:jc w:val="both"/>
            </w:pPr>
            <w:r w:rsidRPr="002E35A3">
              <w:t>Инициатор подготовки документации по планировке территории</w:t>
            </w:r>
          </w:p>
        </w:tc>
        <w:tc>
          <w:tcPr>
            <w:tcW w:w="5679" w:type="dxa"/>
          </w:tcPr>
          <w:p w14:paraId="3E9DAE72" w14:textId="77777777" w:rsidR="00B20FD6" w:rsidRDefault="00B20FD6" w:rsidP="00BF1A82">
            <w:pPr>
              <w:pStyle w:val="30"/>
              <w:shd w:val="clear" w:color="auto" w:fill="auto"/>
              <w:spacing w:after="0" w:line="328" w:lineRule="exact"/>
              <w:ind w:right="20"/>
              <w:jc w:val="both"/>
            </w:pPr>
            <w:r w:rsidRPr="00AD3E5D">
              <w:t>ОАО «Гигант»</w:t>
            </w:r>
          </w:p>
        </w:tc>
      </w:tr>
      <w:tr w:rsidR="00B20FD6" w14:paraId="3CF0BAA1" w14:textId="77777777" w:rsidTr="00B20FD6">
        <w:trPr>
          <w:trHeight w:val="1339"/>
        </w:trPr>
        <w:tc>
          <w:tcPr>
            <w:tcW w:w="846" w:type="dxa"/>
          </w:tcPr>
          <w:p w14:paraId="4A1612E8" w14:textId="77777777" w:rsidR="00B20FD6" w:rsidRDefault="00B20FD6" w:rsidP="00BF1A82">
            <w:pPr>
              <w:pStyle w:val="30"/>
              <w:shd w:val="clear" w:color="auto" w:fill="auto"/>
              <w:spacing w:after="0" w:line="328" w:lineRule="exact"/>
              <w:ind w:right="20"/>
              <w:jc w:val="center"/>
            </w:pPr>
            <w:r>
              <w:t>3</w:t>
            </w:r>
          </w:p>
        </w:tc>
        <w:tc>
          <w:tcPr>
            <w:tcW w:w="3549" w:type="dxa"/>
          </w:tcPr>
          <w:p w14:paraId="4BE039A7" w14:textId="77777777" w:rsidR="00B20FD6" w:rsidRDefault="00B20FD6" w:rsidP="00BF1A82">
            <w:pPr>
              <w:pStyle w:val="30"/>
              <w:spacing w:line="328" w:lineRule="exact"/>
              <w:ind w:right="20"/>
              <w:jc w:val="both"/>
            </w:pPr>
            <w: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5679" w:type="dxa"/>
          </w:tcPr>
          <w:p w14:paraId="7410A0AB" w14:textId="77777777" w:rsidR="00B20FD6" w:rsidRDefault="00B20FD6" w:rsidP="00BF1A82">
            <w:pPr>
              <w:pStyle w:val="30"/>
              <w:shd w:val="clear" w:color="auto" w:fill="auto"/>
              <w:spacing w:after="0" w:line="328" w:lineRule="exact"/>
              <w:ind w:right="20"/>
              <w:jc w:val="both"/>
            </w:pPr>
            <w:r w:rsidRPr="00AD3E5D">
              <w:t>Собственные средства</w:t>
            </w:r>
          </w:p>
        </w:tc>
      </w:tr>
      <w:tr w:rsidR="00B20FD6" w14:paraId="0F93D7AB" w14:textId="77777777" w:rsidTr="00BF1A82">
        <w:tc>
          <w:tcPr>
            <w:tcW w:w="846" w:type="dxa"/>
          </w:tcPr>
          <w:p w14:paraId="7A348BBA" w14:textId="77777777" w:rsidR="00B20FD6" w:rsidRDefault="00B20FD6" w:rsidP="00BF1A82">
            <w:pPr>
              <w:pStyle w:val="30"/>
              <w:shd w:val="clear" w:color="auto" w:fill="auto"/>
              <w:spacing w:after="0" w:line="328" w:lineRule="exact"/>
              <w:ind w:right="20"/>
              <w:jc w:val="center"/>
            </w:pPr>
            <w:r>
              <w:t>4</w:t>
            </w:r>
          </w:p>
        </w:tc>
        <w:tc>
          <w:tcPr>
            <w:tcW w:w="3549" w:type="dxa"/>
          </w:tcPr>
          <w:p w14:paraId="4CE14539" w14:textId="77777777" w:rsidR="00B20FD6" w:rsidRDefault="00B20FD6" w:rsidP="00BF1A82">
            <w:pPr>
              <w:pStyle w:val="30"/>
              <w:shd w:val="clear" w:color="auto" w:fill="auto"/>
              <w:spacing w:after="0" w:line="328" w:lineRule="exact"/>
              <w:ind w:right="20"/>
              <w:jc w:val="both"/>
            </w:pPr>
            <w:r w:rsidRPr="00AD3E5D"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5679" w:type="dxa"/>
          </w:tcPr>
          <w:p w14:paraId="79296FD9" w14:textId="77777777" w:rsidR="00B20FD6" w:rsidRDefault="00B20FD6" w:rsidP="00BF1A82">
            <w:pPr>
              <w:pStyle w:val="30"/>
              <w:spacing w:after="0" w:line="328" w:lineRule="exact"/>
              <w:ind w:right="20"/>
              <w:jc w:val="both"/>
            </w:pPr>
            <w:r>
              <w:t>Вид строительства: реконструкция существующего пути и строительство нового тупикового пути для отстоя вагонов;</w:t>
            </w:r>
          </w:p>
          <w:p w14:paraId="45B4D75C" w14:textId="77777777" w:rsidR="00B20FD6" w:rsidRDefault="00B20FD6" w:rsidP="00BF1A82">
            <w:pPr>
              <w:pStyle w:val="30"/>
              <w:spacing w:after="0" w:line="328" w:lineRule="exact"/>
              <w:ind w:right="20"/>
              <w:jc w:val="both"/>
            </w:pPr>
            <w:r>
              <w:t>Назначение: сооружение железнодорожного пути необщего пользования.</w:t>
            </w:r>
          </w:p>
          <w:p w14:paraId="45B6C441" w14:textId="77777777" w:rsidR="00B20FD6" w:rsidRDefault="00B20FD6" w:rsidP="00BF1A82">
            <w:pPr>
              <w:pStyle w:val="30"/>
              <w:shd w:val="clear" w:color="auto" w:fill="auto"/>
              <w:spacing w:after="0" w:line="328" w:lineRule="exact"/>
              <w:ind w:right="20"/>
              <w:jc w:val="both"/>
            </w:pPr>
            <w:r>
              <w:t>Категория ж/д путей необщего пользования: Ш-п. Укладываемая длина ж/д. путей: 414,41 м. Местоположение: Российская Федерация, Новосибирская область, город Татарск, станция Татарская. Объект располагается в кадастровом квартале 54:37:020317</w:t>
            </w:r>
          </w:p>
        </w:tc>
      </w:tr>
      <w:tr w:rsidR="00B20FD6" w14:paraId="0FC235A0" w14:textId="77777777" w:rsidTr="00BF1A82">
        <w:tc>
          <w:tcPr>
            <w:tcW w:w="846" w:type="dxa"/>
          </w:tcPr>
          <w:p w14:paraId="35C57DBC" w14:textId="77777777" w:rsidR="00B20FD6" w:rsidRDefault="00B20FD6" w:rsidP="00BF1A82">
            <w:pPr>
              <w:pStyle w:val="30"/>
              <w:shd w:val="clear" w:color="auto" w:fill="auto"/>
              <w:spacing w:after="0" w:line="328" w:lineRule="exact"/>
              <w:ind w:right="20"/>
              <w:jc w:val="center"/>
            </w:pPr>
            <w:r>
              <w:t>5</w:t>
            </w:r>
          </w:p>
        </w:tc>
        <w:tc>
          <w:tcPr>
            <w:tcW w:w="3549" w:type="dxa"/>
          </w:tcPr>
          <w:p w14:paraId="74755B21" w14:textId="77777777" w:rsidR="00B20FD6" w:rsidRDefault="00B20FD6" w:rsidP="00BF1A82">
            <w:pPr>
              <w:pStyle w:val="30"/>
              <w:spacing w:line="328" w:lineRule="exact"/>
              <w:ind w:right="20"/>
              <w:jc w:val="both"/>
            </w:pPr>
            <w:r>
              <w:t>Поселения, муниципальные округа, городские округа, муниципальные районы, субъекты</w:t>
            </w:r>
          </w:p>
        </w:tc>
        <w:tc>
          <w:tcPr>
            <w:tcW w:w="5679" w:type="dxa"/>
          </w:tcPr>
          <w:p w14:paraId="5535E5EA" w14:textId="77777777" w:rsidR="00B20FD6" w:rsidRDefault="00B20FD6" w:rsidP="00BF1A82">
            <w:pPr>
              <w:pStyle w:val="30"/>
              <w:shd w:val="clear" w:color="auto" w:fill="auto"/>
              <w:spacing w:after="0" w:line="328" w:lineRule="exact"/>
              <w:ind w:right="20"/>
              <w:jc w:val="both"/>
            </w:pPr>
            <w:r w:rsidRPr="00F11312">
              <w:t>Российская Федерация, Новосибирская область, город Татарск, станция Татарская. Объект располагается в кадастровом кварта</w:t>
            </w:r>
            <w:r>
              <w:t>ле 54:37:020317</w:t>
            </w:r>
          </w:p>
        </w:tc>
      </w:tr>
    </w:tbl>
    <w:p w14:paraId="1A941870" w14:textId="77777777" w:rsidR="009D278C" w:rsidRDefault="009D278C" w:rsidP="009D278C">
      <w:pPr>
        <w:pStyle w:val="30"/>
        <w:spacing w:after="0" w:line="328" w:lineRule="exact"/>
        <w:ind w:right="20"/>
      </w:pPr>
      <w:r>
        <w:lastRenderedPageBreak/>
        <w:t xml:space="preserve">Приложение №3 </w:t>
      </w:r>
    </w:p>
    <w:p w14:paraId="3E7A3510" w14:textId="77777777" w:rsidR="009D278C" w:rsidRDefault="009D278C" w:rsidP="009D278C">
      <w:pPr>
        <w:pStyle w:val="30"/>
        <w:spacing w:after="0" w:line="328" w:lineRule="exact"/>
        <w:ind w:right="20"/>
      </w:pPr>
      <w:r>
        <w:t xml:space="preserve">к постановлению администрации </w:t>
      </w:r>
    </w:p>
    <w:p w14:paraId="71527F60" w14:textId="77777777" w:rsidR="009D278C" w:rsidRDefault="009D278C" w:rsidP="009D278C">
      <w:pPr>
        <w:pStyle w:val="30"/>
        <w:spacing w:after="0" w:line="328" w:lineRule="exact"/>
        <w:ind w:right="20"/>
      </w:pPr>
      <w:r>
        <w:t xml:space="preserve">Татарского муниципального </w:t>
      </w:r>
    </w:p>
    <w:p w14:paraId="04ED7A8B" w14:textId="77777777" w:rsidR="009D278C" w:rsidRDefault="009D278C" w:rsidP="009D278C">
      <w:pPr>
        <w:pStyle w:val="30"/>
        <w:spacing w:after="0" w:line="328" w:lineRule="exact"/>
        <w:ind w:right="20"/>
      </w:pPr>
      <w:r>
        <w:t>округа Новосибирской области</w:t>
      </w:r>
    </w:p>
    <w:p w14:paraId="2582D2EE" w14:textId="77777777" w:rsidR="009D278C" w:rsidRDefault="009D278C" w:rsidP="009D278C">
      <w:pPr>
        <w:pStyle w:val="30"/>
        <w:shd w:val="clear" w:color="auto" w:fill="auto"/>
        <w:spacing w:after="0" w:line="328" w:lineRule="exact"/>
        <w:ind w:right="20"/>
      </w:pPr>
      <w:r>
        <w:t>От 27.06.2025 № 558</w:t>
      </w:r>
    </w:p>
    <w:p w14:paraId="26E2C34A" w14:textId="77777777" w:rsidR="009D278C" w:rsidRDefault="009D278C" w:rsidP="009D278C">
      <w:pPr>
        <w:pStyle w:val="30"/>
        <w:shd w:val="clear" w:color="auto" w:fill="auto"/>
        <w:spacing w:after="0" w:line="328" w:lineRule="exact"/>
        <w:ind w:right="20"/>
        <w:jc w:val="center"/>
      </w:pPr>
    </w:p>
    <w:p w14:paraId="646AA4A7" w14:textId="77777777" w:rsidR="009D278C" w:rsidRDefault="009D278C" w:rsidP="009D278C">
      <w:pPr>
        <w:pStyle w:val="30"/>
        <w:shd w:val="clear" w:color="auto" w:fill="auto"/>
        <w:spacing w:after="0" w:line="328" w:lineRule="exact"/>
        <w:ind w:right="20"/>
        <w:jc w:val="center"/>
      </w:pPr>
      <w:r>
        <w:t xml:space="preserve"> ПРОЕКТ ЗАДАНИЯ</w:t>
      </w:r>
      <w:r>
        <w:br/>
        <w:t>на выполнение инженерных изысканий</w:t>
      </w:r>
    </w:p>
    <w:p w14:paraId="6A3B9267" w14:textId="77777777" w:rsidR="009D278C" w:rsidRDefault="009D278C" w:rsidP="009D278C">
      <w:pPr>
        <w:pStyle w:val="30"/>
        <w:shd w:val="clear" w:color="auto" w:fill="auto"/>
        <w:spacing w:after="0" w:line="328" w:lineRule="exact"/>
        <w:ind w:right="20"/>
        <w:jc w:val="center"/>
      </w:pPr>
    </w:p>
    <w:tbl>
      <w:tblPr>
        <w:tblStyle w:val="a7"/>
        <w:tblW w:w="10074" w:type="dxa"/>
        <w:tblInd w:w="-289" w:type="dxa"/>
        <w:tblLook w:val="04A0" w:firstRow="1" w:lastRow="0" w:firstColumn="1" w:lastColumn="0" w:noHBand="0" w:noVBand="1"/>
      </w:tblPr>
      <w:tblGrid>
        <w:gridCol w:w="846"/>
        <w:gridCol w:w="3549"/>
        <w:gridCol w:w="5679"/>
      </w:tblGrid>
      <w:tr w:rsidR="009D278C" w14:paraId="1CAE6723" w14:textId="77777777" w:rsidTr="00BF1A82">
        <w:tc>
          <w:tcPr>
            <w:tcW w:w="846" w:type="dxa"/>
          </w:tcPr>
          <w:p w14:paraId="0A6C5D4D" w14:textId="77777777" w:rsidR="009D278C" w:rsidRDefault="009D278C" w:rsidP="00BF1A82">
            <w:pPr>
              <w:pStyle w:val="30"/>
              <w:shd w:val="clear" w:color="auto" w:fill="auto"/>
              <w:spacing w:after="0" w:line="328" w:lineRule="exact"/>
              <w:ind w:right="20"/>
              <w:jc w:val="center"/>
            </w:pPr>
            <w:r>
              <w:t>1</w:t>
            </w:r>
          </w:p>
        </w:tc>
        <w:tc>
          <w:tcPr>
            <w:tcW w:w="3549" w:type="dxa"/>
          </w:tcPr>
          <w:p w14:paraId="7A440B51" w14:textId="77777777" w:rsidR="009D278C" w:rsidRDefault="009D278C" w:rsidP="00BF1A82">
            <w:pPr>
              <w:pStyle w:val="30"/>
              <w:shd w:val="clear" w:color="auto" w:fill="auto"/>
              <w:spacing w:after="0" w:line="328" w:lineRule="exact"/>
              <w:ind w:right="20"/>
              <w:jc w:val="both"/>
            </w:pPr>
            <w:r w:rsidRPr="00D079AB">
              <w:t>Сведения об объекте инженерных изысканий</w:t>
            </w:r>
          </w:p>
        </w:tc>
        <w:tc>
          <w:tcPr>
            <w:tcW w:w="5679" w:type="dxa"/>
          </w:tcPr>
          <w:p w14:paraId="1F73130C" w14:textId="77777777" w:rsidR="009D278C" w:rsidRDefault="009D278C" w:rsidP="00BF1A82">
            <w:pPr>
              <w:pStyle w:val="30"/>
              <w:shd w:val="clear" w:color="auto" w:fill="auto"/>
              <w:spacing w:after="0" w:line="328" w:lineRule="exact"/>
              <w:ind w:right="20"/>
              <w:jc w:val="both"/>
            </w:pPr>
            <w:r w:rsidRPr="00D079AB">
              <w:t>Территория в границах г. Татарска, Татарском муниципальном округе, Новосибирской области</w:t>
            </w:r>
          </w:p>
        </w:tc>
      </w:tr>
      <w:tr w:rsidR="009D278C" w14:paraId="2659BAE3" w14:textId="77777777" w:rsidTr="00BF1A82">
        <w:tc>
          <w:tcPr>
            <w:tcW w:w="846" w:type="dxa"/>
          </w:tcPr>
          <w:p w14:paraId="69B770E5" w14:textId="77777777" w:rsidR="009D278C" w:rsidRDefault="009D278C" w:rsidP="00BF1A82">
            <w:pPr>
              <w:pStyle w:val="30"/>
              <w:shd w:val="clear" w:color="auto" w:fill="auto"/>
              <w:spacing w:after="0" w:line="328" w:lineRule="exact"/>
              <w:ind w:right="20"/>
              <w:jc w:val="center"/>
            </w:pPr>
            <w:r>
              <w:t>2</w:t>
            </w:r>
          </w:p>
        </w:tc>
        <w:tc>
          <w:tcPr>
            <w:tcW w:w="3549" w:type="dxa"/>
          </w:tcPr>
          <w:p w14:paraId="3D72F076" w14:textId="77777777" w:rsidR="009D278C" w:rsidRDefault="009D278C" w:rsidP="00BF1A82">
            <w:pPr>
              <w:pStyle w:val="30"/>
              <w:shd w:val="clear" w:color="auto" w:fill="auto"/>
              <w:spacing w:after="0" w:line="328" w:lineRule="exact"/>
              <w:ind w:right="20"/>
              <w:jc w:val="both"/>
            </w:pPr>
            <w:r w:rsidRPr="00D079AB">
              <w:t>Основные требования к результатам инженерных изысканий</w:t>
            </w:r>
          </w:p>
        </w:tc>
        <w:tc>
          <w:tcPr>
            <w:tcW w:w="5679" w:type="dxa"/>
          </w:tcPr>
          <w:p w14:paraId="7D7FAE96" w14:textId="77777777" w:rsidR="009D278C" w:rsidRDefault="009D278C" w:rsidP="00BF1A82">
            <w:pPr>
              <w:pStyle w:val="30"/>
              <w:shd w:val="clear" w:color="auto" w:fill="auto"/>
              <w:spacing w:after="0" w:line="328" w:lineRule="exact"/>
              <w:ind w:right="20"/>
              <w:jc w:val="both"/>
            </w:pPr>
            <w:r w:rsidRPr="00D079AB">
              <w:t>Результаты инженерных изысканий оформляются в виде технического отчета о выполнении изысканий, состоящего из текстовой и графической частей, а также приложений к нему в текстовой, графической, цифровой формах.</w:t>
            </w:r>
          </w:p>
        </w:tc>
      </w:tr>
      <w:tr w:rsidR="009D278C" w14:paraId="2DA3E868" w14:textId="77777777" w:rsidTr="00BF1A82">
        <w:tc>
          <w:tcPr>
            <w:tcW w:w="846" w:type="dxa"/>
          </w:tcPr>
          <w:p w14:paraId="5B635CD2" w14:textId="77777777" w:rsidR="009D278C" w:rsidRDefault="009D278C" w:rsidP="00BF1A82">
            <w:pPr>
              <w:pStyle w:val="30"/>
              <w:shd w:val="clear" w:color="auto" w:fill="auto"/>
              <w:spacing w:after="0" w:line="328" w:lineRule="exact"/>
              <w:ind w:right="20"/>
              <w:jc w:val="center"/>
            </w:pPr>
            <w:r>
              <w:t>3</w:t>
            </w:r>
          </w:p>
        </w:tc>
        <w:tc>
          <w:tcPr>
            <w:tcW w:w="3549" w:type="dxa"/>
          </w:tcPr>
          <w:p w14:paraId="0DECD3A3" w14:textId="77777777" w:rsidR="009D278C" w:rsidRDefault="009D278C" w:rsidP="00BF1A82">
            <w:pPr>
              <w:pStyle w:val="30"/>
              <w:shd w:val="clear" w:color="auto" w:fill="auto"/>
              <w:spacing w:after="0" w:line="328" w:lineRule="exact"/>
              <w:ind w:right="20"/>
              <w:jc w:val="both"/>
            </w:pPr>
            <w:r w:rsidRPr="00D079AB">
              <w:t>Границы территорий проведения инженерных изысканий</w:t>
            </w:r>
          </w:p>
        </w:tc>
        <w:tc>
          <w:tcPr>
            <w:tcW w:w="5679" w:type="dxa"/>
          </w:tcPr>
          <w:p w14:paraId="517FC48B" w14:textId="77777777" w:rsidR="009D278C" w:rsidRDefault="009D278C" w:rsidP="00BF1A82">
            <w:pPr>
              <w:pStyle w:val="30"/>
              <w:shd w:val="clear" w:color="auto" w:fill="auto"/>
              <w:spacing w:after="0" w:line="328" w:lineRule="exact"/>
              <w:ind w:right="20"/>
              <w:jc w:val="both"/>
            </w:pPr>
            <w:r w:rsidRPr="00D079AB">
              <w:t>Границы территорий проведения инженерных изысканий совпадают с границами территории проектирования.</w:t>
            </w:r>
          </w:p>
        </w:tc>
      </w:tr>
      <w:tr w:rsidR="009D278C" w14:paraId="71D4D5CB" w14:textId="77777777" w:rsidTr="00BF1A82">
        <w:tc>
          <w:tcPr>
            <w:tcW w:w="846" w:type="dxa"/>
          </w:tcPr>
          <w:p w14:paraId="0417A471" w14:textId="77777777" w:rsidR="009D278C" w:rsidRDefault="009D278C" w:rsidP="00BF1A82">
            <w:pPr>
              <w:pStyle w:val="30"/>
              <w:shd w:val="clear" w:color="auto" w:fill="auto"/>
              <w:spacing w:after="0" w:line="328" w:lineRule="exact"/>
              <w:ind w:right="20"/>
              <w:jc w:val="center"/>
            </w:pPr>
            <w:r>
              <w:t>4</w:t>
            </w:r>
          </w:p>
        </w:tc>
        <w:tc>
          <w:tcPr>
            <w:tcW w:w="3549" w:type="dxa"/>
          </w:tcPr>
          <w:p w14:paraId="1A0C418B" w14:textId="77777777" w:rsidR="009D278C" w:rsidRDefault="009D278C" w:rsidP="00BF1A82">
            <w:pPr>
              <w:pStyle w:val="30"/>
              <w:shd w:val="clear" w:color="auto" w:fill="auto"/>
              <w:spacing w:after="0" w:line="328" w:lineRule="exact"/>
              <w:ind w:right="20"/>
              <w:jc w:val="both"/>
            </w:pPr>
            <w:r w:rsidRPr="00D079AB">
              <w:t>Вилы инженерных изыскании</w:t>
            </w:r>
          </w:p>
        </w:tc>
        <w:tc>
          <w:tcPr>
            <w:tcW w:w="5679" w:type="dxa"/>
          </w:tcPr>
          <w:p w14:paraId="633B37B4" w14:textId="77777777" w:rsidR="009D278C" w:rsidRDefault="009D278C" w:rsidP="00BF1A82">
            <w:pPr>
              <w:pStyle w:val="30"/>
              <w:shd w:val="clear" w:color="auto" w:fill="auto"/>
              <w:spacing w:after="0" w:line="328" w:lineRule="exact"/>
              <w:ind w:right="20"/>
              <w:jc w:val="both"/>
            </w:pPr>
            <w:r w:rsidRPr="00D079AB">
              <w:t>Инженерно-геодезические изыскания; Инженерно-геологические изыскания; Инженерно-экологические изыскания; Инженерно-гидрометеорологические изыскания</w:t>
            </w:r>
          </w:p>
        </w:tc>
      </w:tr>
      <w:tr w:rsidR="009D278C" w14:paraId="521EC963" w14:textId="77777777" w:rsidTr="00BF1A82">
        <w:tc>
          <w:tcPr>
            <w:tcW w:w="846" w:type="dxa"/>
          </w:tcPr>
          <w:p w14:paraId="0D1AD20C" w14:textId="77777777" w:rsidR="009D278C" w:rsidRDefault="009D278C" w:rsidP="00BF1A82">
            <w:pPr>
              <w:pStyle w:val="30"/>
              <w:shd w:val="clear" w:color="auto" w:fill="auto"/>
              <w:spacing w:after="0" w:line="328" w:lineRule="exact"/>
              <w:ind w:right="20"/>
              <w:jc w:val="center"/>
            </w:pPr>
            <w:r>
              <w:t>5</w:t>
            </w:r>
          </w:p>
        </w:tc>
        <w:tc>
          <w:tcPr>
            <w:tcW w:w="3549" w:type="dxa"/>
          </w:tcPr>
          <w:p w14:paraId="58F8CF3B" w14:textId="77777777" w:rsidR="009D278C" w:rsidRDefault="009D278C" w:rsidP="00BF1A82">
            <w:pPr>
              <w:pStyle w:val="30"/>
              <w:shd w:val="clear" w:color="auto" w:fill="auto"/>
              <w:spacing w:after="0" w:line="328" w:lineRule="exact"/>
              <w:ind w:right="20"/>
              <w:jc w:val="both"/>
            </w:pPr>
            <w:r>
              <w:t xml:space="preserve">Описание объекта   планируемого </w:t>
            </w:r>
            <w:r w:rsidRPr="00D079AB">
              <w:t>размещения капитального строительства</w:t>
            </w:r>
          </w:p>
        </w:tc>
        <w:tc>
          <w:tcPr>
            <w:tcW w:w="5679" w:type="dxa"/>
          </w:tcPr>
          <w:p w14:paraId="5C32DF1A" w14:textId="77777777" w:rsidR="009D278C" w:rsidRDefault="009D278C" w:rsidP="00BF1A82">
            <w:pPr>
              <w:pStyle w:val="30"/>
              <w:spacing w:after="0" w:line="328" w:lineRule="exact"/>
              <w:ind w:right="20"/>
              <w:jc w:val="both"/>
            </w:pPr>
            <w:r>
              <w:t>По Классификатору объектов капитального строительства, утвержденному приказом Минстроя России от 2 ноября 2022 г. № 928/</w:t>
            </w:r>
            <w:proofErr w:type="spellStart"/>
            <w:r>
              <w:t>пр</w:t>
            </w:r>
            <w:proofErr w:type="spellEnd"/>
            <w:r>
              <w:t>:</w:t>
            </w:r>
          </w:p>
          <w:p w14:paraId="26A5CC07" w14:textId="77777777" w:rsidR="009D278C" w:rsidRDefault="009D278C" w:rsidP="00BF1A82">
            <w:pPr>
              <w:pStyle w:val="30"/>
              <w:spacing w:after="0" w:line="328" w:lineRule="exact"/>
              <w:ind w:right="20"/>
              <w:jc w:val="both"/>
            </w:pPr>
            <w:r>
              <w:t>04.04.001.2</w:t>
            </w:r>
            <w:r>
              <w:tab/>
              <w:t>- сооружение железнодорожного пути необщего пользования;</w:t>
            </w:r>
          </w:p>
          <w:p w14:paraId="4190EB61" w14:textId="77777777" w:rsidR="009D278C" w:rsidRDefault="009D278C" w:rsidP="00BF1A82">
            <w:pPr>
              <w:pStyle w:val="30"/>
              <w:spacing w:after="0" w:line="328" w:lineRule="exact"/>
              <w:ind w:right="20"/>
              <w:jc w:val="both"/>
            </w:pPr>
            <w:r>
              <w:t>04.04.001.3</w:t>
            </w:r>
            <w:r>
              <w:tab/>
              <w:t>- сооружение земляного полотна.</w:t>
            </w:r>
          </w:p>
          <w:p w14:paraId="6FA2C2F9" w14:textId="77777777" w:rsidR="009D278C" w:rsidRDefault="009D278C" w:rsidP="00BF1A82">
            <w:pPr>
              <w:pStyle w:val="30"/>
              <w:shd w:val="clear" w:color="auto" w:fill="auto"/>
              <w:spacing w:after="0" w:line="328" w:lineRule="exact"/>
              <w:ind w:right="20"/>
              <w:jc w:val="both"/>
            </w:pPr>
            <w:r>
              <w:t>Принадлежность к объектам транспортной инфраструктуры объект относится к объектам инфраструктуры ж/д транспорта необщего пользования, является линейным объектом, включающим в себя здания и сооружения для эксплуатации объекта.</w:t>
            </w:r>
          </w:p>
        </w:tc>
      </w:tr>
    </w:tbl>
    <w:p w14:paraId="0220A96B" w14:textId="77777777" w:rsidR="009D278C" w:rsidRDefault="009D278C" w:rsidP="009D278C">
      <w:pPr>
        <w:pStyle w:val="30"/>
        <w:shd w:val="clear" w:color="auto" w:fill="auto"/>
        <w:spacing w:after="0" w:line="328" w:lineRule="exact"/>
        <w:ind w:right="20"/>
        <w:jc w:val="center"/>
      </w:pPr>
    </w:p>
    <w:p w14:paraId="288FF904" w14:textId="77777777" w:rsidR="00B20FD6" w:rsidRDefault="00B20FD6" w:rsidP="009D278C">
      <w:pPr>
        <w:pStyle w:val="30"/>
        <w:shd w:val="clear" w:color="auto" w:fill="auto"/>
        <w:spacing w:after="0" w:line="328" w:lineRule="exact"/>
        <w:ind w:right="20"/>
      </w:pPr>
    </w:p>
    <w:p w14:paraId="06854674" w14:textId="77777777" w:rsidR="00B20FD6" w:rsidRDefault="00B20FD6">
      <w:pPr>
        <w:pStyle w:val="20"/>
        <w:shd w:val="clear" w:color="auto" w:fill="auto"/>
        <w:spacing w:line="467" w:lineRule="exact"/>
        <w:rPr>
          <w:sz w:val="26"/>
          <w:szCs w:val="26"/>
        </w:rPr>
      </w:pPr>
    </w:p>
    <w:p w14:paraId="2873E23B" w14:textId="77777777" w:rsidR="00B20FD6" w:rsidRPr="004A6C80" w:rsidRDefault="00B20FD6">
      <w:pPr>
        <w:pStyle w:val="20"/>
        <w:shd w:val="clear" w:color="auto" w:fill="auto"/>
        <w:spacing w:line="467" w:lineRule="exact"/>
        <w:rPr>
          <w:sz w:val="26"/>
          <w:szCs w:val="26"/>
        </w:rPr>
      </w:pPr>
    </w:p>
    <w:sectPr w:rsidR="00B20FD6" w:rsidRPr="004A6C80" w:rsidSect="00B20FD6">
      <w:type w:val="continuous"/>
      <w:pgSz w:w="11900" w:h="16840"/>
      <w:pgMar w:top="985" w:right="1018" w:bottom="993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1CF11" w14:textId="77777777" w:rsidR="002E0F92" w:rsidRDefault="002E0F92">
      <w:r>
        <w:separator/>
      </w:r>
    </w:p>
  </w:endnote>
  <w:endnote w:type="continuationSeparator" w:id="0">
    <w:p w14:paraId="6841D8E2" w14:textId="77777777" w:rsidR="002E0F92" w:rsidRDefault="002E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4FB0A" w14:textId="77777777" w:rsidR="002E0F92" w:rsidRDefault="002E0F92"/>
  </w:footnote>
  <w:footnote w:type="continuationSeparator" w:id="0">
    <w:p w14:paraId="1DB21828" w14:textId="77777777" w:rsidR="002E0F92" w:rsidRDefault="002E0F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06"/>
    <w:rsid w:val="002656AB"/>
    <w:rsid w:val="002A2EEF"/>
    <w:rsid w:val="002E0F92"/>
    <w:rsid w:val="004A6C80"/>
    <w:rsid w:val="00560316"/>
    <w:rsid w:val="005B5A1F"/>
    <w:rsid w:val="006D4458"/>
    <w:rsid w:val="00722FF8"/>
    <w:rsid w:val="008F017B"/>
    <w:rsid w:val="00923F4F"/>
    <w:rsid w:val="00961D78"/>
    <w:rsid w:val="009D278C"/>
    <w:rsid w:val="00AE64DD"/>
    <w:rsid w:val="00B20FD6"/>
    <w:rsid w:val="00C23206"/>
    <w:rsid w:val="00DF0BCD"/>
    <w:rsid w:val="00E2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C78DA"/>
  <w15:docId w15:val="{2BBD094F-AE69-49A5-B245-F0A02701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923F4F"/>
    <w:pPr>
      <w:keepNext/>
      <w:widowControl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color w:val="auto"/>
      <w:kern w:val="28"/>
      <w:sz w:val="36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AE64D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64DD"/>
    <w:rPr>
      <w:rFonts w:ascii="Segoe UI" w:hAnsi="Segoe UI" w:cs="Segoe UI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923F4F"/>
    <w:rPr>
      <w:rFonts w:ascii="Times New Roman" w:eastAsia="Times New Roman" w:hAnsi="Times New Roman" w:cs="Times New Roman"/>
      <w:b/>
      <w:kern w:val="28"/>
      <w:sz w:val="36"/>
      <w:szCs w:val="20"/>
      <w:lang w:val="x-none" w:eastAsia="x-none" w:bidi="ar-SA"/>
    </w:rPr>
  </w:style>
  <w:style w:type="character" w:customStyle="1" w:styleId="3">
    <w:name w:val="Основной текст (3)_"/>
    <w:basedOn w:val="a0"/>
    <w:link w:val="30"/>
    <w:rsid w:val="00B20F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20FD6"/>
    <w:pPr>
      <w:shd w:val="clear" w:color="auto" w:fill="FFFFFF"/>
      <w:spacing w:after="720"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table" w:styleId="a7">
    <w:name w:val="Table Grid"/>
    <w:basedOn w:val="a1"/>
    <w:uiPriority w:val="39"/>
    <w:rsid w:val="00B20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CC526-B864-4D8A-8A6B-8C9122DDC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19stroi-sergeeva-aa</dc:creator>
  <cp:lastModifiedBy>39org-noskova</cp:lastModifiedBy>
  <cp:revision>6</cp:revision>
  <cp:lastPrinted>2025-06-27T01:55:00Z</cp:lastPrinted>
  <dcterms:created xsi:type="dcterms:W3CDTF">2025-06-27T01:51:00Z</dcterms:created>
  <dcterms:modified xsi:type="dcterms:W3CDTF">2025-06-30T04:59:00Z</dcterms:modified>
</cp:coreProperties>
</file>