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9D9C6" w14:textId="77777777" w:rsidR="00034245" w:rsidRDefault="0000000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70F433E1" w14:textId="77777777" w:rsidR="00034245" w:rsidRDefault="00000000">
      <w:pPr>
        <w:jc w:val="center"/>
        <w:rPr>
          <w:b/>
          <w:sz w:val="32"/>
          <w:szCs w:val="32"/>
        </w:rPr>
      </w:pPr>
      <w:r>
        <w:pict w14:anchorId="05518E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1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object w:dxaOrig="930" w:dyaOrig="1155" w14:anchorId="24C41AAA">
          <v:shape id="_x0000_i0" o:spid="_x0000_i1025" type="#_x0000_t75" style="width:33.75pt;height:39.75pt;mso-wrap-distance-left:0;mso-wrap-distance-top:0;mso-wrap-distance-right:0;mso-wrap-distance-bottom:0" o:ole="">
            <v:imagedata r:id="rId7" o:title=""/>
            <v:path textboxrect="0,0,0,0"/>
          </v:shape>
          <o:OLEObject Type="Embed" ProgID="MSPhotoEd.3" ShapeID="_x0000_i0" DrawAspect="Content" ObjectID="_1814617822" r:id="rId8"/>
        </w:object>
      </w:r>
    </w:p>
    <w:p w14:paraId="63772C5B" w14:textId="77777777" w:rsidR="00034245" w:rsidRDefault="0000000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АДМИНИСТРАЦИЯ  </w:t>
      </w:r>
    </w:p>
    <w:p w14:paraId="6DED955E" w14:textId="77777777" w:rsidR="00034245" w:rsidRDefault="0000000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ТАТАРСКОГО МУНИЦИПАЛЬНОГО ОКРУГА</w:t>
      </w:r>
    </w:p>
    <w:p w14:paraId="4E883015" w14:textId="77777777" w:rsidR="00034245" w:rsidRDefault="0000000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НОВОСИБИРСКОЙ ОБЛАСТИ</w:t>
      </w:r>
    </w:p>
    <w:p w14:paraId="59A9760F" w14:textId="77777777" w:rsidR="00034245" w:rsidRDefault="00034245">
      <w:pPr>
        <w:jc w:val="center"/>
        <w:rPr>
          <w:b/>
          <w:color w:val="000000"/>
          <w:sz w:val="28"/>
          <w:szCs w:val="28"/>
        </w:rPr>
      </w:pPr>
    </w:p>
    <w:p w14:paraId="552314E2" w14:textId="77777777" w:rsidR="00034245" w:rsidRDefault="0000000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ПОСТАНОВЛЕНИЕ</w:t>
      </w:r>
    </w:p>
    <w:p w14:paraId="3DE51079" w14:textId="77777777" w:rsidR="00034245" w:rsidRDefault="00034245">
      <w:pPr>
        <w:jc w:val="center"/>
        <w:rPr>
          <w:b/>
          <w:color w:val="000000"/>
          <w:sz w:val="28"/>
          <w:szCs w:val="28"/>
        </w:rPr>
      </w:pPr>
    </w:p>
    <w:p w14:paraId="17B5BACA" w14:textId="4CA6B144" w:rsidR="00034245" w:rsidRDefault="006952F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18.07.2025 </w:t>
      </w:r>
      <w:r w:rsidR="00000000">
        <w:rPr>
          <w:color w:val="000000"/>
          <w:sz w:val="28"/>
          <w:szCs w:val="28"/>
        </w:rPr>
        <w:t>г.                                                                                        №</w:t>
      </w:r>
      <w:r>
        <w:rPr>
          <w:color w:val="000000"/>
          <w:sz w:val="28"/>
          <w:szCs w:val="28"/>
        </w:rPr>
        <w:t xml:space="preserve"> 616</w:t>
      </w:r>
    </w:p>
    <w:p w14:paraId="31CBA024" w14:textId="77777777" w:rsidR="00034245" w:rsidRDefault="0000000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Татарск</w:t>
      </w:r>
    </w:p>
    <w:p w14:paraId="6BCB46DD" w14:textId="77777777" w:rsidR="00034245" w:rsidRDefault="00034245">
      <w:pPr>
        <w:jc w:val="both"/>
        <w:rPr>
          <w:color w:val="000000"/>
          <w:sz w:val="28"/>
          <w:szCs w:val="28"/>
        </w:rPr>
      </w:pPr>
    </w:p>
    <w:p w14:paraId="706A788E" w14:textId="77777777" w:rsidR="00034245" w:rsidRDefault="00000000">
      <w:pPr>
        <w:jc w:val="center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постановление администрации Татарского муниципального округа Новосибирской области от 09.01.2025 года № 02 «Об утверждении Порядка </w:t>
      </w:r>
      <w:r>
        <w:rPr>
          <w:bCs/>
          <w:color w:val="000000"/>
          <w:sz w:val="28"/>
          <w:szCs w:val="28"/>
        </w:rPr>
        <w:t xml:space="preserve">составления и ведения кассового плана </w:t>
      </w:r>
    </w:p>
    <w:p w14:paraId="3F9FCB8F" w14:textId="77777777" w:rsidR="00034245" w:rsidRDefault="00000000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исполнения местного бюджета Татарского муниципального округа </w:t>
      </w:r>
    </w:p>
    <w:p w14:paraId="7050FD0C" w14:textId="23BEF906" w:rsidR="00034245" w:rsidRDefault="00000000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Новосибирской области»</w:t>
      </w:r>
      <w:r w:rsidR="006952F7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(с изменениями,</w:t>
      </w:r>
      <w:r w:rsidR="006952F7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внесенными постановлением администрации Татарского муниципального округа Новосибирской области от 03.02.2025 № 55)</w:t>
      </w:r>
    </w:p>
    <w:p w14:paraId="6E0895DD" w14:textId="77777777" w:rsidR="00034245" w:rsidRDefault="00034245">
      <w:pPr>
        <w:rPr>
          <w:color w:val="000000"/>
          <w:sz w:val="28"/>
          <w:szCs w:val="28"/>
        </w:rPr>
      </w:pPr>
    </w:p>
    <w:p w14:paraId="5A6A3DB0" w14:textId="77777777" w:rsidR="00034245" w:rsidRDefault="00000000">
      <w:pPr>
        <w:pStyle w:val="aff"/>
        <w:shd w:val="clear" w:color="auto" w:fill="FFFFFF"/>
        <w:spacing w:before="0" w:beforeAutospacing="0" w:after="0" w:afterAutospacing="0"/>
        <w:ind w:left="-709"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Федерации»(далее-Федеральный закон от 06.10.2003 № 131-ФЗ), Законом Новосибирской области от 05.06.2024 № 450-ОЗ «Об объединении муниципальных образований, входящих в состав Татарского муниципального района Новосибирской области ,и о внесении изменений в отдельные законы Новосибирской области» Уставом Татарского муниципального округа Новосибирской области постановляет:</w:t>
      </w:r>
    </w:p>
    <w:p w14:paraId="38CD7343" w14:textId="77777777" w:rsidR="00034245" w:rsidRDefault="00000000">
      <w:pPr>
        <w:pStyle w:val="aff"/>
        <w:shd w:val="clear" w:color="auto" w:fill="FFFFFF"/>
        <w:spacing w:before="0" w:beforeAutospacing="0" w:after="0" w:afterAutospacing="0"/>
        <w:ind w:left="-709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 постановление администрации Татарского муниципального округа Новосибирской области от 09.01.2025 года № 02 «Об утверждении Порядка составления и ведения кассового плана» внести следующие изменения: </w:t>
      </w:r>
    </w:p>
    <w:p w14:paraId="3CCBA183" w14:textId="77777777" w:rsidR="00034245" w:rsidRDefault="00000000">
      <w:pPr>
        <w:pStyle w:val="aff"/>
        <w:shd w:val="clear" w:color="auto" w:fill="FFFFFF"/>
        <w:spacing w:before="0" w:beforeAutospacing="0" w:after="0" w:afterAutospacing="0"/>
        <w:ind w:left="-709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Пункт 3 постановления исключить; </w:t>
      </w:r>
    </w:p>
    <w:p w14:paraId="6B000610" w14:textId="77777777" w:rsidR="00034245" w:rsidRDefault="00000000">
      <w:pPr>
        <w:pStyle w:val="aff"/>
        <w:shd w:val="clear" w:color="auto" w:fill="FFFFFF"/>
        <w:spacing w:before="0" w:beforeAutospacing="0" w:after="0" w:afterAutospacing="0"/>
        <w:ind w:left="-709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Дополнить пунктом 5 в следующем содержание:</w:t>
      </w:r>
    </w:p>
    <w:p w14:paraId="7AF58E18" w14:textId="77777777" w:rsidR="00034245" w:rsidRDefault="00000000">
      <w:pPr>
        <w:pStyle w:val="aff"/>
        <w:shd w:val="clear" w:color="auto" w:fill="FFFFFF"/>
        <w:spacing w:before="0" w:beforeAutospacing="0" w:after="0" w:afterAutospacing="0"/>
        <w:ind w:left="-709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«5. Постановление администрации Татарского района Новосибирской области от 19.08.2019 № 178 «Об утверждении Порядка составления и ведения кассового плана исполнения бюджета города Татарска Новосибирской области» признать утратившим силу.» </w:t>
      </w:r>
    </w:p>
    <w:p w14:paraId="39591958" w14:textId="77777777" w:rsidR="00034245" w:rsidRDefault="00000000">
      <w:pPr>
        <w:pStyle w:val="aff"/>
        <w:shd w:val="clear" w:color="auto" w:fill="FFFFFF"/>
        <w:spacing w:before="0" w:beforeAutospacing="0" w:after="0" w:afterAutospacing="0"/>
        <w:ind w:left="-709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Отделу организационной работы, контроля и связей с общественностью администрации Татарского муниципального округа Новосибирской области опубликовать настоящее постановление в Бюллетене органов местного самоуправления Татарского муниципального района Новосибирской области и разместить на официальном сайте администрации Татарского муниципального округа Новосибирской области.</w:t>
      </w:r>
    </w:p>
    <w:p w14:paraId="2A2E0ABB" w14:textId="77777777" w:rsidR="00034245" w:rsidRDefault="00000000">
      <w:pPr>
        <w:pStyle w:val="aff"/>
        <w:shd w:val="clear" w:color="auto" w:fill="FFFFFF"/>
        <w:spacing w:before="0" w:beforeAutospacing="0" w:after="0" w:afterAutospacing="0"/>
        <w:ind w:left="-709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Контроль за исполнением настоящего постановления возложить на заместителя главы администрации Татарского муниципального округа Новосибирской области Басалыко Л.Н.</w:t>
      </w:r>
    </w:p>
    <w:p w14:paraId="435E5F88" w14:textId="77777777" w:rsidR="00034245" w:rsidRDefault="00034245">
      <w:pPr>
        <w:pStyle w:val="aff"/>
        <w:shd w:val="clear" w:color="auto" w:fill="FFFFFF"/>
        <w:spacing w:before="0" w:beforeAutospacing="0" w:after="0" w:afterAutospacing="0"/>
        <w:ind w:left="-709" w:firstLine="709"/>
        <w:jc w:val="both"/>
        <w:rPr>
          <w:bCs/>
          <w:color w:val="000000"/>
          <w:sz w:val="28"/>
          <w:szCs w:val="28"/>
        </w:rPr>
      </w:pPr>
    </w:p>
    <w:p w14:paraId="1683B5B5" w14:textId="77777777" w:rsidR="00034245" w:rsidRDefault="00000000">
      <w:pPr>
        <w:pStyle w:val="aff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Глава </w:t>
      </w:r>
      <w:r>
        <w:rPr>
          <w:color w:val="000000"/>
          <w:sz w:val="28"/>
          <w:szCs w:val="28"/>
        </w:rPr>
        <w:t>Татарского муниципального округа</w:t>
      </w:r>
    </w:p>
    <w:p w14:paraId="55DE974D" w14:textId="77777777" w:rsidR="00034245" w:rsidRDefault="00000000">
      <w:pPr>
        <w:ind w:left="-709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Новосибирской области                                                                                   Ю.М. Вязов</w:t>
      </w:r>
    </w:p>
    <w:p w14:paraId="575F47CD" w14:textId="77777777" w:rsidR="00034245" w:rsidRDefault="00034245">
      <w:pPr>
        <w:ind w:left="-142"/>
        <w:rPr>
          <w:sz w:val="22"/>
          <w:szCs w:val="22"/>
        </w:rPr>
      </w:pPr>
    </w:p>
    <w:p w14:paraId="7D5273B6" w14:textId="77777777" w:rsidR="00034245" w:rsidRDefault="00034245">
      <w:pPr>
        <w:ind w:left="-142"/>
        <w:rPr>
          <w:sz w:val="22"/>
          <w:szCs w:val="22"/>
        </w:rPr>
      </w:pPr>
    </w:p>
    <w:p w14:paraId="5F2E1110" w14:textId="77777777" w:rsidR="00034245" w:rsidRDefault="00034245">
      <w:pPr>
        <w:ind w:left="-142"/>
        <w:rPr>
          <w:sz w:val="22"/>
          <w:szCs w:val="22"/>
        </w:rPr>
      </w:pPr>
    </w:p>
    <w:sectPr w:rsidR="00034245">
      <w:pgSz w:w="11906" w:h="16838"/>
      <w:pgMar w:top="426" w:right="849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008A3" w14:textId="77777777" w:rsidR="00630BAA" w:rsidRDefault="00630BAA">
      <w:r>
        <w:separator/>
      </w:r>
    </w:p>
  </w:endnote>
  <w:endnote w:type="continuationSeparator" w:id="0">
    <w:p w14:paraId="1E121CF8" w14:textId="77777777" w:rsidR="00630BAA" w:rsidRDefault="00630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D4A60" w14:textId="77777777" w:rsidR="00630BAA" w:rsidRDefault="00630BAA">
      <w:r>
        <w:separator/>
      </w:r>
    </w:p>
  </w:footnote>
  <w:footnote w:type="continuationSeparator" w:id="0">
    <w:p w14:paraId="73C3D136" w14:textId="77777777" w:rsidR="00630BAA" w:rsidRDefault="00630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A417C"/>
    <w:multiLevelType w:val="hybridMultilevel"/>
    <w:tmpl w:val="73DE95BC"/>
    <w:lvl w:ilvl="0" w:tplc="D3C8474A">
      <w:start w:val="1"/>
      <w:numFmt w:val="decimal"/>
      <w:lvlText w:val="%1."/>
      <w:lvlJc w:val="left"/>
      <w:pPr>
        <w:ind w:left="1637" w:hanging="360"/>
      </w:pPr>
    </w:lvl>
    <w:lvl w:ilvl="1" w:tplc="41A6D110">
      <w:start w:val="1"/>
      <w:numFmt w:val="lowerLetter"/>
      <w:lvlText w:val="%2."/>
      <w:lvlJc w:val="left"/>
      <w:pPr>
        <w:ind w:left="2357" w:hanging="360"/>
      </w:pPr>
    </w:lvl>
    <w:lvl w:ilvl="2" w:tplc="E5F0BF7C">
      <w:start w:val="1"/>
      <w:numFmt w:val="lowerRoman"/>
      <w:lvlText w:val="%3."/>
      <w:lvlJc w:val="right"/>
      <w:pPr>
        <w:ind w:left="3077" w:hanging="180"/>
      </w:pPr>
    </w:lvl>
    <w:lvl w:ilvl="3" w:tplc="67B27AAE">
      <w:start w:val="1"/>
      <w:numFmt w:val="decimal"/>
      <w:lvlText w:val="%4."/>
      <w:lvlJc w:val="left"/>
      <w:pPr>
        <w:ind w:left="3797" w:hanging="360"/>
      </w:pPr>
    </w:lvl>
    <w:lvl w:ilvl="4" w:tplc="08529134">
      <w:start w:val="1"/>
      <w:numFmt w:val="lowerLetter"/>
      <w:lvlText w:val="%5."/>
      <w:lvlJc w:val="left"/>
      <w:pPr>
        <w:ind w:left="4517" w:hanging="360"/>
      </w:pPr>
    </w:lvl>
    <w:lvl w:ilvl="5" w:tplc="03FAE988">
      <w:start w:val="1"/>
      <w:numFmt w:val="lowerRoman"/>
      <w:lvlText w:val="%6."/>
      <w:lvlJc w:val="right"/>
      <w:pPr>
        <w:ind w:left="5237" w:hanging="180"/>
      </w:pPr>
    </w:lvl>
    <w:lvl w:ilvl="6" w:tplc="ACB04D54">
      <w:start w:val="1"/>
      <w:numFmt w:val="decimal"/>
      <w:lvlText w:val="%7."/>
      <w:lvlJc w:val="left"/>
      <w:pPr>
        <w:ind w:left="5957" w:hanging="360"/>
      </w:pPr>
    </w:lvl>
    <w:lvl w:ilvl="7" w:tplc="EFFAD2E2">
      <w:start w:val="1"/>
      <w:numFmt w:val="lowerLetter"/>
      <w:lvlText w:val="%8."/>
      <w:lvlJc w:val="left"/>
      <w:pPr>
        <w:ind w:left="6677" w:hanging="360"/>
      </w:pPr>
    </w:lvl>
    <w:lvl w:ilvl="8" w:tplc="ACD4D704">
      <w:start w:val="1"/>
      <w:numFmt w:val="lowerRoman"/>
      <w:lvlText w:val="%9."/>
      <w:lvlJc w:val="right"/>
      <w:pPr>
        <w:ind w:left="7397" w:hanging="180"/>
      </w:pPr>
    </w:lvl>
  </w:abstractNum>
  <w:num w:numId="1" w16cid:durableId="2117630754">
    <w:abstractNumId w:val="0"/>
  </w:num>
  <w:num w:numId="2" w16cid:durableId="6056251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4245"/>
    <w:rsid w:val="00034245"/>
    <w:rsid w:val="00630BAA"/>
    <w:rsid w:val="006952F7"/>
    <w:rsid w:val="006B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2425013"/>
  <w15:docId w15:val="{64B848EC-9320-4797-A928-AB58463D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 Indent"/>
    <w:basedOn w:val="a"/>
    <w:link w:val="afc"/>
    <w:pPr>
      <w:spacing w:after="120"/>
      <w:ind w:left="283"/>
    </w:pPr>
  </w:style>
  <w:style w:type="character" w:customStyle="1" w:styleId="afc">
    <w:name w:val="Основной текст с отступом Знак"/>
    <w:link w:val="afb"/>
    <w:rPr>
      <w:sz w:val="24"/>
      <w:szCs w:val="24"/>
    </w:rPr>
  </w:style>
  <w:style w:type="paragraph" w:styleId="afd">
    <w:name w:val="Balloon Text"/>
    <w:basedOn w:val="a"/>
    <w:link w:val="afe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link w:val="afd"/>
    <w:rPr>
      <w:rFonts w:ascii="Segoe UI" w:hAnsi="Segoe UI" w:cs="Segoe UI"/>
      <w:sz w:val="18"/>
      <w:szCs w:val="18"/>
    </w:rPr>
  </w:style>
  <w:style w:type="paragraph" w:customStyle="1" w:styleId="aff">
    <w:name w:val="Обычный (веб)"/>
    <w:basedOn w:val="a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ТАТАРСКОГО  РАЙОНА</dc:title>
  <dc:creator>Fin1</dc:creator>
  <cp:lastModifiedBy>39org-noskova</cp:lastModifiedBy>
  <cp:revision>16</cp:revision>
  <dcterms:created xsi:type="dcterms:W3CDTF">2025-01-31T08:03:00Z</dcterms:created>
  <dcterms:modified xsi:type="dcterms:W3CDTF">2025-07-21T08:44:00Z</dcterms:modified>
  <cp:version>1048576</cp:version>
</cp:coreProperties>
</file>