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5C" w:rsidRDefault="00A94C5C" w:rsidP="00A94C5C"/>
    <w:p w:rsidR="00A94C5C" w:rsidRDefault="00A94C5C" w:rsidP="00A94C5C"/>
    <w:p w:rsidR="00CD7651" w:rsidRDefault="00CD7651" w:rsidP="00CD765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97BF8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39.4pt" o:ole="">
            <v:imagedata r:id="rId8" o:title=""/>
          </v:shape>
          <o:OLEObject Type="Embed" ProgID="MSPhotoEd.3" ShapeID="_x0000_i1025" DrawAspect="Content" ObjectID="_1823341393" r:id="rId9"/>
        </w:object>
      </w:r>
    </w:p>
    <w:p w:rsidR="00CD7651" w:rsidRDefault="00CD7651" w:rsidP="00CD765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D7651" w:rsidRDefault="00CD7651" w:rsidP="00CD765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CD7651" w:rsidRDefault="00CD7651" w:rsidP="00CD765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ТАТАРСКОГО МУНИЦИПАЛЬНОГО ОКРУГА </w:t>
      </w:r>
    </w:p>
    <w:p w:rsidR="00CD7651" w:rsidRDefault="00CD7651" w:rsidP="00CD765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                </w:t>
      </w:r>
    </w:p>
    <w:p w:rsidR="00CD7651" w:rsidRDefault="00CD7651" w:rsidP="00CD765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CD7651" w:rsidRDefault="00CD7651" w:rsidP="00CD7651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7651" w:rsidRDefault="00CD7651" w:rsidP="00CD7651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D7651" w:rsidRDefault="00CD7651" w:rsidP="00CD7651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7651" w:rsidRDefault="00CD7651" w:rsidP="00CD7651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г. Татарск</w:t>
      </w:r>
    </w:p>
    <w:p w:rsidR="00CD7651" w:rsidRDefault="00CD7651" w:rsidP="00CD7651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E65FAC">
        <w:rPr>
          <w:rFonts w:ascii="Times New Roman" w:hAnsi="Times New Roman"/>
          <w:b/>
          <w:bCs/>
          <w:sz w:val="28"/>
          <w:szCs w:val="28"/>
        </w:rPr>
        <w:t xml:space="preserve">28.10.2025 </w:t>
      </w:r>
      <w:r>
        <w:rPr>
          <w:rFonts w:ascii="Times New Roman" w:hAnsi="Times New Roman"/>
          <w:b/>
          <w:bCs/>
          <w:sz w:val="28"/>
          <w:szCs w:val="28"/>
        </w:rPr>
        <w:t>г.                                                                                   №</w:t>
      </w:r>
      <w:r w:rsidR="00E65FAC">
        <w:rPr>
          <w:rFonts w:ascii="Times New Roman" w:hAnsi="Times New Roman"/>
          <w:b/>
          <w:bCs/>
          <w:sz w:val="28"/>
          <w:szCs w:val="28"/>
        </w:rPr>
        <w:t xml:space="preserve"> 874</w:t>
      </w:r>
      <w:bookmarkStart w:id="0" w:name="_GoBack"/>
      <w:bookmarkEnd w:id="0"/>
    </w:p>
    <w:p w:rsidR="00CD7651" w:rsidRDefault="00CD7651" w:rsidP="00CD7651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7651" w:rsidRPr="00CD7651" w:rsidRDefault="00CD7651" w:rsidP="00CD765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7651"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</w:t>
      </w:r>
    </w:p>
    <w:p w:rsidR="00CD7651" w:rsidRPr="00CD7651" w:rsidRDefault="00CD7651" w:rsidP="00CD765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7651">
        <w:rPr>
          <w:rFonts w:ascii="Times New Roman" w:hAnsi="Times New Roman"/>
          <w:bCs/>
          <w:sz w:val="28"/>
          <w:szCs w:val="28"/>
        </w:rPr>
        <w:t>«Развитие  системы образования</w:t>
      </w:r>
    </w:p>
    <w:p w:rsidR="00CD7651" w:rsidRPr="00CD7651" w:rsidRDefault="00CD7651" w:rsidP="00CD765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7651">
        <w:rPr>
          <w:rFonts w:ascii="Times New Roman" w:hAnsi="Times New Roman"/>
          <w:bCs/>
          <w:sz w:val="28"/>
          <w:szCs w:val="28"/>
        </w:rPr>
        <w:t xml:space="preserve"> Татарского   муниципального округа  Новосибирской области </w:t>
      </w:r>
    </w:p>
    <w:p w:rsidR="00CD7651" w:rsidRPr="00CD7651" w:rsidRDefault="00CD7651" w:rsidP="00CD765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D7651">
        <w:rPr>
          <w:rFonts w:ascii="Times New Roman" w:hAnsi="Times New Roman"/>
          <w:bCs/>
          <w:sz w:val="28"/>
          <w:szCs w:val="28"/>
        </w:rPr>
        <w:t xml:space="preserve"> на 2026 – 2028 годы»</w:t>
      </w:r>
    </w:p>
    <w:p w:rsidR="00CD7651" w:rsidRDefault="00CD7651" w:rsidP="00CD7651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7651" w:rsidRDefault="00CD7651" w:rsidP="00CD7651">
      <w:pPr>
        <w:jc w:val="both"/>
        <w:rPr>
          <w:sz w:val="28"/>
          <w:szCs w:val="28"/>
        </w:rPr>
      </w:pPr>
      <w:r>
        <w:rPr>
          <w:rStyle w:val="FontStyle42"/>
          <w:sz w:val="28"/>
          <w:szCs w:val="28"/>
        </w:rPr>
        <w:t xml:space="preserve">     На основании </w:t>
      </w:r>
      <w:hyperlink r:id="rId10" w:history="1">
        <w:r w:rsidRPr="00CB27BD">
          <w:rPr>
            <w:rStyle w:val="FontStyle42"/>
            <w:sz w:val="28"/>
            <w:szCs w:val="28"/>
          </w:rPr>
          <w:t xml:space="preserve"> </w:t>
        </w:r>
        <w:r>
          <w:rPr>
            <w:rStyle w:val="FontStyle42"/>
            <w:sz w:val="28"/>
            <w:szCs w:val="28"/>
          </w:rPr>
          <w:t xml:space="preserve"> </w:t>
        </w:r>
        <w:r w:rsidRPr="00CB27BD">
          <w:rPr>
            <w:rStyle w:val="FontStyle42"/>
            <w:sz w:val="28"/>
            <w:szCs w:val="28"/>
          </w:rPr>
          <w:t xml:space="preserve">постановления  Правительства </w:t>
        </w:r>
        <w:r>
          <w:rPr>
            <w:rStyle w:val="FontStyle42"/>
            <w:sz w:val="28"/>
            <w:szCs w:val="28"/>
          </w:rPr>
          <w:t xml:space="preserve">РФ </w:t>
        </w:r>
        <w:r w:rsidRPr="00CB27BD">
          <w:rPr>
            <w:rStyle w:val="FontStyle42"/>
            <w:sz w:val="28"/>
            <w:szCs w:val="28"/>
          </w:rPr>
          <w:t xml:space="preserve"> от 26.12.2017 № 1642 «Об утверждении государственной программы Российской Федерации "Развитие образования»</w:t>
        </w:r>
        <w:r>
          <w:rPr>
            <w:rStyle w:val="FontStyle42"/>
            <w:sz w:val="28"/>
            <w:szCs w:val="28"/>
          </w:rPr>
          <w:t xml:space="preserve">, </w:t>
        </w:r>
      </w:hyperlink>
      <w:r>
        <w:rPr>
          <w:rStyle w:val="FontStyle42"/>
          <w:sz w:val="28"/>
          <w:szCs w:val="28"/>
        </w:rPr>
        <w:t xml:space="preserve">    </w:t>
      </w:r>
      <w:r w:rsidRPr="001F269B">
        <w:rPr>
          <w:rStyle w:val="FontStyle42"/>
          <w:sz w:val="28"/>
          <w:szCs w:val="28"/>
        </w:rPr>
        <w:t>постановления   администрации Та</w:t>
      </w:r>
      <w:r>
        <w:rPr>
          <w:rStyle w:val="FontStyle42"/>
          <w:sz w:val="28"/>
          <w:szCs w:val="28"/>
        </w:rPr>
        <w:t>тарского муниципального округа Н</w:t>
      </w:r>
      <w:r w:rsidRPr="001F269B">
        <w:rPr>
          <w:rStyle w:val="FontStyle42"/>
          <w:sz w:val="28"/>
          <w:szCs w:val="28"/>
        </w:rPr>
        <w:t xml:space="preserve">овосибирской области   № 103 от 18.02.2025 г.  «Об утверждении  Порядка  принятия  решения о разработке, формировании и  реализации муниципальных программ    Татарского  муниципального округа Новосибирской области и Порядка проведения оценки эффективности реализации муниципальных программ»  </w:t>
      </w:r>
      <w:r>
        <w:rPr>
          <w:sz w:val="28"/>
          <w:szCs w:val="28"/>
        </w:rPr>
        <w:t>администрация Татарского муниципального  округа  Новосибирской области</w:t>
      </w:r>
    </w:p>
    <w:p w:rsidR="00CD7651" w:rsidRDefault="00CD7651" w:rsidP="00CD765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A0521" w:rsidRPr="001A0521" w:rsidRDefault="00CD7651" w:rsidP="00CD7651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CD7651">
        <w:rPr>
          <w:sz w:val="28"/>
          <w:szCs w:val="28"/>
        </w:rPr>
        <w:t xml:space="preserve">Утвердить </w:t>
      </w:r>
      <w:r w:rsidRPr="00CD7651">
        <w:rPr>
          <w:bCs/>
          <w:sz w:val="28"/>
          <w:szCs w:val="28"/>
        </w:rPr>
        <w:t xml:space="preserve">муниципальную  программу  </w:t>
      </w:r>
      <w:r w:rsidR="001A0521">
        <w:rPr>
          <w:bCs/>
          <w:sz w:val="28"/>
          <w:szCs w:val="28"/>
        </w:rPr>
        <w:t>«Р</w:t>
      </w:r>
      <w:r w:rsidRPr="00CD7651">
        <w:rPr>
          <w:bCs/>
          <w:sz w:val="28"/>
          <w:szCs w:val="28"/>
        </w:rPr>
        <w:t>азвити</w:t>
      </w:r>
      <w:r w:rsidR="001A0521">
        <w:rPr>
          <w:bCs/>
          <w:sz w:val="28"/>
          <w:szCs w:val="28"/>
        </w:rPr>
        <w:t>е</w:t>
      </w:r>
      <w:r w:rsidRPr="00CD7651">
        <w:rPr>
          <w:bCs/>
          <w:sz w:val="28"/>
          <w:szCs w:val="28"/>
        </w:rPr>
        <w:t xml:space="preserve">  системы</w:t>
      </w:r>
      <w:r w:rsidR="001A0521">
        <w:rPr>
          <w:bCs/>
          <w:sz w:val="28"/>
          <w:szCs w:val="28"/>
        </w:rPr>
        <w:t xml:space="preserve"> </w:t>
      </w:r>
      <w:r w:rsidRPr="001A0521">
        <w:rPr>
          <w:bCs/>
          <w:sz w:val="28"/>
          <w:szCs w:val="28"/>
        </w:rPr>
        <w:t>образования</w:t>
      </w:r>
    </w:p>
    <w:p w:rsidR="00CD7651" w:rsidRPr="001A0521" w:rsidRDefault="00CD7651" w:rsidP="001A0521">
      <w:pPr>
        <w:jc w:val="both"/>
        <w:rPr>
          <w:sz w:val="28"/>
          <w:szCs w:val="28"/>
        </w:rPr>
      </w:pPr>
      <w:r w:rsidRPr="001A0521">
        <w:rPr>
          <w:bCs/>
          <w:sz w:val="28"/>
          <w:szCs w:val="28"/>
        </w:rPr>
        <w:t>Татарского   муниципального округа  Новосибирской области   на 2026 – 2028 годы</w:t>
      </w:r>
      <w:r w:rsidR="001A0521">
        <w:rPr>
          <w:bCs/>
          <w:sz w:val="28"/>
          <w:szCs w:val="28"/>
        </w:rPr>
        <w:t>»</w:t>
      </w:r>
      <w:r w:rsidR="008A0E88">
        <w:rPr>
          <w:bCs/>
          <w:sz w:val="28"/>
          <w:szCs w:val="28"/>
        </w:rPr>
        <w:t xml:space="preserve"> согласно приложению № 1.</w:t>
      </w:r>
    </w:p>
    <w:p w:rsidR="00CD7651" w:rsidRPr="00CD7651" w:rsidRDefault="00CD7651" w:rsidP="00CD7651">
      <w:pPr>
        <w:pStyle w:val="a5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CD7651">
        <w:rPr>
          <w:sz w:val="28"/>
          <w:szCs w:val="28"/>
        </w:rPr>
        <w:t>Отделу организационной работы, конт</w:t>
      </w:r>
      <w:r>
        <w:rPr>
          <w:sz w:val="28"/>
          <w:szCs w:val="28"/>
        </w:rPr>
        <w:t>роля и связей с общественностью</w:t>
      </w:r>
    </w:p>
    <w:p w:rsidR="00CD7651" w:rsidRPr="00CD7651" w:rsidRDefault="00CD7651" w:rsidP="00CD7651">
      <w:pPr>
        <w:jc w:val="both"/>
        <w:rPr>
          <w:i/>
          <w:sz w:val="28"/>
          <w:szCs w:val="28"/>
        </w:rPr>
      </w:pPr>
      <w:r w:rsidRPr="00CD7651">
        <w:rPr>
          <w:sz w:val="28"/>
          <w:szCs w:val="28"/>
        </w:rPr>
        <w:t>администрации Татарского муниципального округа Новосибирской области (Сиволапенко И.В.) опубликовать настоящее постановление     на официальном сайте администрации Татарского муниципально</w:t>
      </w:r>
      <w:r w:rsidR="000E41DB">
        <w:rPr>
          <w:sz w:val="28"/>
          <w:szCs w:val="28"/>
        </w:rPr>
        <w:t>го округа Новосибирской области</w:t>
      </w:r>
      <w:r w:rsidRPr="00CD7651">
        <w:rPr>
          <w:color w:val="000000"/>
          <w:sz w:val="28"/>
          <w:szCs w:val="28"/>
        </w:rPr>
        <w:t xml:space="preserve">. </w:t>
      </w:r>
    </w:p>
    <w:p w:rsidR="00BE45BD" w:rsidRDefault="00CD7651" w:rsidP="00BE45BD">
      <w:pPr>
        <w:pStyle w:val="a5"/>
        <w:numPr>
          <w:ilvl w:val="0"/>
          <w:numId w:val="13"/>
        </w:num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CD7651">
        <w:rPr>
          <w:color w:val="000000"/>
          <w:sz w:val="28"/>
          <w:szCs w:val="28"/>
        </w:rPr>
        <w:t xml:space="preserve">Контроль   исполнения  настоящего </w:t>
      </w:r>
      <w:r w:rsidR="00BE45BD">
        <w:rPr>
          <w:color w:val="000000"/>
          <w:sz w:val="28"/>
          <w:szCs w:val="28"/>
        </w:rPr>
        <w:t xml:space="preserve">постановления возложить на </w:t>
      </w:r>
    </w:p>
    <w:p w:rsidR="00CD7651" w:rsidRPr="00CD7651" w:rsidRDefault="00BE45BD" w:rsidP="00CD7651">
      <w:pPr>
        <w:tabs>
          <w:tab w:val="left" w:pos="426"/>
        </w:tabs>
        <w:jc w:val="both"/>
        <w:rPr>
          <w:color w:val="000000"/>
          <w:sz w:val="28"/>
          <w:szCs w:val="28"/>
        </w:rPr>
      </w:pPr>
      <w:r w:rsidRPr="00BE45BD">
        <w:rPr>
          <w:color w:val="000000"/>
          <w:sz w:val="28"/>
          <w:szCs w:val="28"/>
        </w:rPr>
        <w:t>и.о.</w:t>
      </w:r>
      <w:r w:rsidR="00CD7651" w:rsidRPr="00BE45BD">
        <w:rPr>
          <w:sz w:val="28"/>
          <w:szCs w:val="28"/>
        </w:rPr>
        <w:t>первого</w:t>
      </w:r>
      <w:r>
        <w:rPr>
          <w:color w:val="000000"/>
          <w:sz w:val="28"/>
          <w:szCs w:val="28"/>
        </w:rPr>
        <w:t xml:space="preserve">  </w:t>
      </w:r>
      <w:r w:rsidR="008A0E88">
        <w:rPr>
          <w:sz w:val="28"/>
          <w:szCs w:val="28"/>
        </w:rPr>
        <w:t>заместителя г</w:t>
      </w:r>
      <w:r w:rsidR="00CD7651" w:rsidRPr="00CD7651">
        <w:rPr>
          <w:sz w:val="28"/>
          <w:szCs w:val="28"/>
        </w:rPr>
        <w:t xml:space="preserve">лавы  администрации Татарского муниципального округа  Новосибирской области </w:t>
      </w:r>
      <w:r>
        <w:rPr>
          <w:color w:val="000000"/>
          <w:sz w:val="28"/>
          <w:szCs w:val="28"/>
        </w:rPr>
        <w:t xml:space="preserve">  В.В.Логачеву</w:t>
      </w:r>
      <w:r w:rsidR="00CD7651" w:rsidRPr="00CD7651">
        <w:rPr>
          <w:color w:val="000000"/>
          <w:sz w:val="28"/>
          <w:szCs w:val="28"/>
        </w:rPr>
        <w:t>.</w:t>
      </w:r>
    </w:p>
    <w:p w:rsidR="00CD7651" w:rsidRDefault="00CD7651" w:rsidP="00CD765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7651" w:rsidRDefault="008A0E88" w:rsidP="00CD765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CD7651">
        <w:rPr>
          <w:rFonts w:ascii="Times New Roman" w:hAnsi="Times New Roman"/>
          <w:sz w:val="28"/>
          <w:szCs w:val="28"/>
        </w:rPr>
        <w:t xml:space="preserve"> Татарского муниципального  округа </w:t>
      </w:r>
    </w:p>
    <w:p w:rsidR="00CD7651" w:rsidRDefault="00CD7651" w:rsidP="00CD765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</w:t>
      </w:r>
      <w:r w:rsidR="008A0E88">
        <w:rPr>
          <w:rFonts w:ascii="Times New Roman" w:hAnsi="Times New Roman"/>
          <w:sz w:val="28"/>
          <w:szCs w:val="28"/>
        </w:rPr>
        <w:t>Ю.М.Вязов</w:t>
      </w:r>
    </w:p>
    <w:p w:rsidR="00CD7651" w:rsidRDefault="00CD7651" w:rsidP="00CD7651">
      <w:pPr>
        <w:pStyle w:val="ConsPlusNormal"/>
        <w:outlineLvl w:val="0"/>
        <w:rPr>
          <w:rFonts w:ascii="Times New Roman" w:hAnsi="Times New Roman"/>
        </w:rPr>
      </w:pPr>
    </w:p>
    <w:p w:rsidR="00CD7651" w:rsidRDefault="00CD7651" w:rsidP="00CD7651">
      <w:pPr>
        <w:pStyle w:val="ConsPlusNormal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М.В.Кандаурова</w:t>
      </w:r>
    </w:p>
    <w:p w:rsidR="00CD7651" w:rsidRDefault="00CD7651" w:rsidP="00CD7651">
      <w:pPr>
        <w:pStyle w:val="ConsPlusNormal"/>
        <w:outlineLvl w:val="0"/>
      </w:pPr>
      <w:r>
        <w:rPr>
          <w:rFonts w:ascii="Times New Roman" w:hAnsi="Times New Roman"/>
        </w:rPr>
        <w:t>83836424371</w:t>
      </w:r>
    </w:p>
    <w:p w:rsidR="00CD7651" w:rsidRDefault="00CD7651" w:rsidP="00CD7651">
      <w:pPr>
        <w:pStyle w:val="Style10"/>
        <w:widowControl/>
        <w:tabs>
          <w:tab w:val="left" w:pos="845"/>
        </w:tabs>
        <w:spacing w:line="324" w:lineRule="exact"/>
        <w:jc w:val="both"/>
        <w:rPr>
          <w:rStyle w:val="FontStyle22"/>
        </w:rPr>
      </w:pPr>
      <w:r>
        <w:rPr>
          <w:rStyle w:val="FontStyle22"/>
        </w:rPr>
        <w:t>.</w:t>
      </w:r>
    </w:p>
    <w:p w:rsidR="00CD7651" w:rsidRDefault="00CD7651" w:rsidP="001A0521">
      <w:pPr>
        <w:ind w:left="360"/>
        <w:rPr>
          <w:b/>
        </w:rPr>
      </w:pPr>
    </w:p>
    <w:p w:rsidR="008A0E88" w:rsidRDefault="008A0E88" w:rsidP="001A0521">
      <w:pPr>
        <w:ind w:left="360"/>
        <w:rPr>
          <w:b/>
        </w:rPr>
      </w:pPr>
    </w:p>
    <w:p w:rsidR="008A0E88" w:rsidRDefault="008A0E88" w:rsidP="001A0521">
      <w:pPr>
        <w:ind w:left="360"/>
        <w:rPr>
          <w:b/>
        </w:rPr>
      </w:pPr>
    </w:p>
    <w:p w:rsidR="00A94C5C" w:rsidRPr="008A0E88" w:rsidRDefault="00A94C5C" w:rsidP="008A0E88">
      <w:pPr>
        <w:pStyle w:val="a5"/>
        <w:numPr>
          <w:ilvl w:val="0"/>
          <w:numId w:val="14"/>
        </w:numPr>
        <w:jc w:val="center"/>
        <w:rPr>
          <w:b/>
        </w:rPr>
      </w:pPr>
      <w:r w:rsidRPr="008A0E88">
        <w:rPr>
          <w:b/>
        </w:rPr>
        <w:t>ПАСПОРТ</w:t>
      </w:r>
    </w:p>
    <w:p w:rsidR="00A94C5C" w:rsidRPr="00CB46FF" w:rsidRDefault="00A94C5C" w:rsidP="00A94C5C">
      <w:pPr>
        <w:jc w:val="center"/>
        <w:rPr>
          <w:b/>
        </w:rPr>
      </w:pPr>
      <w:r w:rsidRPr="00CB46FF">
        <w:rPr>
          <w:b/>
        </w:rPr>
        <w:t>муниципальной программы</w:t>
      </w:r>
    </w:p>
    <w:p w:rsidR="00A94C5C" w:rsidRDefault="00A94C5C" w:rsidP="00A94C5C">
      <w:pPr>
        <w:jc w:val="center"/>
      </w:pPr>
    </w:p>
    <w:p w:rsidR="00A94C5C" w:rsidRDefault="00A94C5C" w:rsidP="00A94C5C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Развитие  системы образования</w:t>
      </w:r>
    </w:p>
    <w:p w:rsidR="001A0521" w:rsidRDefault="00C172EA" w:rsidP="00A94C5C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Татарского </w:t>
      </w:r>
      <w:r w:rsidR="00081CE8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</w:t>
      </w:r>
      <w:r w:rsidR="001A0521"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 </w:t>
      </w:r>
    </w:p>
    <w:p w:rsidR="00A94C5C" w:rsidRPr="00600372" w:rsidRDefault="00C172EA" w:rsidP="00A94C5C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2026 – 2028</w:t>
      </w:r>
      <w:r w:rsidR="00A94C5C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A94C5C" w:rsidRDefault="00A94C5C" w:rsidP="00A94C5C"/>
    <w:tbl>
      <w:tblPr>
        <w:tblW w:w="5438" w:type="pct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7181"/>
      </w:tblGrid>
      <w:tr w:rsidR="00A94C5C" w:rsidRPr="00F108E4" w:rsidTr="004E15AE">
        <w:trPr>
          <w:tblCellSpacing w:w="0" w:type="dxa"/>
        </w:trPr>
        <w:tc>
          <w:tcPr>
            <w:tcW w:w="146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4C5C" w:rsidRPr="00F108E4" w:rsidRDefault="00A94C5C" w:rsidP="00570E13">
            <w:pPr>
              <w:jc w:val="both"/>
              <w:rPr>
                <w:b/>
                <w:sz w:val="28"/>
                <w:szCs w:val="28"/>
              </w:rPr>
            </w:pPr>
            <w:r w:rsidRPr="00F108E4">
              <w:rPr>
                <w:b/>
                <w:sz w:val="28"/>
                <w:szCs w:val="28"/>
              </w:rPr>
              <w:t xml:space="preserve">Структурное подразделение – </w:t>
            </w:r>
            <w:r>
              <w:rPr>
                <w:b/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35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C5C" w:rsidRPr="00F108E4" w:rsidRDefault="00A94C5C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Управление образования</w:t>
            </w:r>
            <w:r w:rsidR="004E15AE">
              <w:rPr>
                <w:sz w:val="28"/>
                <w:szCs w:val="28"/>
              </w:rPr>
              <w:t xml:space="preserve"> администрации</w:t>
            </w:r>
            <w:r w:rsidR="00C172EA">
              <w:rPr>
                <w:sz w:val="28"/>
                <w:szCs w:val="28"/>
              </w:rPr>
              <w:t xml:space="preserve"> Татарского  муниципального округа  Новосибирской области</w:t>
            </w:r>
          </w:p>
        </w:tc>
      </w:tr>
      <w:tr w:rsidR="00A94C5C" w:rsidRPr="00F108E4" w:rsidTr="004E15AE">
        <w:trPr>
          <w:tblCellSpacing w:w="0" w:type="dxa"/>
        </w:trPr>
        <w:tc>
          <w:tcPr>
            <w:tcW w:w="146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4C5C" w:rsidRPr="00F108E4" w:rsidRDefault="00A94C5C" w:rsidP="00570E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  <w:r w:rsidRPr="00F108E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муниципальной </w:t>
            </w:r>
            <w:r w:rsidRPr="00F108E4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35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C5C" w:rsidRPr="00F108E4" w:rsidRDefault="00A94C5C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Основные исполнители:</w:t>
            </w:r>
          </w:p>
          <w:p w:rsidR="00A94C5C" w:rsidRPr="00F108E4" w:rsidRDefault="00A94C5C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-Управление образования</w:t>
            </w:r>
            <w:r w:rsidR="00C172EA">
              <w:rPr>
                <w:sz w:val="28"/>
                <w:szCs w:val="28"/>
              </w:rPr>
              <w:t xml:space="preserve"> администрации Татарского  муниципального округа Новосибирской области</w:t>
            </w:r>
            <w:r w:rsidRPr="00F108E4">
              <w:rPr>
                <w:sz w:val="28"/>
                <w:szCs w:val="28"/>
              </w:rPr>
              <w:t>;</w:t>
            </w:r>
          </w:p>
          <w:p w:rsidR="00A94C5C" w:rsidRPr="00F108E4" w:rsidRDefault="00A94C5C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-МК</w:t>
            </w:r>
            <w:r w:rsidR="00C172EA">
              <w:rPr>
                <w:sz w:val="28"/>
                <w:szCs w:val="28"/>
              </w:rPr>
              <w:t>У «И-МЦ Татарского муниципального округа</w:t>
            </w:r>
            <w:r w:rsidRPr="00F108E4">
              <w:rPr>
                <w:sz w:val="28"/>
                <w:szCs w:val="28"/>
              </w:rPr>
              <w:t>»;</w:t>
            </w:r>
          </w:p>
          <w:p w:rsidR="00A94C5C" w:rsidRPr="00F108E4" w:rsidRDefault="00D64A3E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94C5C" w:rsidRPr="00F108E4">
              <w:rPr>
                <w:sz w:val="28"/>
                <w:szCs w:val="28"/>
              </w:rPr>
              <w:t xml:space="preserve">учреждения системы образования Татарского </w:t>
            </w:r>
            <w:r w:rsidR="00C172EA">
              <w:rPr>
                <w:sz w:val="28"/>
                <w:szCs w:val="28"/>
              </w:rPr>
              <w:t>муниципального округа</w:t>
            </w:r>
          </w:p>
        </w:tc>
      </w:tr>
      <w:tr w:rsidR="001A0521" w:rsidRPr="00F108E4" w:rsidTr="004E15AE">
        <w:trPr>
          <w:tblCellSpacing w:w="0" w:type="dxa"/>
        </w:trPr>
        <w:tc>
          <w:tcPr>
            <w:tcW w:w="1468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A0521" w:rsidRDefault="001A0521" w:rsidP="00570E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5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Управление образования</w:t>
            </w:r>
            <w:r w:rsidR="004E15AE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Татарского  муниципального округа  Новосибирской области</w:t>
            </w:r>
          </w:p>
        </w:tc>
      </w:tr>
      <w:tr w:rsidR="00A94C5C" w:rsidRPr="00F108E4" w:rsidTr="004E15AE">
        <w:trPr>
          <w:tblCellSpacing w:w="0" w:type="dxa"/>
        </w:trPr>
        <w:tc>
          <w:tcPr>
            <w:tcW w:w="146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4C5C" w:rsidRPr="00F108E4" w:rsidRDefault="00A94C5C" w:rsidP="00570E13">
            <w:pPr>
              <w:jc w:val="both"/>
              <w:rPr>
                <w:b/>
                <w:sz w:val="28"/>
                <w:szCs w:val="28"/>
              </w:rPr>
            </w:pPr>
            <w:r w:rsidRPr="00F108E4">
              <w:rPr>
                <w:b/>
                <w:sz w:val="28"/>
                <w:szCs w:val="28"/>
              </w:rPr>
              <w:t xml:space="preserve">Цели и задачи </w:t>
            </w:r>
            <w:r>
              <w:rPr>
                <w:b/>
                <w:sz w:val="28"/>
                <w:szCs w:val="28"/>
              </w:rPr>
              <w:t>муниципальной п</w:t>
            </w:r>
            <w:r w:rsidRPr="00F108E4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35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C5C" w:rsidRPr="00685299" w:rsidRDefault="00A94C5C" w:rsidP="00570E13">
            <w:pPr>
              <w:jc w:val="both"/>
              <w:rPr>
                <w:sz w:val="28"/>
                <w:szCs w:val="28"/>
              </w:rPr>
            </w:pPr>
            <w:r w:rsidRPr="00685299">
              <w:rPr>
                <w:sz w:val="28"/>
                <w:szCs w:val="28"/>
              </w:rPr>
              <w:t xml:space="preserve">Цель: </w:t>
            </w:r>
            <w:r w:rsidR="00D75426">
              <w:rPr>
                <w:rStyle w:val="FontStyle42"/>
              </w:rPr>
              <w:t>повышение доступности качественного  образования</w:t>
            </w:r>
            <w:r w:rsidR="00D6588E">
              <w:rPr>
                <w:rStyle w:val="FontStyle42"/>
              </w:rPr>
              <w:t xml:space="preserve">, создание условий для успешной социализации и эффективной самореализации </w:t>
            </w:r>
            <w:r w:rsidR="00E130CF">
              <w:rPr>
                <w:rStyle w:val="FontStyle42"/>
              </w:rPr>
              <w:t xml:space="preserve">обучающихся </w:t>
            </w:r>
          </w:p>
          <w:p w:rsidR="00A94C5C" w:rsidRPr="00685299" w:rsidRDefault="00A94C5C" w:rsidP="00570E13">
            <w:pPr>
              <w:jc w:val="both"/>
              <w:rPr>
                <w:sz w:val="28"/>
                <w:szCs w:val="28"/>
              </w:rPr>
            </w:pPr>
            <w:r w:rsidRPr="00685299">
              <w:rPr>
                <w:sz w:val="28"/>
                <w:szCs w:val="28"/>
              </w:rPr>
              <w:t>Задачи:</w:t>
            </w:r>
          </w:p>
          <w:p w:rsidR="00A94C5C" w:rsidRPr="00685299" w:rsidRDefault="00A94C5C" w:rsidP="00570E13">
            <w:pPr>
              <w:jc w:val="both"/>
              <w:rPr>
                <w:sz w:val="28"/>
                <w:szCs w:val="28"/>
              </w:rPr>
            </w:pPr>
            <w:r w:rsidRPr="00685299">
              <w:rPr>
                <w:sz w:val="28"/>
                <w:szCs w:val="28"/>
              </w:rPr>
              <w:t>1.</w:t>
            </w:r>
            <w:r w:rsidR="00D6588E">
              <w:rPr>
                <w:sz w:val="28"/>
                <w:szCs w:val="28"/>
              </w:rPr>
              <w:t>Создание условий для развития системы предоставления качественного общедоступного и бесплатного дополнительного  образования.</w:t>
            </w:r>
          </w:p>
          <w:p w:rsidR="00A94C5C" w:rsidRPr="00685299" w:rsidRDefault="00BE45BD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94C5C" w:rsidRPr="00685299">
              <w:rPr>
                <w:sz w:val="28"/>
                <w:szCs w:val="28"/>
              </w:rPr>
              <w:t>.</w:t>
            </w:r>
            <w:r w:rsidR="00E130CF">
              <w:rPr>
                <w:sz w:val="28"/>
                <w:szCs w:val="28"/>
              </w:rPr>
              <w:t xml:space="preserve"> </w:t>
            </w:r>
            <w:r w:rsidR="00A94C5C" w:rsidRPr="00685299">
              <w:rPr>
                <w:sz w:val="28"/>
                <w:szCs w:val="28"/>
              </w:rPr>
              <w:t xml:space="preserve">Развитие кадрового потенциала </w:t>
            </w:r>
            <w:r w:rsidR="001A0521">
              <w:rPr>
                <w:sz w:val="28"/>
                <w:szCs w:val="28"/>
              </w:rPr>
              <w:t>системы образования Татарского муниципального округа</w:t>
            </w:r>
            <w:r w:rsidR="00A94C5C" w:rsidRPr="00685299">
              <w:rPr>
                <w:sz w:val="28"/>
                <w:szCs w:val="28"/>
              </w:rPr>
              <w:t>.</w:t>
            </w:r>
          </w:p>
          <w:p w:rsidR="00A94C5C" w:rsidRDefault="00BE45BD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94C5C" w:rsidRPr="00685299">
              <w:rPr>
                <w:sz w:val="28"/>
                <w:szCs w:val="28"/>
              </w:rPr>
              <w:t>. Создание условий для поддержки талантливых детей: формирование общей среды для проявления и развития способностей каждого ребенка,  стимулирования и выявления достижений одаренных детей.</w:t>
            </w:r>
          </w:p>
          <w:p w:rsidR="00244999" w:rsidRDefault="00BE45BD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4999">
              <w:rPr>
                <w:sz w:val="28"/>
                <w:szCs w:val="28"/>
              </w:rPr>
              <w:t>. Создание безопасных условий в образовательных организациях</w:t>
            </w:r>
          </w:p>
          <w:p w:rsidR="00BE45BD" w:rsidRPr="00F108E4" w:rsidRDefault="00BE45BD" w:rsidP="00570E1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Организация летнего труда и отдыха на территории муниципального округа</w:t>
            </w:r>
          </w:p>
        </w:tc>
      </w:tr>
      <w:tr w:rsidR="00A94C5C" w:rsidRPr="00F108E4" w:rsidTr="004E15AE">
        <w:trPr>
          <w:tblCellSpacing w:w="0" w:type="dxa"/>
        </w:trPr>
        <w:tc>
          <w:tcPr>
            <w:tcW w:w="146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4C5C" w:rsidRPr="00F108E4" w:rsidRDefault="00A94C5C" w:rsidP="00570E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Индикаторы (целевые показатели) муниципальной </w:t>
            </w:r>
            <w:r>
              <w:rPr>
                <w:b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5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0CF" w:rsidRDefault="00A94C5C" w:rsidP="005817C9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lastRenderedPageBreak/>
              <w:t>Основные целевые индикаторы и показатели:</w:t>
            </w:r>
          </w:p>
          <w:p w:rsidR="00E130CF" w:rsidRDefault="00E130CF" w:rsidP="00570E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обучающихся образовательных организаций, участвующих в  творческих конкурсах и олимпиадах;</w:t>
            </w:r>
          </w:p>
          <w:p w:rsidR="00E130CF" w:rsidRDefault="00E130CF" w:rsidP="00570E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доля педагогов, повысивших квалификацию в новых институционных формах;</w:t>
            </w:r>
          </w:p>
          <w:p w:rsidR="00A94C5C" w:rsidRDefault="00E130CF" w:rsidP="00570E13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педагогов  участвующих в     проектах, семинарах, фестивалях,  конкурсах, соревнованиях;</w:t>
            </w:r>
          </w:p>
          <w:p w:rsidR="00A94C5C" w:rsidRDefault="000B123F" w:rsidP="00DD2316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</w:t>
            </w:r>
            <w:r w:rsidR="00244999">
              <w:rPr>
                <w:sz w:val="28"/>
                <w:szCs w:val="28"/>
              </w:rPr>
              <w:t xml:space="preserve"> образовательных организаций  включенных  в </w:t>
            </w:r>
            <w:r w:rsidR="00E130CF">
              <w:rPr>
                <w:sz w:val="28"/>
                <w:szCs w:val="28"/>
              </w:rPr>
              <w:t>программы по созданию безопасных условий  в учреждении;</w:t>
            </w:r>
          </w:p>
          <w:p w:rsidR="00E130CF" w:rsidRPr="00DD2316" w:rsidRDefault="00E130CF" w:rsidP="00BC6AFA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6AFA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 обучающихся охваченных различными формами летнего труда и отдыха</w:t>
            </w:r>
          </w:p>
        </w:tc>
      </w:tr>
      <w:tr w:rsidR="00A94C5C" w:rsidRPr="00F108E4" w:rsidTr="004E15AE">
        <w:trPr>
          <w:tblCellSpacing w:w="0" w:type="dxa"/>
        </w:trPr>
        <w:tc>
          <w:tcPr>
            <w:tcW w:w="146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4C5C" w:rsidRPr="00F108E4" w:rsidRDefault="00A94C5C" w:rsidP="00570E13">
            <w:pPr>
              <w:jc w:val="both"/>
              <w:rPr>
                <w:b/>
                <w:sz w:val="28"/>
                <w:szCs w:val="28"/>
              </w:rPr>
            </w:pPr>
            <w:r w:rsidRPr="00F108E4">
              <w:rPr>
                <w:b/>
                <w:sz w:val="28"/>
                <w:szCs w:val="28"/>
              </w:rPr>
              <w:lastRenderedPageBreak/>
              <w:t xml:space="preserve">Сроки и этапы реализации </w:t>
            </w:r>
            <w:r>
              <w:rPr>
                <w:b/>
                <w:sz w:val="28"/>
                <w:szCs w:val="28"/>
              </w:rPr>
              <w:t>муниципальной п</w:t>
            </w:r>
            <w:r w:rsidRPr="00F108E4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35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C5C" w:rsidRDefault="00A94C5C" w:rsidP="00570E13">
            <w:pPr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Сроки реализации Программы – 20</w:t>
            </w:r>
            <w:r w:rsidR="00C172EA">
              <w:rPr>
                <w:sz w:val="28"/>
                <w:szCs w:val="28"/>
              </w:rPr>
              <w:t>26-2028</w:t>
            </w:r>
            <w:r w:rsidRPr="00F108E4">
              <w:rPr>
                <w:sz w:val="28"/>
                <w:szCs w:val="28"/>
              </w:rPr>
              <w:t xml:space="preserve">  годы. </w:t>
            </w:r>
          </w:p>
          <w:p w:rsidR="00A94C5C" w:rsidRDefault="00A94C5C" w:rsidP="00570E13">
            <w:pPr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Этапы реализации не выделяются.</w:t>
            </w:r>
          </w:p>
          <w:p w:rsidR="00A94C5C" w:rsidRDefault="00A94C5C" w:rsidP="00570E13">
            <w:pPr>
              <w:ind w:firstLine="567"/>
              <w:jc w:val="both"/>
              <w:rPr>
                <w:rStyle w:val="FontStyle42"/>
                <w:sz w:val="28"/>
                <w:szCs w:val="28"/>
              </w:rPr>
            </w:pPr>
          </w:p>
          <w:p w:rsidR="00A94C5C" w:rsidRPr="00F108E4" w:rsidRDefault="00A94C5C" w:rsidP="00570E13">
            <w:pPr>
              <w:jc w:val="both"/>
              <w:rPr>
                <w:sz w:val="28"/>
                <w:szCs w:val="28"/>
              </w:rPr>
            </w:pPr>
          </w:p>
        </w:tc>
      </w:tr>
      <w:tr w:rsidR="00A94C5C" w:rsidRPr="00F108E4" w:rsidTr="004E15AE">
        <w:trPr>
          <w:trHeight w:val="510"/>
          <w:tblCellSpacing w:w="0" w:type="dxa"/>
        </w:trPr>
        <w:tc>
          <w:tcPr>
            <w:tcW w:w="146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4C5C" w:rsidRPr="00F108E4" w:rsidRDefault="00A94C5C" w:rsidP="00570E13">
            <w:pPr>
              <w:jc w:val="both"/>
              <w:rPr>
                <w:b/>
                <w:sz w:val="28"/>
                <w:szCs w:val="28"/>
              </w:rPr>
            </w:pPr>
            <w:r w:rsidRPr="00F108E4">
              <w:rPr>
                <w:b/>
                <w:sz w:val="28"/>
                <w:szCs w:val="28"/>
              </w:rPr>
              <w:t xml:space="preserve">Объёмы и источники финансирования </w:t>
            </w:r>
            <w:r>
              <w:rPr>
                <w:b/>
                <w:sz w:val="28"/>
                <w:szCs w:val="28"/>
              </w:rPr>
              <w:t>муниципальной п</w:t>
            </w:r>
            <w:r w:rsidRPr="00F108E4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353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Финансирование осуществляется за счет средств из различных источников бюджета: </w:t>
            </w:r>
            <w:r>
              <w:rPr>
                <w:sz w:val="28"/>
                <w:szCs w:val="28"/>
              </w:rPr>
              <w:t xml:space="preserve">  </w:t>
            </w:r>
            <w:r w:rsidRPr="00F53596">
              <w:rPr>
                <w:sz w:val="28"/>
                <w:szCs w:val="28"/>
              </w:rPr>
              <w:t xml:space="preserve"> областного, местного.</w:t>
            </w:r>
          </w:p>
          <w:p w:rsidR="00A94C5C" w:rsidRPr="00F53596" w:rsidRDefault="00A94C5C" w:rsidP="00570E13">
            <w:pPr>
              <w:jc w:val="both"/>
              <w:rPr>
                <w:b/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 Общий объем финансирования Программы составляет </w:t>
            </w:r>
            <w:r w:rsidR="00FE2F09">
              <w:rPr>
                <w:b/>
                <w:sz w:val="28"/>
                <w:szCs w:val="28"/>
              </w:rPr>
              <w:t>1090</w:t>
            </w:r>
            <w:r w:rsidR="004079CD">
              <w:rPr>
                <w:b/>
                <w:sz w:val="28"/>
                <w:szCs w:val="28"/>
              </w:rPr>
              <w:t xml:space="preserve">7,7 </w:t>
            </w:r>
            <w:r w:rsidR="00351D32">
              <w:rPr>
                <w:b/>
                <w:sz w:val="28"/>
                <w:szCs w:val="28"/>
              </w:rPr>
              <w:t xml:space="preserve"> </w:t>
            </w:r>
            <w:r w:rsidRPr="00F53596">
              <w:rPr>
                <w:sz w:val="28"/>
                <w:szCs w:val="28"/>
              </w:rPr>
              <w:t xml:space="preserve"> тысяч  рублей, в том числе</w:t>
            </w:r>
            <w:r w:rsidRPr="00F53596">
              <w:rPr>
                <w:b/>
                <w:sz w:val="28"/>
                <w:szCs w:val="28"/>
              </w:rPr>
              <w:t>:</w:t>
            </w:r>
          </w:p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Областной бюджет – </w:t>
            </w:r>
            <w:r w:rsidR="00351D32">
              <w:rPr>
                <w:sz w:val="28"/>
                <w:szCs w:val="28"/>
              </w:rPr>
              <w:t xml:space="preserve">0  </w:t>
            </w:r>
            <w:r w:rsidRPr="00F53596">
              <w:rPr>
                <w:sz w:val="28"/>
                <w:szCs w:val="28"/>
              </w:rPr>
              <w:t>рублей;</w:t>
            </w:r>
          </w:p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Местный бюджет – </w:t>
            </w:r>
            <w:r w:rsidR="00FE2F09">
              <w:rPr>
                <w:b/>
                <w:sz w:val="28"/>
                <w:szCs w:val="28"/>
              </w:rPr>
              <w:t>363</w:t>
            </w:r>
            <w:r w:rsidR="004079CD">
              <w:rPr>
                <w:b/>
                <w:sz w:val="28"/>
                <w:szCs w:val="28"/>
              </w:rPr>
              <w:t xml:space="preserve">5,9   </w:t>
            </w:r>
            <w:r w:rsidRPr="00F53596">
              <w:rPr>
                <w:sz w:val="28"/>
                <w:szCs w:val="28"/>
              </w:rPr>
              <w:t xml:space="preserve">тысяч рублей. </w:t>
            </w:r>
          </w:p>
          <w:p w:rsidR="00A94C5C" w:rsidRPr="00F53596" w:rsidRDefault="00351D32" w:rsidP="00570E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A94C5C" w:rsidRPr="00F53596">
              <w:rPr>
                <w:b/>
                <w:sz w:val="28"/>
                <w:szCs w:val="28"/>
              </w:rPr>
              <w:t xml:space="preserve"> год –  </w:t>
            </w:r>
            <w:r w:rsidR="00FE2F09">
              <w:rPr>
                <w:b/>
                <w:sz w:val="28"/>
                <w:szCs w:val="28"/>
              </w:rPr>
              <w:t>363</w:t>
            </w:r>
            <w:r w:rsidR="004079CD">
              <w:rPr>
                <w:b/>
                <w:sz w:val="28"/>
                <w:szCs w:val="28"/>
              </w:rPr>
              <w:t>5,9</w:t>
            </w:r>
            <w:r w:rsidR="00A94C5C">
              <w:rPr>
                <w:b/>
                <w:sz w:val="28"/>
                <w:szCs w:val="28"/>
              </w:rPr>
              <w:t xml:space="preserve">   </w:t>
            </w:r>
            <w:r w:rsidR="00A94C5C" w:rsidRPr="00F53596">
              <w:rPr>
                <w:b/>
                <w:sz w:val="28"/>
                <w:szCs w:val="28"/>
              </w:rPr>
              <w:t>тысяч рублей:</w:t>
            </w:r>
          </w:p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Областной бюджет – </w:t>
            </w:r>
            <w:r w:rsidR="00351D32">
              <w:rPr>
                <w:sz w:val="28"/>
                <w:szCs w:val="28"/>
              </w:rPr>
              <w:t xml:space="preserve">0 </w:t>
            </w:r>
            <w:r w:rsidRPr="00F53596">
              <w:rPr>
                <w:sz w:val="28"/>
                <w:szCs w:val="28"/>
              </w:rPr>
              <w:t xml:space="preserve"> рублей;</w:t>
            </w:r>
          </w:p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Местный бюджет –    </w:t>
            </w:r>
            <w:r w:rsidR="00AD08B1">
              <w:rPr>
                <w:b/>
                <w:sz w:val="28"/>
                <w:szCs w:val="28"/>
              </w:rPr>
              <w:t>3</w:t>
            </w:r>
            <w:r w:rsidR="00E61027">
              <w:rPr>
                <w:b/>
                <w:sz w:val="28"/>
                <w:szCs w:val="28"/>
              </w:rPr>
              <w:t>63</w:t>
            </w:r>
            <w:r w:rsidR="004079CD">
              <w:rPr>
                <w:b/>
                <w:sz w:val="28"/>
                <w:szCs w:val="28"/>
              </w:rPr>
              <w:t xml:space="preserve">5,9   </w:t>
            </w:r>
            <w:r w:rsidRPr="00F53596">
              <w:rPr>
                <w:sz w:val="28"/>
                <w:szCs w:val="28"/>
              </w:rPr>
              <w:t xml:space="preserve">тысяч рублей. </w:t>
            </w:r>
          </w:p>
          <w:p w:rsidR="00A94C5C" w:rsidRPr="009B12C6" w:rsidRDefault="00351D32" w:rsidP="00570E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  <w:r w:rsidR="00A94C5C" w:rsidRPr="009B12C6">
              <w:rPr>
                <w:b/>
                <w:sz w:val="28"/>
                <w:szCs w:val="28"/>
              </w:rPr>
              <w:t xml:space="preserve">  год —  </w:t>
            </w:r>
            <w:r w:rsidR="00FE2F09">
              <w:rPr>
                <w:b/>
                <w:sz w:val="28"/>
                <w:szCs w:val="28"/>
              </w:rPr>
              <w:t>363</w:t>
            </w:r>
            <w:r w:rsidR="004079CD">
              <w:rPr>
                <w:b/>
                <w:sz w:val="28"/>
                <w:szCs w:val="28"/>
              </w:rPr>
              <w:t>5,9</w:t>
            </w:r>
            <w:r w:rsidR="00A94C5C" w:rsidRPr="009B12C6">
              <w:rPr>
                <w:b/>
                <w:sz w:val="28"/>
                <w:szCs w:val="28"/>
              </w:rPr>
              <w:t xml:space="preserve">   тысяч рублей:</w:t>
            </w:r>
          </w:p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Областной бюджет –   </w:t>
            </w:r>
            <w:r w:rsidR="00351D32">
              <w:rPr>
                <w:sz w:val="28"/>
                <w:szCs w:val="28"/>
              </w:rPr>
              <w:t xml:space="preserve"> 0</w:t>
            </w:r>
            <w:r w:rsidRPr="00F53596">
              <w:rPr>
                <w:sz w:val="28"/>
                <w:szCs w:val="28"/>
              </w:rPr>
              <w:t xml:space="preserve"> рублей;</w:t>
            </w:r>
          </w:p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Местный бюджет –  </w:t>
            </w:r>
            <w:r w:rsidR="00AD08B1">
              <w:rPr>
                <w:b/>
                <w:sz w:val="28"/>
                <w:szCs w:val="28"/>
              </w:rPr>
              <w:t>3</w:t>
            </w:r>
            <w:r w:rsidR="00FE2F09">
              <w:rPr>
                <w:b/>
                <w:sz w:val="28"/>
                <w:szCs w:val="28"/>
              </w:rPr>
              <w:t>63</w:t>
            </w:r>
            <w:r w:rsidR="004079CD">
              <w:rPr>
                <w:b/>
                <w:sz w:val="28"/>
                <w:szCs w:val="28"/>
              </w:rPr>
              <w:t xml:space="preserve">5,9   </w:t>
            </w:r>
            <w:r w:rsidRPr="00F53596">
              <w:rPr>
                <w:sz w:val="28"/>
                <w:szCs w:val="28"/>
              </w:rPr>
              <w:t xml:space="preserve">тысяч рублей. </w:t>
            </w:r>
          </w:p>
          <w:p w:rsidR="00A94C5C" w:rsidRPr="00F53596" w:rsidRDefault="00351D32" w:rsidP="00570E1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  <w:r w:rsidR="00A94C5C" w:rsidRPr="00F53596">
              <w:rPr>
                <w:b/>
                <w:sz w:val="28"/>
                <w:szCs w:val="28"/>
              </w:rPr>
              <w:t xml:space="preserve">  год –   </w:t>
            </w:r>
            <w:r w:rsidR="00FE2F09">
              <w:rPr>
                <w:b/>
                <w:sz w:val="28"/>
                <w:szCs w:val="28"/>
              </w:rPr>
              <w:t>363</w:t>
            </w:r>
            <w:r w:rsidR="004079CD">
              <w:rPr>
                <w:b/>
                <w:sz w:val="28"/>
                <w:szCs w:val="28"/>
              </w:rPr>
              <w:t xml:space="preserve">5,9 </w:t>
            </w:r>
            <w:r w:rsidR="00A94C5C" w:rsidRPr="00F53596">
              <w:rPr>
                <w:b/>
                <w:sz w:val="28"/>
                <w:szCs w:val="28"/>
              </w:rPr>
              <w:t>тысяч рублей:</w:t>
            </w:r>
          </w:p>
          <w:p w:rsidR="00A94C5C" w:rsidRPr="00F53596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Областной бюджет – </w:t>
            </w:r>
            <w:r w:rsidR="00351D32">
              <w:rPr>
                <w:sz w:val="28"/>
                <w:szCs w:val="28"/>
              </w:rPr>
              <w:t xml:space="preserve">0 </w:t>
            </w:r>
            <w:r w:rsidRPr="00F53596">
              <w:rPr>
                <w:sz w:val="28"/>
                <w:szCs w:val="28"/>
              </w:rPr>
              <w:t>рублей;</w:t>
            </w:r>
          </w:p>
          <w:p w:rsidR="00A94C5C" w:rsidRPr="00351D32" w:rsidRDefault="00A94C5C" w:rsidP="00570E13">
            <w:pPr>
              <w:jc w:val="both"/>
              <w:rPr>
                <w:sz w:val="28"/>
                <w:szCs w:val="28"/>
              </w:rPr>
            </w:pPr>
            <w:r w:rsidRPr="00F53596">
              <w:rPr>
                <w:sz w:val="28"/>
                <w:szCs w:val="28"/>
              </w:rPr>
              <w:t xml:space="preserve">Местный бюджет –  </w:t>
            </w:r>
            <w:r w:rsidR="00FE2F09">
              <w:rPr>
                <w:b/>
                <w:sz w:val="28"/>
                <w:szCs w:val="28"/>
              </w:rPr>
              <w:t>363</w:t>
            </w:r>
            <w:r w:rsidR="004079CD">
              <w:rPr>
                <w:b/>
                <w:sz w:val="28"/>
                <w:szCs w:val="28"/>
              </w:rPr>
              <w:t xml:space="preserve">5,9  </w:t>
            </w:r>
            <w:r w:rsidRPr="00F53596">
              <w:rPr>
                <w:sz w:val="28"/>
                <w:szCs w:val="28"/>
              </w:rPr>
              <w:t xml:space="preserve">тысяч рублей. </w:t>
            </w:r>
          </w:p>
        </w:tc>
      </w:tr>
    </w:tbl>
    <w:p w:rsidR="001A0521" w:rsidRPr="00F108E4" w:rsidRDefault="001A0521" w:rsidP="00240AB4">
      <w:pPr>
        <w:pStyle w:val="Style13"/>
        <w:widowControl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  <w:lang w:val="en-US"/>
        </w:rPr>
        <w:t>II</w:t>
      </w:r>
      <w:r>
        <w:rPr>
          <w:rStyle w:val="FontStyle37"/>
          <w:sz w:val="28"/>
          <w:szCs w:val="28"/>
        </w:rPr>
        <w:t>.</w:t>
      </w:r>
      <w:r w:rsidRPr="00F108E4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 xml:space="preserve">Характеристика сферы реализации </w:t>
      </w:r>
      <w:r w:rsidRPr="00F108E4">
        <w:rPr>
          <w:rStyle w:val="FontStyle37"/>
          <w:sz w:val="28"/>
          <w:szCs w:val="28"/>
        </w:rPr>
        <w:t xml:space="preserve"> муниципальной программы</w:t>
      </w:r>
    </w:p>
    <w:p w:rsidR="001A0521" w:rsidRPr="00F108E4" w:rsidRDefault="001A0521" w:rsidP="001A0521">
      <w:pPr>
        <w:pStyle w:val="Style14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 xml:space="preserve">     Развитие системы образования на территории Татарского </w:t>
      </w:r>
      <w:r>
        <w:rPr>
          <w:rStyle w:val="FontStyle42"/>
          <w:sz w:val="28"/>
          <w:szCs w:val="28"/>
        </w:rPr>
        <w:t xml:space="preserve">муниципального округа Новосибирской области </w:t>
      </w:r>
      <w:r w:rsidRPr="00F108E4">
        <w:rPr>
          <w:rStyle w:val="FontStyle42"/>
          <w:sz w:val="28"/>
          <w:szCs w:val="28"/>
        </w:rPr>
        <w:t>осуществляется в соответствии с основными направлениями государственной, регион</w:t>
      </w:r>
      <w:r>
        <w:rPr>
          <w:rStyle w:val="FontStyle42"/>
          <w:sz w:val="28"/>
          <w:szCs w:val="28"/>
        </w:rPr>
        <w:t>альной и муниципальной политики.</w:t>
      </w:r>
    </w:p>
    <w:p w:rsidR="001A0521" w:rsidRPr="00F108E4" w:rsidRDefault="001A0521" w:rsidP="001A0521">
      <w:pPr>
        <w:pStyle w:val="Style14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 xml:space="preserve">    В условиях   преобразований в социальной и экономической жизни муниципалитета к системе образования Татарского </w:t>
      </w:r>
      <w:r>
        <w:rPr>
          <w:rStyle w:val="FontStyle42"/>
          <w:sz w:val="28"/>
          <w:szCs w:val="28"/>
        </w:rPr>
        <w:t>муниципального округа Новосибирской  области</w:t>
      </w:r>
      <w:r w:rsidRPr="00F108E4">
        <w:rPr>
          <w:rStyle w:val="FontStyle42"/>
          <w:sz w:val="28"/>
          <w:szCs w:val="28"/>
        </w:rPr>
        <w:t xml:space="preserve"> предъявляются   требования: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>- обеспечение разнообразия и вариативности образовательных программ, способных повысить доступность и качество всех образовательных услуг;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>- достижение соответствия содержания и качества образовательных услуг запросам населения и муниципального рынка труда;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>- повышение эффективности управления системой образования, в том числе увеличение бюджетных расходов.</w:t>
      </w:r>
    </w:p>
    <w:p w:rsidR="001A0521" w:rsidRPr="00F108E4" w:rsidRDefault="001A0521" w:rsidP="001A0521">
      <w:pPr>
        <w:pStyle w:val="ConsPlusNormal"/>
        <w:jc w:val="both"/>
        <w:rPr>
          <w:rStyle w:val="FontStyle42"/>
          <w:bCs/>
          <w:sz w:val="28"/>
          <w:szCs w:val="28"/>
        </w:rPr>
      </w:pPr>
      <w:r w:rsidRPr="00F108E4">
        <w:rPr>
          <w:rStyle w:val="FontStyle42"/>
          <w:sz w:val="28"/>
          <w:szCs w:val="28"/>
        </w:rPr>
        <w:t xml:space="preserve">        Реализация муниципальной программы 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F108E4">
        <w:rPr>
          <w:rFonts w:ascii="Times New Roman" w:hAnsi="Times New Roman"/>
          <w:bCs/>
          <w:sz w:val="28"/>
          <w:szCs w:val="28"/>
        </w:rPr>
        <w:t>Развитие  системы образ</w:t>
      </w:r>
      <w:r w:rsidR="00943FCA">
        <w:rPr>
          <w:rFonts w:ascii="Times New Roman" w:hAnsi="Times New Roman"/>
          <w:bCs/>
          <w:sz w:val="28"/>
          <w:szCs w:val="28"/>
        </w:rPr>
        <w:t>ования Татарского района на 2023 – 2025</w:t>
      </w:r>
      <w:r w:rsidRPr="00F108E4">
        <w:rPr>
          <w:rFonts w:ascii="Times New Roman" w:hAnsi="Times New Roman"/>
          <w:bCs/>
          <w:sz w:val="28"/>
          <w:szCs w:val="28"/>
        </w:rPr>
        <w:t xml:space="preserve"> годы»  </w:t>
      </w:r>
      <w:r w:rsidRPr="00F108E4">
        <w:rPr>
          <w:rStyle w:val="FontStyle42"/>
          <w:sz w:val="28"/>
          <w:szCs w:val="28"/>
        </w:rPr>
        <w:t xml:space="preserve">позволила усовершенствовать условия для осуществления образовательного процесса в соответствии с современными требованиями: укрепить материально-техническую базу </w:t>
      </w:r>
      <w:r w:rsidRPr="00F108E4">
        <w:rPr>
          <w:rStyle w:val="FontStyle42"/>
          <w:sz w:val="28"/>
          <w:szCs w:val="28"/>
        </w:rPr>
        <w:lastRenderedPageBreak/>
        <w:t>образовательных организаций, реализовать проекты и программы развития, внедрить новые технологии</w:t>
      </w:r>
      <w:r w:rsidR="00943FCA">
        <w:rPr>
          <w:rStyle w:val="FontStyle42"/>
          <w:sz w:val="28"/>
          <w:szCs w:val="28"/>
        </w:rPr>
        <w:t>.</w:t>
      </w:r>
    </w:p>
    <w:p w:rsidR="001A0521" w:rsidRPr="00F108E4" w:rsidRDefault="001A0521" w:rsidP="001A0521">
      <w:pPr>
        <w:pStyle w:val="Style14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 xml:space="preserve">      Одним из основных приоритетов является создание условий для развития социальной инфраструктуры и социальной поддержки населения, а, следовательно, повышение качества жизни жителей.</w:t>
      </w:r>
    </w:p>
    <w:p w:rsidR="001A0521" w:rsidRPr="00F108E4" w:rsidRDefault="001A0521" w:rsidP="001A0521">
      <w:pPr>
        <w:pStyle w:val="Style14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 xml:space="preserve">Образование выступает в качестве одной из отраслей, призванных обеспечить высокое качество жизни населения. Доступность и качество образования, обеспечение современных условий воспитания и обучения детей и школьников, их позитивной социализации являются ключевыми факторами, определяющими уровень жизни населения. Образовательная политика в Татарском </w:t>
      </w:r>
      <w:r w:rsidR="00943FCA">
        <w:rPr>
          <w:rStyle w:val="FontStyle42"/>
          <w:sz w:val="28"/>
          <w:szCs w:val="28"/>
        </w:rPr>
        <w:t xml:space="preserve">муниципальном округе </w:t>
      </w:r>
      <w:r w:rsidRPr="00F108E4">
        <w:rPr>
          <w:rStyle w:val="FontStyle42"/>
          <w:sz w:val="28"/>
          <w:szCs w:val="28"/>
        </w:rPr>
        <w:t xml:space="preserve">  является частью социальной  политики, ориентированной на обеспечение широкого спектра социальных эффектов: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 xml:space="preserve">- инновационное развитие </w:t>
      </w:r>
      <w:r w:rsidR="00943FCA">
        <w:rPr>
          <w:rStyle w:val="FontStyle42"/>
          <w:sz w:val="28"/>
          <w:szCs w:val="28"/>
        </w:rPr>
        <w:t>округа</w:t>
      </w:r>
      <w:r w:rsidRPr="00F108E4">
        <w:rPr>
          <w:rStyle w:val="FontStyle42"/>
          <w:sz w:val="28"/>
          <w:szCs w:val="28"/>
        </w:rPr>
        <w:t>;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>- доступность качественного образования;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>- улучшение здоровья подрастающего поколения;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>- снижение вероятности и масштабов проявления социальных рисков: безнадзорности, правонарушений среди несовершеннолетних;</w:t>
      </w:r>
    </w:p>
    <w:p w:rsidR="001A0521" w:rsidRPr="00F108E4" w:rsidRDefault="001A0521" w:rsidP="001A0521">
      <w:pPr>
        <w:pStyle w:val="Style15"/>
        <w:widowControl/>
        <w:jc w:val="both"/>
        <w:rPr>
          <w:rStyle w:val="FontStyle42"/>
          <w:sz w:val="28"/>
          <w:szCs w:val="28"/>
        </w:rPr>
      </w:pPr>
      <w:r w:rsidRPr="00F108E4">
        <w:rPr>
          <w:rStyle w:val="FontStyle42"/>
          <w:sz w:val="28"/>
          <w:szCs w:val="28"/>
        </w:rPr>
        <w:t>- повышение социального статуса учителей.</w:t>
      </w:r>
    </w:p>
    <w:p w:rsidR="001A0521" w:rsidRPr="00F108E4" w:rsidRDefault="001A0521" w:rsidP="001A0521">
      <w:pPr>
        <w:pStyle w:val="4"/>
        <w:ind w:left="1429" w:firstLine="0"/>
        <w:rPr>
          <w:b/>
          <w:i w:val="0"/>
          <w:sz w:val="28"/>
          <w:szCs w:val="28"/>
          <w:u w:val="none"/>
          <w:lang w:val="ru-RU"/>
        </w:rPr>
      </w:pPr>
      <w:r>
        <w:rPr>
          <w:b/>
          <w:i w:val="0"/>
          <w:sz w:val="28"/>
          <w:szCs w:val="28"/>
          <w:u w:val="none"/>
          <w:lang w:val="en-US"/>
        </w:rPr>
        <w:t>C</w:t>
      </w:r>
      <w:r>
        <w:rPr>
          <w:b/>
          <w:i w:val="0"/>
          <w:sz w:val="28"/>
          <w:szCs w:val="28"/>
          <w:u w:val="none"/>
        </w:rPr>
        <w:t>ет</w:t>
      </w:r>
      <w:r>
        <w:rPr>
          <w:b/>
          <w:i w:val="0"/>
          <w:sz w:val="28"/>
          <w:szCs w:val="28"/>
          <w:u w:val="none"/>
          <w:lang w:val="ru-RU"/>
        </w:rPr>
        <w:t xml:space="preserve">ь </w:t>
      </w:r>
      <w:r w:rsidRPr="00F108E4">
        <w:rPr>
          <w:b/>
          <w:i w:val="0"/>
          <w:sz w:val="28"/>
          <w:szCs w:val="28"/>
          <w:u w:val="none"/>
        </w:rPr>
        <w:t xml:space="preserve"> образовательных организаций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388"/>
        <w:gridCol w:w="3261"/>
        <w:gridCol w:w="1134"/>
        <w:gridCol w:w="3289"/>
      </w:tblGrid>
      <w:tr w:rsidR="001A0521" w:rsidRPr="00F108E4" w:rsidTr="00D754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ТИП ОУ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 xml:space="preserve">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Кол-во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Программы (уровень, наименование)</w:t>
            </w:r>
          </w:p>
        </w:tc>
      </w:tr>
      <w:tr w:rsidR="001A0521" w:rsidRPr="00F108E4" w:rsidTr="00D7542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943FCA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Детский сад (реализует основную общеобразовательную программу дошкольного образования в группах общеразвивающей направленности)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943FCA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Общеобразовательные; дошкольного образования</w:t>
            </w:r>
          </w:p>
        </w:tc>
      </w:tr>
      <w:tr w:rsidR="001A0521" w:rsidRPr="00F108E4" w:rsidTr="00D75426">
        <w:trPr>
          <w:trHeight w:val="5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Детский сад ком</w:t>
            </w:r>
            <w:r>
              <w:rPr>
                <w:sz w:val="28"/>
                <w:szCs w:val="28"/>
              </w:rPr>
              <w:t xml:space="preserve">бинированного вида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Общеобразовательные; дошкольного образования (коррекция речи)</w:t>
            </w:r>
          </w:p>
        </w:tc>
      </w:tr>
      <w:tr w:rsidR="001A0521" w:rsidRPr="00F108E4" w:rsidTr="00D7542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Средняя общеобразовательная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 xml:space="preserve">Общеобразовательные (начального, основного, среднего общего образования, дошкольного образования); </w:t>
            </w:r>
          </w:p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профессиональной подготовки,</w:t>
            </w:r>
          </w:p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 xml:space="preserve">программы дополнительного образования детей и взрослых; </w:t>
            </w:r>
          </w:p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 xml:space="preserve"> адаптированная образовательная программа    </w:t>
            </w:r>
          </w:p>
        </w:tc>
      </w:tr>
      <w:tr w:rsidR="001A0521" w:rsidRPr="00F108E4" w:rsidTr="00D7542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Школа-интернат основного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Общеобразовательные;</w:t>
            </w:r>
          </w:p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 xml:space="preserve">начального, основного общего образования;  адаптивные программы; </w:t>
            </w:r>
          </w:p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содержание и воспитание воспитанников</w:t>
            </w:r>
          </w:p>
        </w:tc>
      </w:tr>
      <w:tr w:rsidR="001A0521" w:rsidRPr="00F108E4" w:rsidTr="00D7542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Лицей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Общеобразовательные;</w:t>
            </w:r>
          </w:p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начального, основного, среднего   общего образования, программы углублённого изучения   по математике (основное и среднее) и физике (среднее)</w:t>
            </w:r>
          </w:p>
        </w:tc>
      </w:tr>
      <w:tr w:rsidR="001A0521" w:rsidRPr="00F108E4" w:rsidTr="00D7542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Образовательные учреждения дополнительного образования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Центр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Дополнительного образования туристско-краеведческой, художественно-эстетической, физкультурно-спортивной, эколого-биологической, социально-педагогической, военно-патриотической, культурологической, естественнонаучной, спорти</w:t>
            </w:r>
            <w:r w:rsidR="004E15AE">
              <w:rPr>
                <w:sz w:val="28"/>
                <w:szCs w:val="28"/>
              </w:rPr>
              <w:t>вно-технической направленностей</w:t>
            </w:r>
          </w:p>
        </w:tc>
      </w:tr>
      <w:tr w:rsidR="001A0521" w:rsidRPr="00F108E4" w:rsidTr="00D7542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Дополнительного образования физкультурно-спортивной направленности</w:t>
            </w:r>
          </w:p>
        </w:tc>
      </w:tr>
      <w:tr w:rsidR="001A0521" w:rsidRPr="00F108E4" w:rsidTr="00D7542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521" w:rsidRPr="00F108E4" w:rsidRDefault="001A0521" w:rsidP="00570E1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Детский оздоровительно-образовательный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Дополнительного образования физкультурно-спортивной, художественно-эстетической, эколого-биологической направленностей</w:t>
            </w:r>
          </w:p>
        </w:tc>
      </w:tr>
      <w:tr w:rsidR="001A0521" w:rsidRPr="00F108E4" w:rsidTr="00D754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  <w:r w:rsidRPr="00F108E4">
              <w:rPr>
                <w:sz w:val="28"/>
                <w:szCs w:val="28"/>
              </w:rPr>
              <w:t>ИТОГО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943FCA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21" w:rsidRPr="00F108E4" w:rsidRDefault="00943FCA" w:rsidP="00570E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21" w:rsidRPr="00F108E4" w:rsidRDefault="001A0521" w:rsidP="00570E13">
            <w:pPr>
              <w:jc w:val="both"/>
              <w:rPr>
                <w:sz w:val="28"/>
                <w:szCs w:val="28"/>
              </w:rPr>
            </w:pPr>
          </w:p>
        </w:tc>
      </w:tr>
    </w:tbl>
    <w:p w:rsidR="007C2A76" w:rsidRPr="00321C38" w:rsidRDefault="007C2A76" w:rsidP="007C2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три года количественных изменений в структуре образовательных организаций не произошло. Уменьшается </w:t>
      </w:r>
      <w:r w:rsidRPr="00157F89">
        <w:rPr>
          <w:sz w:val="28"/>
          <w:szCs w:val="28"/>
        </w:rPr>
        <w:t xml:space="preserve">количество детей в школах и детских садах. В школах на конец 2024-2025 учебного года – </w:t>
      </w:r>
      <w:r>
        <w:rPr>
          <w:sz w:val="28"/>
          <w:szCs w:val="28"/>
        </w:rPr>
        <w:t>4519</w:t>
      </w:r>
      <w:r w:rsidR="004E15AE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Pr="00321C38">
        <w:rPr>
          <w:sz w:val="28"/>
          <w:szCs w:val="28"/>
        </w:rPr>
        <w:t>учреждения</w:t>
      </w:r>
      <w:r>
        <w:rPr>
          <w:sz w:val="28"/>
          <w:szCs w:val="28"/>
        </w:rPr>
        <w:t>х</w:t>
      </w:r>
      <w:r w:rsidRPr="00321C38">
        <w:rPr>
          <w:sz w:val="28"/>
          <w:szCs w:val="28"/>
        </w:rPr>
        <w:t xml:space="preserve"> дополнительного образования </w:t>
      </w:r>
      <w:r>
        <w:rPr>
          <w:sz w:val="28"/>
          <w:szCs w:val="28"/>
        </w:rPr>
        <w:t xml:space="preserve">4891 </w:t>
      </w:r>
      <w:r w:rsidR="004E15AE">
        <w:rPr>
          <w:sz w:val="28"/>
          <w:szCs w:val="28"/>
        </w:rPr>
        <w:t>ребенок</w:t>
      </w:r>
      <w:r w:rsidRPr="00321C38">
        <w:rPr>
          <w:sz w:val="28"/>
          <w:szCs w:val="28"/>
        </w:rPr>
        <w:t xml:space="preserve">, что составляет  </w:t>
      </w:r>
      <w:r>
        <w:rPr>
          <w:sz w:val="28"/>
          <w:szCs w:val="28"/>
        </w:rPr>
        <w:t xml:space="preserve">88,68  % </w:t>
      </w:r>
      <w:r w:rsidRPr="00321C38">
        <w:rPr>
          <w:sz w:val="28"/>
          <w:szCs w:val="28"/>
        </w:rPr>
        <w:t xml:space="preserve">обучающихся. </w:t>
      </w:r>
    </w:p>
    <w:p w:rsid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21C38">
        <w:rPr>
          <w:sz w:val="28"/>
          <w:szCs w:val="28"/>
        </w:rPr>
        <w:lastRenderedPageBreak/>
        <w:t>Центральное место в процессе обновления российского образования отводится общему образованию. За последнее время Правительством Российской Федерации принят целый ряд ключевых решений, направленных на дальнейшее развитие системы образования.</w:t>
      </w:r>
    </w:p>
    <w:p w:rsid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21994">
        <w:rPr>
          <w:sz w:val="28"/>
          <w:szCs w:val="28"/>
        </w:rPr>
        <w:t xml:space="preserve">Ключевой фигурой в образовательном процессе является педагог. Для решения кадрового вопроса в образовательных учреждениях предусмотрены меры, направленные на поддержку молодых специалистов и повышение уровня профессиональной подготовки педагогов. </w:t>
      </w:r>
    </w:p>
    <w:p w:rsid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21994"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 xml:space="preserve">основных </w:t>
      </w:r>
      <w:r w:rsidRPr="00921994">
        <w:rPr>
          <w:sz w:val="28"/>
          <w:szCs w:val="28"/>
        </w:rPr>
        <w:t xml:space="preserve"> элементов данной программы является внедрение системы наставничества, что способствует быстрому освоению профессиональных компетенций и адаптации новых кадров в образовательной среде, предоставление служебного жилья для педагогических работников. </w:t>
      </w:r>
    </w:p>
    <w:p w:rsidR="007C2A76" w:rsidRPr="00921994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21994">
        <w:rPr>
          <w:sz w:val="28"/>
          <w:szCs w:val="28"/>
        </w:rPr>
        <w:t>В рамках поддержки педагогического состава регулярно проводятся курсы повышения квалификации, организуются мастер-классы, семинары и конференции, направленные на поддержание и развитие профессиональных навыков учителей. Для поддержки студентов педагогических вузов, обучающихся по целевому направлению, были разработаны меры поддержки</w:t>
      </w:r>
      <w:r>
        <w:rPr>
          <w:sz w:val="28"/>
          <w:szCs w:val="28"/>
        </w:rPr>
        <w:t xml:space="preserve">, которые отражены на слайде. </w:t>
      </w:r>
      <w:r w:rsidRPr="00921994">
        <w:rPr>
          <w:sz w:val="28"/>
          <w:szCs w:val="28"/>
        </w:rPr>
        <w:t>При трудоустройстве молодые специалисты получают возможность жилищного обеспечения</w:t>
      </w:r>
      <w:r>
        <w:rPr>
          <w:sz w:val="28"/>
          <w:szCs w:val="28"/>
        </w:rPr>
        <w:t>.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21994">
        <w:rPr>
          <w:sz w:val="28"/>
          <w:szCs w:val="28"/>
        </w:rPr>
        <w:t xml:space="preserve">Педагогический состав насчитывает 772 педагога, количество педагогов увеличилось на 5 % в связи с приездом специалистов и приходом в образовательные организации молодых специалистов. С высшим педагогическим образованием работает 587 педагогов (76 %), со средним профессиональным  образованием — 177 педагогов (22 %). На данный момент ведется активная работа по привлечению студентов на целевые места в педагогические вузы. </w:t>
      </w:r>
      <w:r w:rsidR="004E15AE">
        <w:rPr>
          <w:sz w:val="28"/>
          <w:szCs w:val="28"/>
        </w:rPr>
        <w:t xml:space="preserve"> </w:t>
      </w:r>
      <w:r w:rsidRPr="00921994">
        <w:rPr>
          <w:sz w:val="28"/>
          <w:szCs w:val="28"/>
        </w:rPr>
        <w:t xml:space="preserve"> </w:t>
      </w:r>
    </w:p>
    <w:p w:rsidR="007C2A76" w:rsidRPr="00921994" w:rsidRDefault="007C2A76" w:rsidP="007C2A76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21994">
        <w:rPr>
          <w:sz w:val="28"/>
          <w:szCs w:val="28"/>
        </w:rPr>
        <w:t xml:space="preserve">На 1 сентября в образовательные организации </w:t>
      </w:r>
      <w:r w:rsidR="004E15AE">
        <w:rPr>
          <w:sz w:val="28"/>
          <w:szCs w:val="28"/>
        </w:rPr>
        <w:t xml:space="preserve">  </w:t>
      </w:r>
      <w:r w:rsidRPr="00921994">
        <w:rPr>
          <w:sz w:val="28"/>
          <w:szCs w:val="28"/>
        </w:rPr>
        <w:t xml:space="preserve">трудоустроено  11 молодых специалистов, всего за 5 лет в сферу образования пришло и закрепилось за учреждениями </w:t>
      </w:r>
      <w:r>
        <w:rPr>
          <w:sz w:val="28"/>
          <w:szCs w:val="28"/>
        </w:rPr>
        <w:t xml:space="preserve"> </w:t>
      </w:r>
      <w:r w:rsidRPr="00921994">
        <w:rPr>
          <w:sz w:val="28"/>
          <w:szCs w:val="28"/>
        </w:rPr>
        <w:t xml:space="preserve"> 63 молодых специалиста. </w:t>
      </w:r>
    </w:p>
    <w:p w:rsidR="007C2A76" w:rsidRPr="00921994" w:rsidRDefault="007C2A76" w:rsidP="004E15AE">
      <w:pPr>
        <w:jc w:val="both"/>
        <w:rPr>
          <w:sz w:val="28"/>
          <w:szCs w:val="28"/>
        </w:rPr>
      </w:pPr>
      <w:r w:rsidRPr="00921994">
        <w:rPr>
          <w:sz w:val="28"/>
          <w:szCs w:val="28"/>
        </w:rPr>
        <w:t xml:space="preserve">    В реализации Проекта "Сетевой учитель Новосибирской области" на территории </w:t>
      </w:r>
      <w:r>
        <w:rPr>
          <w:sz w:val="28"/>
          <w:szCs w:val="28"/>
        </w:rPr>
        <w:t xml:space="preserve">  округа  участвовали 4 школы,</w:t>
      </w:r>
      <w:r w:rsidRPr="00921994">
        <w:rPr>
          <w:sz w:val="28"/>
          <w:szCs w:val="28"/>
        </w:rPr>
        <w:t xml:space="preserve"> предоставившие учителей математики, информатики и английского языка в образовательные организации области: это педагоги школ №2, №9,  №10 и Николаевской. 1 сентября 2024г. к проекту присоединилась Казаткульская школа, осуществляющая обучение с использованием дистанционных образовательных технологий по 6 предметам с охватом 27 обучающихся.        </w:t>
      </w:r>
    </w:p>
    <w:p w:rsidR="007C2A76" w:rsidRPr="00921994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21994">
        <w:rPr>
          <w:sz w:val="28"/>
          <w:szCs w:val="28"/>
        </w:rPr>
        <w:t>Педагоги, работающие в системе образования сегодня, стремятся не только следовать традициям, но и совершенствовать свою деятельность. Главными партнерами в организации и проведении курсовой подготовки педагогов являются НИПКиПРО и региональный ЦНППМ (центр непрерывного повышения профессионального мастерства). Все педагоги нашего</w:t>
      </w:r>
      <w:r w:rsidR="004E15AE">
        <w:rPr>
          <w:sz w:val="28"/>
          <w:szCs w:val="28"/>
        </w:rPr>
        <w:t xml:space="preserve"> муниципального округа </w:t>
      </w:r>
      <w:r w:rsidRPr="00921994">
        <w:rPr>
          <w:sz w:val="28"/>
          <w:szCs w:val="28"/>
        </w:rPr>
        <w:t xml:space="preserve"> своевременно проходят курсы повышения квалификации, в том чи</w:t>
      </w:r>
      <w:r>
        <w:rPr>
          <w:sz w:val="28"/>
          <w:szCs w:val="28"/>
        </w:rPr>
        <w:t>сле и через дистанционную форму.</w:t>
      </w:r>
      <w:r w:rsidRPr="00921994">
        <w:rPr>
          <w:sz w:val="28"/>
          <w:szCs w:val="28"/>
        </w:rPr>
        <w:t xml:space="preserve"> Организовано взаимодействие с Татарским педагогическим колледжем по методическому сопровождению педагогов образовательных организаций: в течение учебного года колледжем проведены практические семинары для учителей начальных классов, оказывалась консультативная помощь при подготовке педагогов к участию в региональном этапе конкурсов профессионального мастерства, </w:t>
      </w:r>
      <w:r w:rsidRPr="00921994">
        <w:rPr>
          <w:sz w:val="28"/>
          <w:szCs w:val="28"/>
        </w:rPr>
        <w:lastRenderedPageBreak/>
        <w:t>преподаватели принимают участие в работе муниципальных методических объединений учителей – предметников; проводят муниципальные профильные смены и подготовку обучающихся к конкурсам «Профессионалы» и др.</w:t>
      </w:r>
    </w:p>
    <w:p w:rsidR="004E15AE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21994">
        <w:rPr>
          <w:sz w:val="28"/>
          <w:szCs w:val="28"/>
        </w:rPr>
        <w:t xml:space="preserve">Татарский муниципальный округ признан одним из лучших в регионе по участию в мероприятиях по информационной безопасности. </w:t>
      </w:r>
    </w:p>
    <w:p w:rsidR="007C2A76" w:rsidRPr="007C2A76" w:rsidRDefault="004E15AE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2A76">
        <w:rPr>
          <w:sz w:val="28"/>
          <w:szCs w:val="28"/>
        </w:rPr>
        <w:t>А</w:t>
      </w:r>
      <w:r w:rsidR="007C2A76" w:rsidRPr="00166444">
        <w:rPr>
          <w:sz w:val="28"/>
          <w:szCs w:val="28"/>
        </w:rPr>
        <w:t>ктивно использовали возможности образовательной платформы Учи.ру 147 учителей, на платформе занимались более 2000 учеников. По результатам участия в мероприятиях на платформе Учи.ру Татарский округ вошел в топ 10 самых активных муниципалитетов Новосибирской области.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66444">
        <w:rPr>
          <w:sz w:val="28"/>
          <w:szCs w:val="28"/>
        </w:rPr>
        <w:t>По данным дашборда мероприятий Урока Цифры Татарский округ вошел в топ 5 активных муниципалитетов по прохождению тренажеров. Процент участия обучающихся в Уроке выше показателя по региону (42,15%).</w:t>
      </w:r>
    </w:p>
    <w:p w:rsidR="007C2A76" w:rsidRPr="00166444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66444">
        <w:rPr>
          <w:sz w:val="28"/>
          <w:szCs w:val="28"/>
        </w:rPr>
        <w:t xml:space="preserve">Образовательные организации активно участвуют в тренировочных ВПР, ОГЭ И ЕГЭ на платформе «ЯКласс». 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66444">
        <w:rPr>
          <w:sz w:val="28"/>
          <w:szCs w:val="28"/>
        </w:rPr>
        <w:t>В репетиции ВПР и ГИА на «ЯКласс» МБОУ СОШ № 4 вошла в топ 10 самых активных образовательных учреждений Новосибирской области</w:t>
      </w:r>
      <w:r w:rsidR="004E15AE">
        <w:rPr>
          <w:sz w:val="28"/>
          <w:szCs w:val="28"/>
        </w:rPr>
        <w:t>, с общим количеством участников</w:t>
      </w:r>
      <w:r w:rsidRPr="00166444">
        <w:rPr>
          <w:sz w:val="28"/>
          <w:szCs w:val="28"/>
        </w:rPr>
        <w:t xml:space="preserve"> 557 человек.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21994">
        <w:rPr>
          <w:sz w:val="28"/>
          <w:szCs w:val="28"/>
        </w:rPr>
        <w:t>В 2024-25 году наблюдается рост активности педагогов в диссеминации педагогического опыта. Одним из способов распространения опыта являются публикации в печатных изданиях, сети интернет, активное участие в традиционном межрайонном Фестивале лучших образовательных практик «Новое качество образования: Идея. Опыт. Результат».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66444">
        <w:rPr>
          <w:sz w:val="28"/>
          <w:szCs w:val="28"/>
        </w:rPr>
        <w:t xml:space="preserve">Принимают активное участие в конкурсах и спортивных состязаниях обучающиеся школ, что является показателем результативности труда педагогов. Важным ежегодным мероприятием является Всероссийская олимпиада школьников. 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66444">
        <w:rPr>
          <w:sz w:val="28"/>
          <w:szCs w:val="28"/>
        </w:rPr>
        <w:t>Количество участий в 2024-2025 учебном году – 1313 обучающихся, из них 45 стали победителями и 102 призерами.  По итогам муниципального этапа 32 обучающихся приглашены на региональный этап. Пять обучающихся стали призерами по предметам: история, ОБЗР, русский язык, технология, немецкий язык.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21C38">
        <w:rPr>
          <w:sz w:val="28"/>
          <w:szCs w:val="28"/>
        </w:rPr>
        <w:t xml:space="preserve">В финале Регионального конкурса научно-технологических проектов "ПроБольшие вызовы", который прошел в рамках Форума-выставки «Учебная Сибирь» приняли участие обучающиеся </w:t>
      </w:r>
      <w:r>
        <w:rPr>
          <w:sz w:val="28"/>
          <w:szCs w:val="28"/>
        </w:rPr>
        <w:t>Николаевской, Первомайской</w:t>
      </w:r>
      <w:r w:rsidRPr="00321C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школы</w:t>
      </w:r>
      <w:r w:rsidRPr="00321C38">
        <w:rPr>
          <w:sz w:val="28"/>
          <w:szCs w:val="28"/>
        </w:rPr>
        <w:t xml:space="preserve"> № 3.  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21C38">
        <w:rPr>
          <w:sz w:val="28"/>
          <w:szCs w:val="28"/>
        </w:rPr>
        <w:t>По итогам года 3 обучающихся образовательных организаций (ЛИЦ</w:t>
      </w:r>
      <w:r>
        <w:rPr>
          <w:sz w:val="28"/>
          <w:szCs w:val="28"/>
        </w:rPr>
        <w:t>ЕЯ</w:t>
      </w:r>
      <w:r w:rsidRPr="00321C38">
        <w:rPr>
          <w:sz w:val="28"/>
          <w:szCs w:val="28"/>
        </w:rPr>
        <w:t xml:space="preserve">, ЦДТ, </w:t>
      </w:r>
      <w:r>
        <w:rPr>
          <w:sz w:val="28"/>
          <w:szCs w:val="28"/>
        </w:rPr>
        <w:t>школы № 10</w:t>
      </w:r>
      <w:r w:rsidRPr="00321C38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321C38">
        <w:rPr>
          <w:sz w:val="28"/>
          <w:szCs w:val="28"/>
        </w:rPr>
        <w:t xml:space="preserve"> проявившие выдающиеся способности в сфере образования, культуры, физической культуры и спорта</w:t>
      </w:r>
      <w:r>
        <w:rPr>
          <w:sz w:val="28"/>
          <w:szCs w:val="28"/>
        </w:rPr>
        <w:t>,</w:t>
      </w:r>
      <w:r w:rsidRPr="00321C38">
        <w:rPr>
          <w:sz w:val="28"/>
          <w:szCs w:val="28"/>
        </w:rPr>
        <w:t xml:space="preserve"> удостоены премии Гу</w:t>
      </w:r>
      <w:r>
        <w:rPr>
          <w:sz w:val="28"/>
          <w:szCs w:val="28"/>
        </w:rPr>
        <w:t>бернатора Новосибирской области.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C138C">
        <w:rPr>
          <w:sz w:val="28"/>
          <w:szCs w:val="28"/>
        </w:rPr>
        <w:t xml:space="preserve">    </w:t>
      </w:r>
      <w:r w:rsidRPr="00166444">
        <w:rPr>
          <w:sz w:val="28"/>
          <w:szCs w:val="28"/>
        </w:rPr>
        <w:t>Одним из важных направлений является создание образовательной среды, обеспечивающей доступность образования для лиц с ограниченными возможностями здоровья, детей-инвалидов и их социализация. В общеобразовательных организациях района обучается 354 ребенка с ОВЗ. Эти ребята - активные участники проектной деятельности, конкурсов, спортивных, профориентационных мероприятий. Выпускники проходят социализацию и поступают в учебные заведения. По итогам учебного года из 35 обучающ</w:t>
      </w:r>
      <w:r>
        <w:rPr>
          <w:sz w:val="28"/>
          <w:szCs w:val="28"/>
        </w:rPr>
        <w:t>их</w:t>
      </w:r>
      <w:r w:rsidRPr="00166444">
        <w:rPr>
          <w:sz w:val="28"/>
          <w:szCs w:val="28"/>
        </w:rPr>
        <w:t xml:space="preserve">ся с ОВЗ и детей-инвалидов 30 поступили в </w:t>
      </w:r>
      <w:r>
        <w:rPr>
          <w:sz w:val="28"/>
          <w:szCs w:val="28"/>
        </w:rPr>
        <w:t>СПО</w:t>
      </w:r>
      <w:r w:rsidRPr="00166444">
        <w:rPr>
          <w:sz w:val="28"/>
          <w:szCs w:val="28"/>
        </w:rPr>
        <w:t xml:space="preserve">, большая часть - в "Татарский </w:t>
      </w:r>
      <w:r w:rsidRPr="00166444">
        <w:rPr>
          <w:sz w:val="28"/>
          <w:szCs w:val="28"/>
        </w:rPr>
        <w:lastRenderedPageBreak/>
        <w:t>политехнический колледж".</w:t>
      </w:r>
      <w:r w:rsidRPr="00321C38">
        <w:rPr>
          <w:sz w:val="28"/>
          <w:szCs w:val="28"/>
        </w:rPr>
        <w:t xml:space="preserve"> 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66444">
        <w:rPr>
          <w:sz w:val="28"/>
          <w:szCs w:val="28"/>
        </w:rPr>
        <w:t xml:space="preserve">Второй год подряд на территории округа на площадках 11 образовательных организаций </w:t>
      </w:r>
      <w:r>
        <w:rPr>
          <w:sz w:val="28"/>
          <w:szCs w:val="28"/>
        </w:rPr>
        <w:t xml:space="preserve">по 36 компетенциям </w:t>
      </w:r>
      <w:r w:rsidRPr="00166444">
        <w:rPr>
          <w:sz w:val="28"/>
          <w:szCs w:val="28"/>
        </w:rPr>
        <w:t xml:space="preserve">проведён </w:t>
      </w:r>
      <w:r w:rsidRPr="00166444">
        <w:rPr>
          <w:sz w:val="28"/>
          <w:szCs w:val="28"/>
          <w:shd w:val="clear" w:color="auto" w:fill="FFFFFF"/>
        </w:rPr>
        <w:t xml:space="preserve">конкурс по ранней профориентации среди детей дошкольного и младшего школьного возраста с ограниченными возможностями здоровья и инвалидностью «Фестиваль </w:t>
      </w:r>
      <w:r>
        <w:rPr>
          <w:sz w:val="28"/>
          <w:szCs w:val="28"/>
          <w:shd w:val="clear" w:color="auto" w:fill="FFFFFF"/>
        </w:rPr>
        <w:t>знакомства с профессией</w:t>
      </w:r>
      <w:r w:rsidRPr="0016644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. </w:t>
      </w:r>
      <w:r w:rsidRPr="00166444">
        <w:rPr>
          <w:sz w:val="28"/>
          <w:szCs w:val="28"/>
        </w:rPr>
        <w:t xml:space="preserve">В мероприятии приняли участие </w:t>
      </w:r>
      <w:r>
        <w:rPr>
          <w:sz w:val="28"/>
          <w:szCs w:val="28"/>
        </w:rPr>
        <w:t>205 обучающих</w:t>
      </w:r>
      <w:r w:rsidRPr="00166444">
        <w:rPr>
          <w:sz w:val="28"/>
          <w:szCs w:val="28"/>
        </w:rPr>
        <w:t xml:space="preserve">ся не только нашего, но и Кыштовского, Усть-Тарского районов. </w:t>
      </w:r>
      <w:r>
        <w:rPr>
          <w:sz w:val="28"/>
          <w:szCs w:val="28"/>
        </w:rPr>
        <w:t xml:space="preserve">По итогам </w:t>
      </w:r>
      <w:r w:rsidRPr="00166444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в округе 36 победителей, 72 призера.</w:t>
      </w:r>
    </w:p>
    <w:p w:rsidR="007C2A76" w:rsidRPr="007C2A76" w:rsidRDefault="007C2A76" w:rsidP="007C2A76">
      <w:pPr>
        <w:jc w:val="both"/>
        <w:rPr>
          <w:sz w:val="28"/>
          <w:szCs w:val="28"/>
        </w:rPr>
      </w:pPr>
      <w:r w:rsidRPr="00166444">
        <w:rPr>
          <w:sz w:val="28"/>
          <w:szCs w:val="28"/>
        </w:rPr>
        <w:t xml:space="preserve">В </w:t>
      </w:r>
      <w:r w:rsidRPr="00166444">
        <w:rPr>
          <w:sz w:val="28"/>
          <w:szCs w:val="28"/>
          <w:lang w:val="en-US"/>
        </w:rPr>
        <w:t>X</w:t>
      </w:r>
      <w:r w:rsidRPr="00166444">
        <w:rPr>
          <w:sz w:val="28"/>
          <w:szCs w:val="28"/>
        </w:rPr>
        <w:t xml:space="preserve"> региональном чемпионате по профессиональному мастерству среди инвалидов и лиц с ограниченными возможностями здоровья «Абилимпикс» на базе Татарского политехнического колледжа участвовало 38 обучающихся. В этом году состоялся Фестиваль </w:t>
      </w:r>
      <w:r w:rsidRPr="00166444">
        <w:rPr>
          <w:color w:val="000000"/>
          <w:sz w:val="28"/>
          <w:szCs w:val="28"/>
        </w:rPr>
        <w:t>возможностей для лиц с тяжелыми множественными нарушениями развития здоровья, в котором приняли участие 18 обучающихся с ОВЗ, из них в номинации «Помощник повара» - 7, «Рисование картин» - 11 обучающихся.</w:t>
      </w:r>
    </w:p>
    <w:p w:rsidR="007C2A76" w:rsidRPr="00624F0D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21C3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166444">
        <w:rPr>
          <w:sz w:val="28"/>
          <w:szCs w:val="28"/>
        </w:rPr>
        <w:t xml:space="preserve">Главной оценочной процедурой, определяющей уровень качества общего образования, </w:t>
      </w:r>
      <w:r>
        <w:rPr>
          <w:sz w:val="28"/>
          <w:szCs w:val="28"/>
        </w:rPr>
        <w:t>является</w:t>
      </w:r>
      <w:r w:rsidRPr="00166444">
        <w:rPr>
          <w:sz w:val="28"/>
          <w:szCs w:val="28"/>
        </w:rPr>
        <w:t xml:space="preserve"> государственная итоговая аттестация выпускников</w:t>
      </w:r>
      <w:r>
        <w:rPr>
          <w:sz w:val="28"/>
          <w:szCs w:val="28"/>
        </w:rPr>
        <w:t>, в которой</w:t>
      </w:r>
      <w:r w:rsidRPr="00166444">
        <w:rPr>
          <w:sz w:val="28"/>
          <w:szCs w:val="28"/>
        </w:rPr>
        <w:t xml:space="preserve"> по программам основного общего образования приняли участие 550 </w:t>
      </w:r>
      <w:r>
        <w:rPr>
          <w:sz w:val="28"/>
          <w:szCs w:val="28"/>
        </w:rPr>
        <w:t>обучающихся из 570,  20  получили  свидетельства об образовании.</w:t>
      </w:r>
    </w:p>
    <w:p w:rsidR="007C2A76" w:rsidRPr="00624F0D" w:rsidRDefault="007C2A76" w:rsidP="007C2A76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15AE">
        <w:rPr>
          <w:sz w:val="28"/>
          <w:szCs w:val="28"/>
        </w:rPr>
        <w:t xml:space="preserve"> </w:t>
      </w:r>
      <w:r w:rsidRPr="00624F0D">
        <w:rPr>
          <w:b/>
          <w:sz w:val="28"/>
          <w:szCs w:val="28"/>
        </w:rPr>
        <w:t xml:space="preserve"> </w:t>
      </w:r>
      <w:r w:rsidRPr="00624F0D">
        <w:rPr>
          <w:sz w:val="28"/>
          <w:szCs w:val="28"/>
        </w:rPr>
        <w:t xml:space="preserve"> В сравнении с 2024 годом результаты  основного государственного экзамена улучшились по физике, информатике, истории.</w:t>
      </w:r>
      <w:r w:rsidRPr="00624F0D">
        <w:rPr>
          <w:b/>
          <w:sz w:val="28"/>
          <w:szCs w:val="28"/>
        </w:rPr>
        <w:t xml:space="preserve"> </w:t>
      </w:r>
    </w:p>
    <w:p w:rsidR="007C2A76" w:rsidRPr="00E665A8" w:rsidRDefault="007C2A76" w:rsidP="007C2A76">
      <w:pPr>
        <w:shd w:val="clear" w:color="auto" w:fill="FFFFFF"/>
        <w:jc w:val="both"/>
        <w:textAlignment w:val="baseline"/>
        <w:rPr>
          <w:i/>
          <w:sz w:val="28"/>
          <w:szCs w:val="28"/>
        </w:rPr>
      </w:pPr>
      <w:r w:rsidRPr="00624F0D">
        <w:rPr>
          <w:sz w:val="28"/>
          <w:szCs w:val="28"/>
        </w:rPr>
        <w:t xml:space="preserve">    В ЕГЭ участвовал  171</w:t>
      </w:r>
      <w:r>
        <w:rPr>
          <w:sz w:val="28"/>
          <w:szCs w:val="28"/>
        </w:rPr>
        <w:t xml:space="preserve"> выпускник.</w:t>
      </w:r>
      <w:r>
        <w:rPr>
          <w:i/>
          <w:sz w:val="28"/>
          <w:szCs w:val="28"/>
        </w:rPr>
        <w:t xml:space="preserve"> </w:t>
      </w:r>
      <w:r w:rsidRPr="00624F0D">
        <w:rPr>
          <w:sz w:val="28"/>
          <w:szCs w:val="28"/>
        </w:rPr>
        <w:t xml:space="preserve">Тринадцать человек получили  аттестаты с отличием и медали «За особые успехи в учении» </w:t>
      </w:r>
      <w:r w:rsidRPr="00624F0D">
        <w:rPr>
          <w:sz w:val="28"/>
          <w:szCs w:val="28"/>
          <w:lang w:val="en-US"/>
        </w:rPr>
        <w:t>I</w:t>
      </w:r>
      <w:r w:rsidRPr="00624F0D">
        <w:rPr>
          <w:sz w:val="28"/>
          <w:szCs w:val="28"/>
        </w:rPr>
        <w:t xml:space="preserve"> и </w:t>
      </w:r>
      <w:r w:rsidRPr="00624F0D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степен., из них</w:t>
      </w:r>
      <w:r w:rsidRPr="00624F0D">
        <w:rPr>
          <w:sz w:val="28"/>
          <w:szCs w:val="28"/>
        </w:rPr>
        <w:t xml:space="preserve"> 7 человек – 1 степени</w:t>
      </w:r>
      <w:r>
        <w:rPr>
          <w:sz w:val="28"/>
          <w:szCs w:val="28"/>
        </w:rPr>
        <w:t>.</w:t>
      </w:r>
    </w:p>
    <w:p w:rsidR="007C2A76" w:rsidRPr="00624F0D" w:rsidRDefault="007C2A76" w:rsidP="007C2A76">
      <w:pPr>
        <w:shd w:val="clear" w:color="auto" w:fill="FFFFFF"/>
        <w:textAlignment w:val="baseline"/>
        <w:rPr>
          <w:sz w:val="28"/>
          <w:szCs w:val="28"/>
        </w:rPr>
      </w:pPr>
      <w:r w:rsidRPr="004C0D6F">
        <w:rPr>
          <w:sz w:val="28"/>
          <w:szCs w:val="28"/>
        </w:rPr>
        <w:t xml:space="preserve">    </w:t>
      </w:r>
      <w:r w:rsidRPr="00624F0D">
        <w:rPr>
          <w:sz w:val="28"/>
          <w:szCs w:val="28"/>
        </w:rPr>
        <w:t>В сравнении с 2024 годом результаты  единого  государственного экзамена улучшились по биологии, информатике, физике   и математике (профильного  уровня).</w:t>
      </w:r>
      <w:r>
        <w:rPr>
          <w:sz w:val="28"/>
          <w:szCs w:val="28"/>
        </w:rPr>
        <w:t xml:space="preserve">  В течение учебного года на базе 5 региональных площадок шла подготовка  обучающихся к итоговой аттестации, которую  вели 5 педагогов нашего района. </w:t>
      </w:r>
      <w:r w:rsidR="004E15AE">
        <w:rPr>
          <w:sz w:val="28"/>
          <w:szCs w:val="28"/>
        </w:rPr>
        <w:t xml:space="preserve"> </w:t>
      </w:r>
    </w:p>
    <w:p w:rsidR="007C2A76" w:rsidRDefault="007C2A76" w:rsidP="007C2A76">
      <w:pPr>
        <w:jc w:val="both"/>
        <w:rPr>
          <w:sz w:val="28"/>
          <w:szCs w:val="28"/>
        </w:rPr>
      </w:pPr>
      <w:r w:rsidRPr="00624F0D">
        <w:rPr>
          <w:sz w:val="28"/>
          <w:szCs w:val="28"/>
        </w:rPr>
        <w:t>Всероссийские проверочные работы (ВПР) — наиболее массовые из всех реализуемых процедур оценки работы школ.  С апреля по май  в них приняли участие  2532 обучающихся (2723 в 2024 году).  4-8,10 классов из 31 школы</w:t>
      </w:r>
      <w:r>
        <w:rPr>
          <w:sz w:val="28"/>
          <w:szCs w:val="28"/>
        </w:rPr>
        <w:t>:</w:t>
      </w:r>
      <w:r w:rsidRPr="00624F0D">
        <w:rPr>
          <w:sz w:val="28"/>
          <w:szCs w:val="28"/>
        </w:rPr>
        <w:t xml:space="preserve"> </w:t>
      </w:r>
    </w:p>
    <w:p w:rsidR="007C2A76" w:rsidRPr="00624F0D" w:rsidRDefault="007C2A76" w:rsidP="007C2A76">
      <w:pPr>
        <w:jc w:val="both"/>
        <w:rPr>
          <w:sz w:val="28"/>
          <w:szCs w:val="28"/>
        </w:rPr>
      </w:pPr>
      <w:r w:rsidRPr="00624F0D">
        <w:rPr>
          <w:sz w:val="28"/>
          <w:szCs w:val="28"/>
        </w:rPr>
        <w:t>- 91,65% обучающихся 4-8 классов преодолели границу низких результатов ВПР по русскому языку; 91,45% по математике;</w:t>
      </w:r>
    </w:p>
    <w:p w:rsidR="007C2A76" w:rsidRPr="007C2A76" w:rsidRDefault="007C2A76" w:rsidP="007C2A76">
      <w:pPr>
        <w:jc w:val="both"/>
        <w:rPr>
          <w:sz w:val="28"/>
          <w:szCs w:val="28"/>
        </w:rPr>
      </w:pPr>
      <w:r w:rsidRPr="00624F0D">
        <w:rPr>
          <w:sz w:val="28"/>
          <w:szCs w:val="28"/>
        </w:rPr>
        <w:t xml:space="preserve">- доля обучающихся 4-8 классов текущего года, преодолевших границу высоких результатов ВПР по </w:t>
      </w:r>
      <w:r w:rsidRPr="007C2A76">
        <w:rPr>
          <w:sz w:val="28"/>
          <w:szCs w:val="28"/>
        </w:rPr>
        <w:t>русскому языку –13,98%; по математике – 11,79 %</w:t>
      </w:r>
    </w:p>
    <w:p w:rsidR="007C2A76" w:rsidRPr="007C2A76" w:rsidRDefault="007C2A76" w:rsidP="007C2A7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CE1B56">
        <w:rPr>
          <w:sz w:val="28"/>
          <w:szCs w:val="28"/>
        </w:rPr>
        <w:t>Дополнительны</w:t>
      </w:r>
      <w:r>
        <w:rPr>
          <w:sz w:val="28"/>
          <w:szCs w:val="28"/>
        </w:rPr>
        <w:t xml:space="preserve">м образованием детей </w:t>
      </w:r>
      <w:r w:rsidRPr="00CE1B56">
        <w:rPr>
          <w:sz w:val="28"/>
          <w:szCs w:val="28"/>
        </w:rPr>
        <w:t xml:space="preserve">охвачено 4 891 (88, 68%) </w:t>
      </w:r>
      <w:r>
        <w:rPr>
          <w:sz w:val="28"/>
          <w:szCs w:val="28"/>
        </w:rPr>
        <w:t xml:space="preserve"> ребенок </w:t>
      </w:r>
      <w:r w:rsidRPr="00CE1B56">
        <w:rPr>
          <w:sz w:val="28"/>
          <w:szCs w:val="28"/>
        </w:rPr>
        <w:t xml:space="preserve"> от 5 до 18 лет</w:t>
      </w:r>
      <w:r>
        <w:rPr>
          <w:sz w:val="28"/>
          <w:szCs w:val="28"/>
        </w:rPr>
        <w:t>.</w:t>
      </w:r>
      <w:r w:rsidRPr="00CE1B56">
        <w:rPr>
          <w:sz w:val="28"/>
          <w:szCs w:val="28"/>
        </w:rPr>
        <w:t xml:space="preserve"> Выдано сертификатов дополнительного образования 3 196, сертификатов социального заказа – 1 382. </w:t>
      </w:r>
    </w:p>
    <w:p w:rsidR="007C2A76" w:rsidRPr="00CE1B56" w:rsidRDefault="007C2A76" w:rsidP="007C2A76">
      <w:pPr>
        <w:ind w:firstLine="360"/>
        <w:jc w:val="both"/>
        <w:rPr>
          <w:sz w:val="28"/>
          <w:szCs w:val="28"/>
        </w:rPr>
      </w:pPr>
      <w:r w:rsidRPr="00CE1B56">
        <w:rPr>
          <w:sz w:val="28"/>
          <w:szCs w:val="28"/>
        </w:rPr>
        <w:t>Мы продолжаем тесное сотрудничество с Региональным центром «Альтаир» через участие в мероприятиях, образовательных программах,</w:t>
      </w:r>
      <w:r>
        <w:rPr>
          <w:sz w:val="28"/>
          <w:szCs w:val="28"/>
        </w:rPr>
        <w:t xml:space="preserve"> профильных сменах</w:t>
      </w:r>
      <w:r w:rsidRPr="00CE1B56">
        <w:rPr>
          <w:sz w:val="28"/>
          <w:szCs w:val="28"/>
        </w:rPr>
        <w:t xml:space="preserve"> по трем направлениям «Наука», «Искусство» и «Спорт». </w:t>
      </w:r>
    </w:p>
    <w:p w:rsidR="007C2A76" w:rsidRPr="00CE1B56" w:rsidRDefault="007C2A76" w:rsidP="007C2A7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CE1B56">
        <w:rPr>
          <w:sz w:val="28"/>
          <w:szCs w:val="28"/>
        </w:rPr>
        <w:t xml:space="preserve"> 78 мероприятиях</w:t>
      </w:r>
      <w:r w:rsidRPr="00CE1B56">
        <w:rPr>
          <w:b/>
          <w:bCs/>
          <w:sz w:val="28"/>
          <w:szCs w:val="28"/>
        </w:rPr>
        <w:t xml:space="preserve"> </w:t>
      </w:r>
      <w:r w:rsidRPr="00CE1B56">
        <w:rPr>
          <w:sz w:val="28"/>
          <w:szCs w:val="28"/>
        </w:rPr>
        <w:t>п</w:t>
      </w:r>
      <w:r>
        <w:rPr>
          <w:sz w:val="28"/>
          <w:szCs w:val="28"/>
        </w:rPr>
        <w:t>риняли участие 2873 обучающихся.</w:t>
      </w:r>
    </w:p>
    <w:p w:rsidR="007C2A76" w:rsidRDefault="007C2A76" w:rsidP="004E15AE">
      <w:pPr>
        <w:pStyle w:val="afff7"/>
        <w:shd w:val="clear" w:color="auto" w:fill="auto"/>
        <w:ind w:firstLine="708"/>
        <w:jc w:val="both"/>
      </w:pPr>
      <w:r w:rsidRPr="00CE1B56">
        <w:t xml:space="preserve">По сравнению с </w:t>
      </w:r>
      <w:r>
        <w:t xml:space="preserve">предыдущим годом </w:t>
      </w:r>
      <w:r w:rsidRPr="00CE1B56">
        <w:t xml:space="preserve">количество участников увеличилось на  </w:t>
      </w:r>
      <w:r>
        <w:t xml:space="preserve">39%.  </w:t>
      </w:r>
      <w:r w:rsidRPr="007C2A76">
        <w:rPr>
          <w:rStyle w:val="aff6"/>
          <w:b w:val="0"/>
        </w:rPr>
        <w:t>Во Всероссийском конкурсе научно-технологических проектов «Большие вызовы»</w:t>
      </w:r>
      <w:r w:rsidRPr="00CE1B56">
        <w:rPr>
          <w:rStyle w:val="aff6"/>
        </w:rPr>
        <w:t xml:space="preserve"> </w:t>
      </w:r>
      <w:r>
        <w:rPr>
          <w:shd w:val="clear" w:color="auto" w:fill="FFFFFF"/>
        </w:rPr>
        <w:t xml:space="preserve"> </w:t>
      </w:r>
      <w:r w:rsidRPr="00CE1B56">
        <w:rPr>
          <w:shd w:val="clear" w:color="auto" w:fill="FFFFFF"/>
        </w:rPr>
        <w:t xml:space="preserve"> приняли участие 29 обучающихся</w:t>
      </w:r>
      <w:r w:rsidRPr="00CE1B56">
        <w:rPr>
          <w:b/>
        </w:rPr>
        <w:t xml:space="preserve"> </w:t>
      </w:r>
      <w:r w:rsidRPr="00CE1B56">
        <w:t xml:space="preserve">из 19 образовательных организаций. </w:t>
      </w:r>
      <w:r w:rsidR="004E15AE">
        <w:t xml:space="preserve"> </w:t>
      </w:r>
      <w:r w:rsidRPr="00CE1B56">
        <w:t xml:space="preserve">Очное участие в защите проектов приняли 15 обучающихся из </w:t>
      </w:r>
      <w:r w:rsidRPr="00CE1B56">
        <w:lastRenderedPageBreak/>
        <w:t>9 ОО</w:t>
      </w:r>
      <w:r w:rsidR="004E15AE">
        <w:t>.</w:t>
      </w:r>
      <w:r w:rsidRPr="00CE1B56">
        <w:t xml:space="preserve"> </w:t>
      </w:r>
      <w:r w:rsidR="004E15AE">
        <w:t xml:space="preserve"> </w:t>
      </w:r>
      <w:r w:rsidRPr="00CE1B56">
        <w:t xml:space="preserve">В финальных испытаниях  ребята заняли 12 призовых мест: 5 </w:t>
      </w:r>
      <w:r>
        <w:t>победителей  и 7  призеров</w:t>
      </w:r>
      <w:r w:rsidRPr="00CE1B56">
        <w:t>.</w:t>
      </w:r>
      <w:r>
        <w:t xml:space="preserve"> </w:t>
      </w:r>
      <w:r w:rsidRPr="00F257DE">
        <w:t>Участие в олимпиаде НТО Junior для 5−7 классов увеличилось в 4 раза, в НТО в 3,5 раза</w:t>
      </w:r>
      <w:r>
        <w:t>.</w:t>
      </w:r>
      <w:r w:rsidRPr="00F257DE">
        <w:t xml:space="preserve"> </w:t>
      </w:r>
      <w:r>
        <w:t xml:space="preserve">В  </w:t>
      </w:r>
      <w:r w:rsidRPr="00321C38">
        <w:t>основно</w:t>
      </w:r>
      <w:r>
        <w:t>м</w:t>
      </w:r>
      <w:r w:rsidRPr="00321C38">
        <w:t xml:space="preserve"> трек</w:t>
      </w:r>
      <w:r>
        <w:t xml:space="preserve">е НТО </w:t>
      </w:r>
      <w:r w:rsidRPr="00321C38">
        <w:t xml:space="preserve">приняли участие </w:t>
      </w:r>
      <w:r w:rsidRPr="00321C38">
        <w:rPr>
          <w:shd w:val="clear" w:color="auto" w:fill="FFFFFF"/>
        </w:rPr>
        <w:t>170 обучающихся из 26 ОО.</w:t>
      </w:r>
      <w:r w:rsidRPr="00321C38">
        <w:t xml:space="preserve"> </w:t>
      </w:r>
      <w:r>
        <w:rPr>
          <w:shd w:val="clear" w:color="auto" w:fill="FFFFFF"/>
        </w:rPr>
        <w:t xml:space="preserve">На </w:t>
      </w:r>
      <w:r>
        <w:t xml:space="preserve">2 этап НТО приглашен </w:t>
      </w:r>
      <w:r w:rsidRPr="00321C38">
        <w:t xml:space="preserve"> 21</w:t>
      </w:r>
      <w:r>
        <w:t xml:space="preserve"> обучающийся</w:t>
      </w:r>
      <w:r w:rsidRPr="00321C38">
        <w:t>.</w:t>
      </w:r>
      <w:r>
        <w:t xml:space="preserve"> В </w:t>
      </w:r>
      <w:r w:rsidRPr="00F257DE">
        <w:t xml:space="preserve">конкурсе </w:t>
      </w:r>
      <w:r w:rsidRPr="00F257DE">
        <w:rPr>
          <w:bCs/>
          <w:kern w:val="36"/>
        </w:rPr>
        <w:t xml:space="preserve"> «АгроНТРИ» </w:t>
      </w:r>
      <w:r w:rsidR="004E15AE">
        <w:rPr>
          <w:bCs/>
          <w:kern w:val="36"/>
        </w:rPr>
        <w:t xml:space="preserve"> </w:t>
      </w:r>
      <w:r>
        <w:t>662 участника.</w:t>
      </w:r>
      <w:r w:rsidR="004E15AE">
        <w:t xml:space="preserve"> К</w:t>
      </w:r>
      <w:r w:rsidRPr="00F257DE">
        <w:t>оличество призёров регионального этапа ув</w:t>
      </w:r>
      <w:r>
        <w:t>еличилось на 4 человека (43%).</w:t>
      </w:r>
      <w:r w:rsidRPr="00F257DE">
        <w:rPr>
          <w:shd w:val="clear" w:color="auto" w:fill="FFFFFF"/>
        </w:rPr>
        <w:br/>
      </w:r>
      <w:r w:rsidRPr="007C2A76">
        <w:rPr>
          <w:rStyle w:val="aff6"/>
          <w:b w:val="0"/>
        </w:rPr>
        <w:t>СуперФинал международного конкурса «АгроНТРИ-2024»</w:t>
      </w:r>
      <w:r w:rsidRPr="00F257DE">
        <w:rPr>
          <w:rStyle w:val="aff6"/>
        </w:rPr>
        <w:t xml:space="preserve"> </w:t>
      </w:r>
      <w:r w:rsidRPr="00F257DE">
        <w:t>проходил на площадке Российского государственно</w:t>
      </w:r>
      <w:r>
        <w:t>го аграрного университета</w:t>
      </w:r>
      <w:r w:rsidRPr="00F257DE">
        <w:t xml:space="preserve"> в Москве.</w:t>
      </w:r>
      <w:r w:rsidRPr="00F257DE">
        <w:rPr>
          <w:rStyle w:val="aff6"/>
        </w:rPr>
        <w:t xml:space="preserve"> </w:t>
      </w:r>
    </w:p>
    <w:p w:rsidR="007C2A76" w:rsidRPr="00F257DE" w:rsidRDefault="007C2A76" w:rsidP="007C2A76">
      <w:pPr>
        <w:pStyle w:val="a5"/>
        <w:shd w:val="clear" w:color="auto" w:fill="FFFFFF"/>
        <w:jc w:val="both"/>
        <w:rPr>
          <w:rStyle w:val="aff6"/>
          <w:b w:val="0"/>
          <w:sz w:val="28"/>
          <w:szCs w:val="28"/>
        </w:rPr>
      </w:pPr>
      <w:r>
        <w:rPr>
          <w:rStyle w:val="aff6"/>
          <w:sz w:val="28"/>
          <w:szCs w:val="28"/>
        </w:rPr>
        <w:t>По результатам конкурса</w:t>
      </w:r>
      <w:r w:rsidRPr="00F257DE">
        <w:rPr>
          <w:rStyle w:val="aff6"/>
          <w:sz w:val="28"/>
          <w:szCs w:val="28"/>
        </w:rPr>
        <w:t xml:space="preserve">: </w:t>
      </w:r>
    </w:p>
    <w:p w:rsidR="007C2A76" w:rsidRPr="00F257DE" w:rsidRDefault="007C2A76" w:rsidP="004E15AE">
      <w:pPr>
        <w:shd w:val="clear" w:color="auto" w:fill="FFFFFF"/>
        <w:jc w:val="both"/>
        <w:rPr>
          <w:sz w:val="28"/>
          <w:szCs w:val="28"/>
        </w:rPr>
      </w:pPr>
      <w:r w:rsidRPr="00F257DE">
        <w:rPr>
          <w:sz w:val="28"/>
          <w:szCs w:val="28"/>
        </w:rPr>
        <w:t>- Золотая мед</w:t>
      </w:r>
      <w:r w:rsidR="004E15AE">
        <w:rPr>
          <w:sz w:val="28"/>
          <w:szCs w:val="28"/>
        </w:rPr>
        <w:t>аль ВДНХ 2 место - «АгроСмарт».</w:t>
      </w:r>
    </w:p>
    <w:p w:rsidR="007C2A76" w:rsidRPr="007C2A76" w:rsidRDefault="007C2A76" w:rsidP="004E15AE">
      <w:pPr>
        <w:jc w:val="both"/>
        <w:rPr>
          <w:sz w:val="28"/>
          <w:szCs w:val="28"/>
        </w:rPr>
      </w:pPr>
      <w:r w:rsidRPr="00F257DE">
        <w:rPr>
          <w:sz w:val="28"/>
          <w:szCs w:val="28"/>
        </w:rPr>
        <w:t xml:space="preserve">- Серебряная медаль ВДНХ </w:t>
      </w:r>
      <w:r w:rsidR="004E15AE">
        <w:rPr>
          <w:sz w:val="28"/>
          <w:szCs w:val="28"/>
        </w:rPr>
        <w:t>- «АгроРоверы»</w:t>
      </w:r>
      <w:r>
        <w:rPr>
          <w:sz w:val="28"/>
          <w:szCs w:val="28"/>
        </w:rPr>
        <w:t>.</w:t>
      </w:r>
    </w:p>
    <w:p w:rsidR="007C2A76" w:rsidRPr="007333C7" w:rsidRDefault="007C2A76" w:rsidP="004E15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07AA6">
        <w:rPr>
          <w:sz w:val="28"/>
          <w:szCs w:val="28"/>
        </w:rPr>
        <w:t>О</w:t>
      </w:r>
      <w:r w:rsidRPr="007333C7">
        <w:rPr>
          <w:sz w:val="28"/>
          <w:szCs w:val="28"/>
        </w:rPr>
        <w:t xml:space="preserve">бучающиеся школы №3 приняли участие в финале Всероссийского турнира по программированию «Берлога». Лига «Начинающие». Финал соревнований прошел в городе Уфе на базе Межвузовского студенческого кампуса мирового уровня. В финале наши ребята заняли 4 место. </w:t>
      </w:r>
    </w:p>
    <w:p w:rsidR="007C2A76" w:rsidRDefault="007C2A76" w:rsidP="007C2A76">
      <w:pPr>
        <w:rPr>
          <w:sz w:val="28"/>
          <w:szCs w:val="28"/>
        </w:rPr>
      </w:pPr>
      <w:r w:rsidRPr="00A30A8B">
        <w:rPr>
          <w:sz w:val="28"/>
          <w:szCs w:val="28"/>
        </w:rPr>
        <w:t>По итогам  Чемпионата по профессиональному мастерства «Профессионалы-2025»</w:t>
      </w:r>
      <w:r>
        <w:rPr>
          <w:sz w:val="28"/>
          <w:szCs w:val="28"/>
        </w:rPr>
        <w:t xml:space="preserve"> в компетенции Аг</w:t>
      </w:r>
      <w:r w:rsidRPr="00A30A8B">
        <w:rPr>
          <w:sz w:val="28"/>
          <w:szCs w:val="28"/>
        </w:rPr>
        <w:t>р</w:t>
      </w:r>
      <w:r>
        <w:rPr>
          <w:sz w:val="28"/>
          <w:szCs w:val="28"/>
        </w:rPr>
        <w:t>оно</w:t>
      </w:r>
      <w:r w:rsidRPr="00A30A8B">
        <w:rPr>
          <w:sz w:val="28"/>
          <w:szCs w:val="28"/>
        </w:rPr>
        <w:t>мия Новосибирскую область представляла победител</w:t>
      </w:r>
      <w:r>
        <w:rPr>
          <w:sz w:val="28"/>
          <w:szCs w:val="28"/>
        </w:rPr>
        <w:t xml:space="preserve">ь регионального этапа, обучающаяся    школы №4 </w:t>
      </w:r>
      <w:r w:rsidR="004E15AE">
        <w:rPr>
          <w:sz w:val="28"/>
          <w:szCs w:val="28"/>
        </w:rPr>
        <w:t>.</w:t>
      </w:r>
    </w:p>
    <w:p w:rsidR="007C2A76" w:rsidRDefault="007C2A76" w:rsidP="007C2A76">
      <w:pPr>
        <w:jc w:val="both"/>
        <w:rPr>
          <w:sz w:val="28"/>
          <w:szCs w:val="28"/>
        </w:rPr>
      </w:pPr>
      <w:r w:rsidRPr="007333C7">
        <w:rPr>
          <w:sz w:val="28"/>
          <w:szCs w:val="28"/>
        </w:rPr>
        <w:t xml:space="preserve">Продолжает функционировать </w:t>
      </w:r>
      <w:r>
        <w:rPr>
          <w:sz w:val="28"/>
          <w:szCs w:val="28"/>
        </w:rPr>
        <w:t>сеть специализированных классов:</w:t>
      </w:r>
      <w:r w:rsidRPr="007333C7">
        <w:rPr>
          <w:sz w:val="28"/>
          <w:szCs w:val="28"/>
        </w:rPr>
        <w:t xml:space="preserve"> открыто 9   региональных специализированных классов  в 6 образовательных организациях, из них </w:t>
      </w:r>
      <w:r>
        <w:rPr>
          <w:sz w:val="28"/>
          <w:szCs w:val="28"/>
        </w:rPr>
        <w:t xml:space="preserve">впервые открыт  и будет функционировать с 01.09.2025 года </w:t>
      </w:r>
      <w:r w:rsidRPr="007333C7">
        <w:rPr>
          <w:sz w:val="28"/>
          <w:szCs w:val="28"/>
        </w:rPr>
        <w:t xml:space="preserve">специализированный </w:t>
      </w:r>
      <w:r>
        <w:rPr>
          <w:sz w:val="28"/>
          <w:szCs w:val="28"/>
        </w:rPr>
        <w:t xml:space="preserve">класс инженерной направленности в  </w:t>
      </w:r>
      <w:r w:rsidRPr="007333C7">
        <w:rPr>
          <w:sz w:val="28"/>
          <w:szCs w:val="28"/>
        </w:rPr>
        <w:t>школ</w:t>
      </w:r>
      <w:r>
        <w:rPr>
          <w:sz w:val="28"/>
          <w:szCs w:val="28"/>
        </w:rPr>
        <w:t>е</w:t>
      </w:r>
      <w:r w:rsidRPr="007333C7">
        <w:rPr>
          <w:sz w:val="28"/>
          <w:szCs w:val="28"/>
        </w:rPr>
        <w:t xml:space="preserve"> </w:t>
      </w:r>
      <w:r>
        <w:rPr>
          <w:sz w:val="28"/>
          <w:szCs w:val="28"/>
        </w:rPr>
        <w:t>№ 3.</w:t>
      </w:r>
    </w:p>
    <w:p w:rsidR="007C2A76" w:rsidRDefault="007C2A76" w:rsidP="007C2A7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33C7">
        <w:rPr>
          <w:sz w:val="28"/>
          <w:szCs w:val="28"/>
        </w:rPr>
        <w:t xml:space="preserve"> 8 школах функционируют классы </w:t>
      </w:r>
      <w:r>
        <w:rPr>
          <w:sz w:val="28"/>
          <w:szCs w:val="28"/>
        </w:rPr>
        <w:t xml:space="preserve">и группы </w:t>
      </w:r>
      <w:r w:rsidRPr="007333C7">
        <w:rPr>
          <w:sz w:val="28"/>
          <w:szCs w:val="28"/>
        </w:rPr>
        <w:t>психолого-педагогической направленности</w:t>
      </w:r>
      <w:r>
        <w:rPr>
          <w:sz w:val="28"/>
          <w:szCs w:val="28"/>
        </w:rPr>
        <w:t>.</w:t>
      </w:r>
    </w:p>
    <w:p w:rsidR="007C2A76" w:rsidRDefault="001E7E09" w:rsidP="007C2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A76" w:rsidRPr="007333C7">
        <w:rPr>
          <w:sz w:val="28"/>
          <w:szCs w:val="28"/>
        </w:rPr>
        <w:t xml:space="preserve">На муниципальном уровне </w:t>
      </w:r>
      <w:r w:rsidR="007C2A76">
        <w:rPr>
          <w:sz w:val="28"/>
          <w:szCs w:val="28"/>
        </w:rPr>
        <w:t xml:space="preserve">в 3 школах </w:t>
      </w:r>
      <w:r w:rsidR="007C2A76" w:rsidRPr="007333C7">
        <w:rPr>
          <w:sz w:val="28"/>
          <w:szCs w:val="28"/>
        </w:rPr>
        <w:t>открыты специа</w:t>
      </w:r>
      <w:r w:rsidR="007C2A76">
        <w:rPr>
          <w:sz w:val="28"/>
          <w:szCs w:val="28"/>
        </w:rPr>
        <w:t>лизированные классы.</w:t>
      </w:r>
      <w:r w:rsidR="007C2A76" w:rsidRPr="007333C7">
        <w:rPr>
          <w:sz w:val="28"/>
          <w:szCs w:val="28"/>
        </w:rPr>
        <w:t xml:space="preserve"> </w:t>
      </w:r>
    </w:p>
    <w:p w:rsidR="007C2A76" w:rsidRDefault="001E7E09" w:rsidP="007C2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2A76">
        <w:rPr>
          <w:sz w:val="28"/>
          <w:szCs w:val="28"/>
        </w:rPr>
        <w:t>По предложению регионального центра «Альтаир» наш район вступает в пилотный проект по реализации естественно-науч</w:t>
      </w:r>
      <w:r w:rsidR="004E15AE">
        <w:rPr>
          <w:sz w:val="28"/>
          <w:szCs w:val="28"/>
        </w:rPr>
        <w:t>ного и инженерного направлений.</w:t>
      </w:r>
    </w:p>
    <w:p w:rsidR="007C2A76" w:rsidRPr="00624F0D" w:rsidRDefault="007C2A76" w:rsidP="007C2A76">
      <w:pPr>
        <w:jc w:val="both"/>
        <w:rPr>
          <w:sz w:val="28"/>
          <w:szCs w:val="28"/>
        </w:rPr>
      </w:pPr>
      <w:r w:rsidRPr="00624F0D">
        <w:rPr>
          <w:sz w:val="28"/>
          <w:szCs w:val="28"/>
        </w:rPr>
        <w:t xml:space="preserve">Программы углубленного изучения предметов на начальном, основном, среднем уровне образования реализуются в 29 школах района, из них на уровне основного общего в 28 ОО,   на базе   школы  № 3 с 1 класса </w:t>
      </w:r>
      <w:r>
        <w:rPr>
          <w:sz w:val="28"/>
          <w:szCs w:val="28"/>
        </w:rPr>
        <w:t xml:space="preserve">по </w:t>
      </w:r>
      <w:r w:rsidRPr="00624F0D">
        <w:rPr>
          <w:sz w:val="28"/>
          <w:szCs w:val="28"/>
        </w:rPr>
        <w:t>предмет</w:t>
      </w:r>
      <w:r>
        <w:rPr>
          <w:sz w:val="28"/>
          <w:szCs w:val="28"/>
        </w:rPr>
        <w:t>у</w:t>
      </w:r>
      <w:r w:rsidRPr="00624F0D">
        <w:rPr>
          <w:sz w:val="28"/>
          <w:szCs w:val="28"/>
        </w:rPr>
        <w:t xml:space="preserve"> «Математик</w:t>
      </w:r>
      <w:r>
        <w:rPr>
          <w:sz w:val="28"/>
          <w:szCs w:val="28"/>
        </w:rPr>
        <w:t>а</w:t>
      </w:r>
      <w:r w:rsidRPr="00624F0D">
        <w:rPr>
          <w:sz w:val="28"/>
          <w:szCs w:val="28"/>
        </w:rPr>
        <w:t>». Планируется охватить  615 детей.</w:t>
      </w:r>
    </w:p>
    <w:p w:rsidR="007C2A76" w:rsidRPr="007C2A76" w:rsidRDefault="007C2A76" w:rsidP="007C2A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7333C7">
        <w:rPr>
          <w:sz w:val="28"/>
          <w:szCs w:val="28"/>
        </w:rPr>
        <w:t>Проект РИП в 2024 году реализовывался в 3-х школах, с 2025 года в этот проект вошли школа № 2 и два д/сада:</w:t>
      </w:r>
      <w:r w:rsidRPr="007333C7">
        <w:rPr>
          <w:rStyle w:val="FontStyle16"/>
          <w:sz w:val="28"/>
          <w:szCs w:val="28"/>
        </w:rPr>
        <w:t xml:space="preserve"> </w:t>
      </w:r>
      <w:r w:rsidRPr="007333C7">
        <w:rPr>
          <w:sz w:val="28"/>
          <w:szCs w:val="28"/>
        </w:rPr>
        <w:t xml:space="preserve">№ 12 и «Солнышко» с. Северотатарское . Школа № 3 завершила реализацию этого проекта. </w:t>
      </w:r>
    </w:p>
    <w:p w:rsidR="007C2A76" w:rsidRDefault="007C2A76" w:rsidP="007C2A76">
      <w:pPr>
        <w:jc w:val="both"/>
        <w:rPr>
          <w:sz w:val="28"/>
          <w:szCs w:val="28"/>
        </w:rPr>
      </w:pPr>
      <w:r w:rsidRPr="007333C7">
        <w:rPr>
          <w:sz w:val="28"/>
          <w:szCs w:val="28"/>
        </w:rPr>
        <w:t>Проект «Школа Минпросвещения России» охватывает 94 % школ округа</w:t>
      </w:r>
      <w:r>
        <w:rPr>
          <w:sz w:val="28"/>
          <w:szCs w:val="28"/>
        </w:rPr>
        <w:t>.</w:t>
      </w:r>
      <w:r w:rsidRPr="007333C7">
        <w:rPr>
          <w:sz w:val="28"/>
          <w:szCs w:val="28"/>
        </w:rPr>
        <w:t xml:space="preserve"> В целях организации адресного сопровождения школьных управленческих команд и эффективного взаимодействия участников проекта с региональными школами –наставниками Школы №2, 3, 4, 9, 10, Первомайская, Николаев</w:t>
      </w:r>
      <w:r>
        <w:rPr>
          <w:sz w:val="28"/>
          <w:szCs w:val="28"/>
        </w:rPr>
        <w:t>с</w:t>
      </w:r>
      <w:r w:rsidRPr="007333C7">
        <w:rPr>
          <w:sz w:val="28"/>
          <w:szCs w:val="28"/>
        </w:rPr>
        <w:t>кая, Северотатарская определены стажировочными площадками.</w:t>
      </w:r>
    </w:p>
    <w:p w:rsidR="007C2A76" w:rsidRPr="007C2A76" w:rsidRDefault="007C2A76" w:rsidP="007C2A76">
      <w:pPr>
        <w:jc w:val="both"/>
        <w:rPr>
          <w:sz w:val="28"/>
          <w:szCs w:val="28"/>
        </w:rPr>
      </w:pPr>
      <w:r w:rsidRPr="00321C38">
        <w:rPr>
          <w:sz w:val="28"/>
          <w:szCs w:val="28"/>
        </w:rPr>
        <w:t xml:space="preserve">С 1 </w:t>
      </w:r>
      <w:r>
        <w:rPr>
          <w:sz w:val="28"/>
          <w:szCs w:val="28"/>
        </w:rPr>
        <w:t xml:space="preserve">сентября 2024 года на базе </w:t>
      </w:r>
      <w:r w:rsidRPr="00321C38">
        <w:rPr>
          <w:sz w:val="28"/>
          <w:szCs w:val="28"/>
        </w:rPr>
        <w:t xml:space="preserve">ЛИЦЕЯ </w:t>
      </w:r>
      <w:r>
        <w:rPr>
          <w:sz w:val="28"/>
          <w:szCs w:val="28"/>
        </w:rPr>
        <w:t xml:space="preserve"> </w:t>
      </w:r>
      <w:r w:rsidRPr="00321C38">
        <w:rPr>
          <w:sz w:val="28"/>
          <w:szCs w:val="28"/>
        </w:rPr>
        <w:t xml:space="preserve">функционирует центр юнармейской подготовки «Муниципальный Дом Юнармии» Татарского </w:t>
      </w:r>
      <w:r>
        <w:rPr>
          <w:sz w:val="28"/>
          <w:szCs w:val="28"/>
        </w:rPr>
        <w:t>округа</w:t>
      </w:r>
      <w:r w:rsidRPr="00321C3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C2A76" w:rsidRDefault="007C2A76" w:rsidP="007C2A76">
      <w:pPr>
        <w:jc w:val="both"/>
        <w:rPr>
          <w:sz w:val="28"/>
          <w:szCs w:val="28"/>
        </w:rPr>
      </w:pPr>
      <w:r w:rsidRPr="0049715C">
        <w:rPr>
          <w:sz w:val="28"/>
          <w:szCs w:val="28"/>
        </w:rPr>
        <w:t xml:space="preserve">Реализуется Образовательный проект «Путь героя», который нацелен на мотивацию обучающихся к учебе, школьной жизни. В нём принимает участие 17 школ  (в 2023 году было 7). </w:t>
      </w:r>
      <w:r w:rsidRPr="00321C38">
        <w:rPr>
          <w:sz w:val="28"/>
          <w:szCs w:val="28"/>
        </w:rPr>
        <w:t>Особое внимание у</w:t>
      </w:r>
      <w:r>
        <w:rPr>
          <w:sz w:val="28"/>
          <w:szCs w:val="28"/>
        </w:rPr>
        <w:t>деляется здоровью и безопасности</w:t>
      </w:r>
      <w:r w:rsidRPr="00321C38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321C38">
        <w:rPr>
          <w:sz w:val="28"/>
          <w:szCs w:val="28"/>
        </w:rPr>
        <w:t>азличными видами питания были обеспечены 4496 обучающихся – 99,1%</w:t>
      </w:r>
      <w:r>
        <w:rPr>
          <w:sz w:val="28"/>
          <w:szCs w:val="28"/>
        </w:rPr>
        <w:t>;</w:t>
      </w:r>
      <w:r w:rsidRPr="00321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2024 года </w:t>
      </w:r>
      <w:r w:rsidRPr="00321C38">
        <w:rPr>
          <w:sz w:val="28"/>
          <w:szCs w:val="28"/>
        </w:rPr>
        <w:t xml:space="preserve">дети из семей граждан, участвующих в </w:t>
      </w:r>
      <w:r w:rsidRPr="00321C38">
        <w:rPr>
          <w:sz w:val="28"/>
          <w:szCs w:val="28"/>
        </w:rPr>
        <w:lastRenderedPageBreak/>
        <w:t>СВО</w:t>
      </w:r>
      <w:r>
        <w:rPr>
          <w:sz w:val="28"/>
          <w:szCs w:val="28"/>
        </w:rPr>
        <w:t>, имеют право на получение</w:t>
      </w:r>
      <w:r w:rsidRPr="00321C38">
        <w:rPr>
          <w:sz w:val="28"/>
          <w:szCs w:val="28"/>
        </w:rPr>
        <w:t xml:space="preserve"> бесплатно</w:t>
      </w:r>
      <w:r>
        <w:rPr>
          <w:sz w:val="28"/>
          <w:szCs w:val="28"/>
        </w:rPr>
        <w:t>го</w:t>
      </w:r>
      <w:r w:rsidRPr="00321C38">
        <w:rPr>
          <w:sz w:val="28"/>
          <w:szCs w:val="28"/>
        </w:rPr>
        <w:t xml:space="preserve"> горяче</w:t>
      </w:r>
      <w:r>
        <w:rPr>
          <w:sz w:val="28"/>
          <w:szCs w:val="28"/>
        </w:rPr>
        <w:t>го</w:t>
      </w:r>
      <w:r w:rsidRPr="00321C38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я.</w:t>
      </w:r>
    </w:p>
    <w:p w:rsidR="007C2A76" w:rsidRPr="00B54506" w:rsidRDefault="007C2A76" w:rsidP="007C2A76">
      <w:pPr>
        <w:jc w:val="both"/>
        <w:rPr>
          <w:sz w:val="28"/>
          <w:szCs w:val="28"/>
        </w:rPr>
      </w:pPr>
      <w:r w:rsidRPr="0049715C">
        <w:rPr>
          <w:sz w:val="28"/>
          <w:szCs w:val="28"/>
        </w:rPr>
        <w:t xml:space="preserve">  В округе ведется планомерная работа по сокращению количества обучающихс</w:t>
      </w:r>
      <w:r>
        <w:rPr>
          <w:sz w:val="28"/>
          <w:szCs w:val="28"/>
        </w:rPr>
        <w:t>я, занимающихся во вторую смену,</w:t>
      </w:r>
      <w:r w:rsidRPr="0049715C">
        <w:rPr>
          <w:sz w:val="28"/>
          <w:szCs w:val="28"/>
        </w:rPr>
        <w:t xml:space="preserve"> занятия во вторую смену  проводятся для </w:t>
      </w:r>
      <w:r w:rsidRPr="0049715C">
        <w:rPr>
          <w:b/>
          <w:sz w:val="28"/>
          <w:szCs w:val="28"/>
        </w:rPr>
        <w:t xml:space="preserve">465  </w:t>
      </w:r>
      <w:r w:rsidRPr="0049715C">
        <w:rPr>
          <w:sz w:val="28"/>
          <w:szCs w:val="28"/>
        </w:rPr>
        <w:t>обучающихся</w:t>
      </w:r>
      <w:r>
        <w:rPr>
          <w:sz w:val="28"/>
          <w:szCs w:val="28"/>
        </w:rPr>
        <w:t>.</w:t>
      </w:r>
      <w:r w:rsidRPr="00497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715C">
        <w:rPr>
          <w:sz w:val="28"/>
          <w:szCs w:val="28"/>
        </w:rPr>
        <w:t xml:space="preserve">Для решения этой проблемы ведётся строительство новой школы, мощностью на 550 мест. </w:t>
      </w:r>
      <w:r w:rsidRPr="0049715C">
        <w:rPr>
          <w:sz w:val="28"/>
          <w:szCs w:val="32"/>
        </w:rPr>
        <w:t xml:space="preserve">На эти цели из областного бюджета выделено </w:t>
      </w:r>
      <w:r w:rsidRPr="0049715C">
        <w:rPr>
          <w:sz w:val="28"/>
          <w:szCs w:val="28"/>
        </w:rPr>
        <w:t xml:space="preserve"> </w:t>
      </w:r>
      <w:r w:rsidRPr="009557E0">
        <w:rPr>
          <w:sz w:val="28"/>
          <w:szCs w:val="28"/>
        </w:rPr>
        <w:t xml:space="preserve"> </w:t>
      </w:r>
      <w:r w:rsidRPr="009557E0">
        <w:rPr>
          <w:sz w:val="32"/>
          <w:szCs w:val="28"/>
        </w:rPr>
        <w:t xml:space="preserve">1 млрд 026,6 млн. </w:t>
      </w:r>
      <w:r w:rsidRPr="001E7E09">
        <w:rPr>
          <w:sz w:val="32"/>
          <w:szCs w:val="28"/>
        </w:rPr>
        <w:t>руб.</w:t>
      </w:r>
    </w:p>
    <w:p w:rsidR="007C2A76" w:rsidRPr="0049715C" w:rsidRDefault="007C2A76" w:rsidP="007C2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715C">
        <w:rPr>
          <w:sz w:val="28"/>
          <w:szCs w:val="28"/>
        </w:rPr>
        <w:t xml:space="preserve">С 1 сентября в ЦДТ по результатам регионального конкурса открывается инженерно-технический кружок,  </w:t>
      </w:r>
    </w:p>
    <w:p w:rsidR="007C2A76" w:rsidRPr="0049715C" w:rsidRDefault="009557E0" w:rsidP="007C2A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C2A76" w:rsidRPr="0049715C">
        <w:rPr>
          <w:sz w:val="28"/>
          <w:szCs w:val="28"/>
        </w:rPr>
        <w:t>Продолжается Всероссийский проект «Билет в будущее».  В 2024 году на 10 региональных площадках (школы № 2, 3, 4, 9,  Первомайской, Николаевской,  лицея, ЦДТ, политехнического и педагогического колледжей) прошли профессиональные пробы 2365 обучающихся по 48 программам из 33 образовательных организаций (30 школ, 1 учреждение дополнительного образования, 2 профессиональных колледжа). Проведена 241 профессиональная проба. В 2025-2026 уч. году планируется проведение профессиональных проб на 10 региональных площадках по 25 профессиям (из 108 перечня профессий НСО) по 8 средам (из 9 возможных).</w:t>
      </w:r>
    </w:p>
    <w:p w:rsidR="007C2A76" w:rsidRDefault="007C2A76" w:rsidP="007C2A76">
      <w:pPr>
        <w:ind w:firstLine="426"/>
        <w:jc w:val="both"/>
        <w:rPr>
          <w:sz w:val="28"/>
          <w:szCs w:val="28"/>
        </w:rPr>
      </w:pPr>
      <w:r w:rsidRPr="0049715C">
        <w:rPr>
          <w:sz w:val="28"/>
          <w:szCs w:val="28"/>
        </w:rPr>
        <w:t>Функционирует Айти-куб на базе лицея.   В Кубе реализуется 30   программ дополнительного образования,  обучается 830 детей.   2559 обучающихся приняли участие в течение г</w:t>
      </w:r>
      <w:r>
        <w:rPr>
          <w:sz w:val="28"/>
          <w:szCs w:val="28"/>
        </w:rPr>
        <w:t>ода в 72 различных мероприятиях</w:t>
      </w:r>
      <w:r w:rsidRPr="0049715C">
        <w:rPr>
          <w:sz w:val="28"/>
          <w:szCs w:val="28"/>
        </w:rPr>
        <w:t xml:space="preserve">. Налажено сетевое взаимодействие  с 6 общеобразовательными организациями-партнёрами, 4 детскими садами, </w:t>
      </w:r>
      <w:r w:rsidRPr="0049715C">
        <w:rPr>
          <w:i/>
          <w:sz w:val="28"/>
          <w:szCs w:val="28"/>
        </w:rPr>
        <w:t xml:space="preserve">Татарским политехническим колледжем, </w:t>
      </w:r>
      <w:r w:rsidRPr="0049715C">
        <w:rPr>
          <w:sz w:val="28"/>
          <w:szCs w:val="28"/>
        </w:rPr>
        <w:t xml:space="preserve">с 9 технологическими партнерами; развивается сотрудничество с центрами образования «Точка роста». </w:t>
      </w:r>
    </w:p>
    <w:p w:rsidR="007C2A76" w:rsidRPr="0049715C" w:rsidRDefault="007C2A76" w:rsidP="007C2A7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модель округа строится как пространство доверия, профессионального роста. Мы реализуем профориентационную модель  со школьниками. </w:t>
      </w:r>
    </w:p>
    <w:p w:rsidR="007C2A76" w:rsidRDefault="007C2A76" w:rsidP="009557E0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49715C">
        <w:rPr>
          <w:i/>
          <w:sz w:val="28"/>
          <w:szCs w:val="28"/>
        </w:rPr>
        <w:t xml:space="preserve">        </w:t>
      </w:r>
      <w:r w:rsidRPr="00316378">
        <w:rPr>
          <w:sz w:val="28"/>
          <w:szCs w:val="28"/>
          <w:shd w:val="clear" w:color="auto" w:fill="FFFFFF"/>
        </w:rPr>
        <w:t>С 01.09.2025 года в силу вступ</w:t>
      </w:r>
      <w:r w:rsidR="00434CE6">
        <w:rPr>
          <w:sz w:val="28"/>
          <w:szCs w:val="28"/>
          <w:shd w:val="clear" w:color="auto" w:fill="FFFFFF"/>
        </w:rPr>
        <w:t xml:space="preserve">ил в силу </w:t>
      </w:r>
      <w:r>
        <w:rPr>
          <w:sz w:val="28"/>
          <w:szCs w:val="28"/>
          <w:shd w:val="clear" w:color="auto" w:fill="FFFFFF"/>
        </w:rPr>
        <w:t xml:space="preserve"> </w:t>
      </w:r>
      <w:r w:rsidRPr="00316378">
        <w:rPr>
          <w:sz w:val="28"/>
          <w:szCs w:val="28"/>
          <w:shd w:val="clear" w:color="auto" w:fill="FFFFFF"/>
        </w:rPr>
        <w:t>Приказ министерства</w:t>
      </w:r>
      <w:r>
        <w:rPr>
          <w:sz w:val="28"/>
          <w:szCs w:val="28"/>
          <w:shd w:val="clear" w:color="auto" w:fill="FFFFFF"/>
        </w:rPr>
        <w:t xml:space="preserve"> просвещения РФ № 704 от 02.</w:t>
      </w:r>
      <w:r w:rsidRPr="00316378">
        <w:rPr>
          <w:sz w:val="28"/>
          <w:szCs w:val="28"/>
          <w:shd w:val="clear" w:color="auto" w:fill="FFFFFF"/>
        </w:rPr>
        <w:t>10.2024 года «О внесении изменений в 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</w:t>
      </w:r>
      <w:r>
        <w:rPr>
          <w:sz w:val="28"/>
          <w:szCs w:val="28"/>
          <w:shd w:val="clear" w:color="auto" w:fill="FFFFFF"/>
        </w:rPr>
        <w:t xml:space="preserve"> </w:t>
      </w:r>
      <w:r w:rsidRPr="00316378">
        <w:rPr>
          <w:sz w:val="28"/>
          <w:szCs w:val="28"/>
          <w:shd w:val="clear" w:color="auto" w:fill="FFFFFF"/>
        </w:rPr>
        <w:t>образова</w:t>
      </w:r>
      <w:r>
        <w:rPr>
          <w:sz w:val="28"/>
          <w:szCs w:val="28"/>
          <w:shd w:val="clear" w:color="auto" w:fill="FFFFFF"/>
        </w:rPr>
        <w:t>н</w:t>
      </w:r>
      <w:r w:rsidRPr="00316378">
        <w:rPr>
          <w:sz w:val="28"/>
          <w:szCs w:val="28"/>
          <w:shd w:val="clear" w:color="auto" w:fill="FFFFFF"/>
        </w:rPr>
        <w:t>ия»</w:t>
      </w:r>
      <w:r>
        <w:rPr>
          <w:sz w:val="28"/>
          <w:szCs w:val="28"/>
          <w:shd w:val="clear" w:color="auto" w:fill="FFFFFF"/>
        </w:rPr>
        <w:t xml:space="preserve"> в основе его- единые требования к образовательному процессу: единые образовательные программы, единые учебники, единое расписание уроков, единые оценочные процедуры и т.д.  </w:t>
      </w:r>
    </w:p>
    <w:p w:rsidR="007C2A76" w:rsidRDefault="009557E0" w:rsidP="009557E0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7C2A76" w:rsidRPr="00A150E3">
        <w:rPr>
          <w:sz w:val="28"/>
          <w:szCs w:val="28"/>
          <w:shd w:val="clear" w:color="auto" w:fill="FFFFFF"/>
        </w:rPr>
        <w:t>В ноябре 2024 года издано распоряжение Правительства РФ  №3333 от 19.11.2024 года, в котором  утвержден комплексный план мероприятий по повышению качества математического и естественно-научного образования до 2030 года, задачами являются повышение качества преподавания математики и естественно –научных дисциплин, повышение качества подготовки учителей  математики и естественно –научных предметов и устранение дефицита кадров.</w:t>
      </w:r>
      <w:r w:rsidR="007C2A76">
        <w:rPr>
          <w:sz w:val="28"/>
          <w:szCs w:val="28"/>
          <w:shd w:val="clear" w:color="auto" w:fill="FFFFFF"/>
        </w:rPr>
        <w:t xml:space="preserve">  На сегодня разработан региональный комплексный план, </w:t>
      </w:r>
    </w:p>
    <w:p w:rsidR="007C2A76" w:rsidRPr="00321C38" w:rsidRDefault="007C2A76" w:rsidP="009557E0">
      <w:pPr>
        <w:shd w:val="clear" w:color="auto" w:fill="FFFFFF"/>
        <w:ind w:firstLine="426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уровне муниципалитета и каждой образовательной организации разработаны дорожные карты по повышению качества образования, в которых отражены основные показатели деятельности на 2025/26 учебный год и на перспективу до 2030 года. </w:t>
      </w:r>
    </w:p>
    <w:p w:rsidR="007C2A76" w:rsidRPr="009557E0" w:rsidRDefault="009557E0" w:rsidP="009557E0">
      <w:pPr>
        <w:ind w:left="-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0521" w:rsidRDefault="001A0521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p w:rsidR="00570E13" w:rsidRDefault="00570E13" w:rsidP="001A0521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  <w:sectPr w:rsidR="00570E13" w:rsidSect="004E15AE">
          <w:pgSz w:w="11909" w:h="16834"/>
          <w:pgMar w:top="426" w:right="851" w:bottom="851" w:left="1701" w:header="1134" w:footer="0" w:gutter="0"/>
          <w:cols w:space="720"/>
          <w:noEndnote/>
          <w:docGrid w:linePitch="326"/>
        </w:sectPr>
      </w:pPr>
    </w:p>
    <w:p w:rsidR="00570E13" w:rsidRDefault="00570E13" w:rsidP="00570E1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Цели, задачи, целевые индикаторы муниципальной программы</w:t>
      </w:r>
    </w:p>
    <w:tbl>
      <w:tblPr>
        <w:tblW w:w="51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3375"/>
        <w:gridCol w:w="2711"/>
        <w:gridCol w:w="2026"/>
        <w:gridCol w:w="2161"/>
        <w:gridCol w:w="1041"/>
        <w:gridCol w:w="991"/>
        <w:gridCol w:w="852"/>
        <w:gridCol w:w="1661"/>
      </w:tblGrid>
      <w:tr w:rsidR="00570E13" w:rsidTr="000B123F"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Цель/задачи, требующие решения для достижения цели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Целевой индикатор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целевого индикатора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Примечания</w:t>
            </w:r>
          </w:p>
        </w:tc>
      </w:tr>
      <w:tr w:rsidR="00570E13" w:rsidTr="000B1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 предшествующий году начала реализации муниципальной программы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0E13" w:rsidTr="000B12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570E13">
            <w:pPr>
              <w:rPr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0E13" w:rsidTr="00570E1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3F" w:rsidRPr="00262639" w:rsidRDefault="007C44F2" w:rsidP="00262639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Цель</w:t>
            </w:r>
            <w:r w:rsidR="005817C9">
              <w:rPr>
                <w:rFonts w:ascii="Times New Roman" w:hAnsi="Times New Roman"/>
                <w:sz w:val="24"/>
              </w:rPr>
              <w:t xml:space="preserve">: </w:t>
            </w:r>
            <w:r w:rsidR="005817C9">
              <w:rPr>
                <w:rStyle w:val="FontStyle42"/>
              </w:rPr>
              <w:t xml:space="preserve"> повышение доступности качественного  образования, создание условий для успешной социализации и эффективной самореализации обучающихся</w:t>
            </w:r>
          </w:p>
        </w:tc>
      </w:tr>
      <w:tr w:rsidR="005817C9" w:rsidTr="000B123F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Pr="007408F1" w:rsidRDefault="00262639" w:rsidP="00011870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Создание  условий для развития системы предоставления качественного  общедоступного  бесплатного   дополнительного образования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91" w:rsidRDefault="003E0C91" w:rsidP="00570E13">
            <w:pPr>
              <w:suppressAutoHyphens/>
              <w:jc w:val="both"/>
            </w:pPr>
            <w:r>
              <w:t xml:space="preserve">Целевой индикатор  №1 </w:t>
            </w:r>
          </w:p>
          <w:p w:rsidR="005817C9" w:rsidRPr="007408F1" w:rsidRDefault="003E0C91" w:rsidP="00570E13">
            <w:pPr>
              <w:suppressAutoHyphens/>
              <w:jc w:val="both"/>
            </w:pPr>
            <w:r>
              <w:t>- д</w:t>
            </w:r>
            <w:r w:rsidR="005817C9">
              <w:t>оля обучающихся образовательных организаций, участвующих в творческих конкурсах, олимпиадах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3E0C91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5817C9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5817C9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5817C9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817C9" w:rsidTr="000B123F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3E0C91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Pr="007408F1" w:rsidRDefault="0026263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 2.  Развитие кадрового потенциала системы образования Татарского муниципального округа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91" w:rsidRDefault="003E0C91" w:rsidP="00570E13">
            <w:pPr>
              <w:suppressAutoHyphens/>
              <w:jc w:val="both"/>
            </w:pPr>
            <w:r>
              <w:t>Целевой индикатор №2</w:t>
            </w:r>
          </w:p>
          <w:p w:rsidR="005817C9" w:rsidRPr="007408F1" w:rsidRDefault="003E0C91" w:rsidP="00570E13">
            <w:pPr>
              <w:suppressAutoHyphens/>
              <w:jc w:val="both"/>
            </w:pPr>
            <w:r>
              <w:t>- доля педагогов, повысивших квалификацию  в новых институционных формах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3E0C91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817C9" w:rsidTr="000B123F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3E0C91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Pr="007408F1" w:rsidRDefault="0026263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 Создание условий для поддержки талантливых детей: формирование общей  среды для проявления и развития способностей каждого ребенка,  стимулирования и выявления   достижений  одаренных детей.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91" w:rsidRDefault="003E0C91" w:rsidP="00570E13">
            <w:pPr>
              <w:suppressAutoHyphens/>
              <w:jc w:val="both"/>
            </w:pPr>
            <w:r>
              <w:t>Целевой индикатор №3</w:t>
            </w:r>
          </w:p>
          <w:p w:rsidR="005817C9" w:rsidRPr="007408F1" w:rsidRDefault="003E0C91" w:rsidP="00570E13">
            <w:pPr>
              <w:suppressAutoHyphens/>
              <w:jc w:val="both"/>
            </w:pPr>
            <w:r>
              <w:t>- доля обучающихся участвующих в проектах,  фестивалях, конкурсах, соревнованиях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3E0C91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97545B" w:rsidRDefault="0097545B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7C9" w:rsidRDefault="005817C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44999" w:rsidTr="000B123F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99" w:rsidRDefault="000B123F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99" w:rsidRPr="007408F1" w:rsidRDefault="0026263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4. </w:t>
            </w:r>
            <w:r w:rsidRPr="007408F1">
              <w:rPr>
                <w:rFonts w:ascii="Times New Roman" w:hAnsi="Times New Roman"/>
                <w:sz w:val="24"/>
                <w:szCs w:val="24"/>
              </w:rPr>
              <w:t>Создание безопасных условий в образовательных организациях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99" w:rsidRPr="007408F1" w:rsidRDefault="003E0C91" w:rsidP="00570E13">
            <w:pPr>
              <w:suppressAutoHyphens/>
              <w:jc w:val="both"/>
            </w:pPr>
            <w:r>
              <w:t>Целевой индикатор  № 4</w:t>
            </w:r>
          </w:p>
          <w:p w:rsidR="00244999" w:rsidRPr="003E0C91" w:rsidRDefault="000B123F" w:rsidP="003E0C91">
            <w:pPr>
              <w:pStyle w:val="a5"/>
              <w:ind w:left="0"/>
              <w:jc w:val="both"/>
            </w:pPr>
            <w:r>
              <w:t xml:space="preserve">количество </w:t>
            </w:r>
            <w:r w:rsidR="00244999" w:rsidRPr="007408F1">
              <w:t xml:space="preserve"> образовательных организаций  включенных  в</w:t>
            </w:r>
            <w:r w:rsidR="003E0C91">
              <w:t xml:space="preserve"> программы  по созданию безопасных условий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99" w:rsidRDefault="0024499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09" w:rsidRDefault="001E7E0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  <w:p w:rsidR="001E7E09" w:rsidRDefault="001E7E09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</w:p>
          <w:p w:rsidR="00244999" w:rsidRDefault="001E7E09" w:rsidP="0025263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 w:rsidR="0025263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09" w:rsidRDefault="001E7E0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1E7E09" w:rsidRDefault="001E7E0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244999" w:rsidRDefault="0024499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09" w:rsidRDefault="001E7E0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1E7E09" w:rsidRDefault="001E7E0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244999" w:rsidRDefault="00BC6AFA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E09" w:rsidRDefault="001E7E0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1E7E09" w:rsidRDefault="001E7E0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244999" w:rsidRDefault="00BC6AFA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99" w:rsidRDefault="00244999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4CE6" w:rsidTr="000B123F"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E6" w:rsidRDefault="000B123F" w:rsidP="00434CE6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E6" w:rsidRPr="007408F1" w:rsidRDefault="00262639" w:rsidP="00434CE6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5.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летнего труда и отдыха обучающихся Татарского муниципального округа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E6" w:rsidRPr="007408F1" w:rsidRDefault="000B123F" w:rsidP="00434CE6">
            <w:pPr>
              <w:suppressAutoHyphens/>
              <w:jc w:val="both"/>
            </w:pPr>
            <w:r>
              <w:t>Целевой индикатор  № 5</w:t>
            </w:r>
          </w:p>
          <w:p w:rsidR="00434CE6" w:rsidRPr="007408F1" w:rsidRDefault="00BC6AFA" w:rsidP="000B123F">
            <w:pPr>
              <w:pStyle w:val="a5"/>
              <w:ind w:left="0"/>
              <w:jc w:val="both"/>
            </w:pPr>
            <w:r>
              <w:t xml:space="preserve">Количество </w:t>
            </w:r>
            <w:r w:rsidR="00434CE6" w:rsidRPr="007408F1">
              <w:t xml:space="preserve"> </w:t>
            </w:r>
            <w:r w:rsidR="00434CE6">
              <w:t xml:space="preserve">обучающихся, </w:t>
            </w:r>
            <w:r w:rsidR="000B123F">
              <w:t>охваченных различными формами летнего труда и отдыха.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E6" w:rsidRDefault="00CE095C" w:rsidP="00434CE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9" w:rsidRDefault="001E7E09" w:rsidP="00434CE6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</w:p>
          <w:p w:rsidR="00434CE6" w:rsidRDefault="001E7E09" w:rsidP="00434CE6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BC6AFA">
              <w:rPr>
                <w:rFonts w:ascii="Times New Roman" w:hAnsi="Times New Roman"/>
                <w:sz w:val="24"/>
              </w:rPr>
              <w:t>590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9" w:rsidRDefault="001E7E09" w:rsidP="00434CE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434CE6" w:rsidRDefault="00BC6AFA" w:rsidP="00434CE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9" w:rsidRDefault="001E7E09" w:rsidP="00BC6AFA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</w:p>
          <w:p w:rsidR="00434CE6" w:rsidRDefault="001E7E09" w:rsidP="00BC6AFA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BC6AFA">
              <w:rPr>
                <w:rFonts w:ascii="Times New Roman" w:hAnsi="Times New Roman"/>
                <w:sz w:val="24"/>
              </w:rPr>
              <w:t>530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9" w:rsidRDefault="001E7E09" w:rsidP="00434CE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  <w:p w:rsidR="00434CE6" w:rsidRDefault="00BC6AFA" w:rsidP="00434CE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E6" w:rsidRDefault="00434CE6" w:rsidP="00434CE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70E13" w:rsidRDefault="00570E13" w:rsidP="00570E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70E13" w:rsidRDefault="00570E13" w:rsidP="00570E1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70E13" w:rsidRDefault="00570E13" w:rsidP="00570E1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70E13" w:rsidRDefault="00570E13" w:rsidP="00570E1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70E13" w:rsidRDefault="00570E13" w:rsidP="00570E13">
      <w:pPr>
        <w:rPr>
          <w:sz w:val="28"/>
          <w:szCs w:val="28"/>
        </w:rPr>
        <w:sectPr w:rsidR="00570E13">
          <w:pgSz w:w="16838" w:h="11906" w:orient="landscape"/>
          <w:pgMar w:top="1701" w:right="425" w:bottom="851" w:left="1134" w:header="708" w:footer="708" w:gutter="0"/>
          <w:cols w:space="720"/>
        </w:sectPr>
      </w:pPr>
    </w:p>
    <w:p w:rsidR="00570E13" w:rsidRDefault="00570E13" w:rsidP="00570E1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70E13" w:rsidRDefault="00570E13" w:rsidP="00570E1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Перечень мероприятий муниципальной программы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3489"/>
        <w:gridCol w:w="2413"/>
        <w:gridCol w:w="1293"/>
        <w:gridCol w:w="1012"/>
        <w:gridCol w:w="1135"/>
        <w:gridCol w:w="1262"/>
        <w:gridCol w:w="1986"/>
        <w:gridCol w:w="1423"/>
        <w:gridCol w:w="12"/>
      </w:tblGrid>
      <w:tr w:rsidR="00570E13" w:rsidRPr="00BC6AFA" w:rsidTr="007C44F2">
        <w:trPr>
          <w:gridAfter w:val="1"/>
          <w:wAfter w:w="4" w:type="pct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 по годам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570E13" w:rsidRPr="00BC6AFA" w:rsidTr="007C44F2">
        <w:trPr>
          <w:gridAfter w:val="1"/>
          <w:wAfter w:w="4" w:type="pct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13" w:rsidRPr="00BC6AFA" w:rsidRDefault="00570E13" w:rsidP="00570E1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jc w:val="center"/>
              <w:rPr>
                <w:rStyle w:val="FontStyle42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BC6AFA">
              <w:rPr>
                <w:rStyle w:val="FontStyle42"/>
                <w:sz w:val="24"/>
                <w:szCs w:val="24"/>
              </w:rPr>
              <w:t xml:space="preserve"> повышение доступности качественного  образования, создание условий для успешной социализации и эффективной самореализации обучающихся</w:t>
            </w:r>
          </w:p>
          <w:p w:rsidR="007C44F2" w:rsidRPr="00BC6AFA" w:rsidRDefault="007C44F2" w:rsidP="007C44F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Задача 1. Создание  условий для развития системы предоставления качественного  общедоступного  бесплатного   дополнительного образования</w:t>
            </w: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AFA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Проведение мероприятий: слет лучших, бал выпускников, месячник военно-патриотического и гражданского воспитания молодёжи, олимпиада школьников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         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25263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155,9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155,9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155,9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155,9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155,9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155,9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jc w:val="center"/>
            </w:pPr>
            <w:r w:rsidRPr="00BC6AFA">
              <w:t xml:space="preserve">Администрация Татарского муниципального округа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Задача  2.  Развитие кадрового потенциала системы образования Татарского муниципального округа</w:t>
            </w: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r w:rsidRPr="00BC6AFA">
              <w:t>2.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4F2" w:rsidRPr="00BC6AFA" w:rsidRDefault="007C44F2" w:rsidP="007C44F2"/>
          <w:p w:rsidR="007C44F2" w:rsidRPr="00BC6AFA" w:rsidRDefault="007C44F2" w:rsidP="007C44F2"/>
          <w:p w:rsidR="007C44F2" w:rsidRPr="00BC6AFA" w:rsidRDefault="007C44F2" w:rsidP="007C44F2">
            <w:r w:rsidRPr="00BC6AFA">
              <w:t>Проведение районного конкурса профессионального мастерства  «Учитель года», отраслевое совещание работников образования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50,0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50,0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50,0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50,0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50,0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50,0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 xml:space="preserve">Администрация Татарского муниципального округа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pPr>
              <w:rPr>
                <w:lang w:val="en-US"/>
              </w:rPr>
            </w:pP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996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lastRenderedPageBreak/>
              <w:t>Задача 3. Создание условий для поддержки талантливых детей: формирование общей  среды для проявления и развития способностей каждого ребенка,  стимулирования и выявления   достижений  одаренных детей.</w:t>
            </w: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r w:rsidRPr="00BC6AFA">
              <w:t>3.</w:t>
            </w:r>
          </w:p>
        </w:tc>
        <w:tc>
          <w:tcPr>
            <w:tcW w:w="11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>
            <w:r w:rsidRPr="00BC6AFA">
              <w:t>Проведение районных и участие в областных  мероприятиях, проведение итоговой аттестации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430,0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430,0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430,0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430,0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430,0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>430,0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jc w:val="center"/>
            </w:pPr>
            <w:r w:rsidRPr="00BC6AFA">
              <w:t xml:space="preserve">Администрация Татарского муниципального округа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4F2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4F2" w:rsidRPr="00BC6AFA" w:rsidRDefault="007C44F2" w:rsidP="007C44F2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252633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F2" w:rsidRPr="00BC6AFA" w:rsidRDefault="007C44F2" w:rsidP="007C44F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FE2F09">
        <w:trPr>
          <w:gridAfter w:val="1"/>
          <w:wAfter w:w="4" w:type="pct"/>
        </w:trPr>
        <w:tc>
          <w:tcPr>
            <w:tcW w:w="4996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Задача 4. Создание безопасных условий в образовательных организациях</w:t>
            </w: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>
            <w:r w:rsidRPr="00BC6AFA">
              <w:t>4</w:t>
            </w:r>
          </w:p>
        </w:tc>
        <w:tc>
          <w:tcPr>
            <w:tcW w:w="11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>
            <w:r w:rsidRPr="00BC6AFA">
              <w:t>Ремонт образовательных организаций  (кровли)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1000,0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1000,0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1000,0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1000,0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1000,0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1000,0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 xml:space="preserve">Администрация Татарского муниципального округа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CE095C">
        <w:trPr>
          <w:gridAfter w:val="1"/>
          <w:wAfter w:w="4" w:type="pct"/>
        </w:trPr>
        <w:tc>
          <w:tcPr>
            <w:tcW w:w="499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Задача 5. Организация летнего труда и отдыха обучающихся Татарского муниципального округа</w:t>
            </w: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>
            <w:r w:rsidRPr="00BC6AFA">
              <w:t>5</w:t>
            </w:r>
          </w:p>
        </w:tc>
        <w:tc>
          <w:tcPr>
            <w:tcW w:w="11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>
            <w:r w:rsidRPr="00BC6AFA">
              <w:t>Оплат за путёвки в лагеря дневного пребывания,    организованных на базе учреждений Татарского муниципального округа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2000,0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2000,0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2000,0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2000,0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2000,0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>2000,0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jc w:val="center"/>
            </w:pPr>
            <w:r w:rsidRPr="00BC6AFA">
              <w:t xml:space="preserve">Администрация Татарского муниципального округа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09" w:rsidRPr="00BC6AFA" w:rsidTr="007C44F2">
        <w:trPr>
          <w:gridAfter w:val="1"/>
          <w:wAfter w:w="4" w:type="pct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F09" w:rsidRPr="00BC6AFA" w:rsidRDefault="00FE2F09" w:rsidP="00FE2F09"/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252633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т.р.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A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09" w:rsidRPr="00BC6AFA" w:rsidRDefault="00FE2F09" w:rsidP="00FE2F09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08F1" w:rsidRPr="00BC6AFA" w:rsidRDefault="007408F1" w:rsidP="00570E13"/>
    <w:p w:rsidR="007408F1" w:rsidRPr="00BC6AFA" w:rsidRDefault="007408F1" w:rsidP="007408F1"/>
    <w:p w:rsidR="007408F1" w:rsidRPr="007408F1" w:rsidRDefault="007408F1" w:rsidP="007408F1">
      <w:pPr>
        <w:rPr>
          <w:sz w:val="28"/>
          <w:szCs w:val="28"/>
        </w:rPr>
      </w:pPr>
    </w:p>
    <w:p w:rsidR="007408F1" w:rsidRDefault="007408F1" w:rsidP="007408F1">
      <w:pPr>
        <w:rPr>
          <w:sz w:val="28"/>
          <w:szCs w:val="28"/>
        </w:rPr>
      </w:pPr>
    </w:p>
    <w:p w:rsidR="007408F1" w:rsidRPr="007408F1" w:rsidRDefault="007408F1" w:rsidP="00BC6AFA">
      <w:pPr>
        <w:pStyle w:val="a5"/>
        <w:tabs>
          <w:tab w:val="left" w:pos="3885"/>
        </w:tabs>
        <w:ind w:left="644"/>
        <w:rPr>
          <w:sz w:val="28"/>
          <w:szCs w:val="28"/>
        </w:rPr>
        <w:sectPr w:rsidR="007408F1" w:rsidRPr="007408F1" w:rsidSect="00434CE6">
          <w:pgSz w:w="16838" w:h="11906" w:orient="landscape"/>
          <w:pgMar w:top="567" w:right="425" w:bottom="851" w:left="1134" w:header="708" w:footer="708" w:gutter="0"/>
          <w:cols w:space="720"/>
        </w:sectPr>
      </w:pPr>
    </w:p>
    <w:p w:rsidR="007408F1" w:rsidRDefault="007408F1" w:rsidP="007408F1">
      <w:pPr>
        <w:tabs>
          <w:tab w:val="left" w:pos="3885"/>
        </w:tabs>
        <w:rPr>
          <w:sz w:val="28"/>
          <w:szCs w:val="28"/>
        </w:rPr>
      </w:pPr>
    </w:p>
    <w:p w:rsidR="00AC2579" w:rsidRPr="00042AFE" w:rsidRDefault="00AC2579" w:rsidP="00AC2579">
      <w:pPr>
        <w:pStyle w:val="aff4"/>
        <w:spacing w:before="195" w:beforeAutospacing="0" w:after="195" w:afterAutospacing="0"/>
        <w:jc w:val="center"/>
        <w:rPr>
          <w:b/>
          <w:color w:val="303F50"/>
          <w:sz w:val="28"/>
          <w:szCs w:val="28"/>
        </w:rPr>
      </w:pPr>
      <w:r w:rsidRPr="00042AFE">
        <w:rPr>
          <w:b/>
          <w:color w:val="303F50"/>
          <w:sz w:val="28"/>
          <w:szCs w:val="28"/>
          <w:lang w:val="en-US"/>
        </w:rPr>
        <w:t>V</w:t>
      </w:r>
      <w:r w:rsidRPr="00042AFE">
        <w:rPr>
          <w:b/>
          <w:color w:val="303F50"/>
          <w:sz w:val="28"/>
          <w:szCs w:val="28"/>
        </w:rPr>
        <w:t>. Механизмы реализации  Программы</w:t>
      </w:r>
    </w:p>
    <w:p w:rsidR="00AC2579" w:rsidRPr="00042AFE" w:rsidRDefault="006F50C0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AC2579" w:rsidRPr="00042AFE">
        <w:rPr>
          <w:color w:val="303F50"/>
          <w:sz w:val="28"/>
          <w:szCs w:val="28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AC2579" w:rsidRPr="00042AFE" w:rsidRDefault="00AC2579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 w:rsidRPr="00042AFE">
        <w:rPr>
          <w:color w:val="303F50"/>
          <w:sz w:val="28"/>
          <w:szCs w:val="28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AC2579" w:rsidRPr="00042AFE" w:rsidRDefault="00AC2579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 w:rsidRPr="00042AFE">
        <w:rPr>
          <w:color w:val="303F50"/>
          <w:sz w:val="28"/>
          <w:szCs w:val="28"/>
        </w:rPr>
        <w:t>Основным исполнителем настоящей Программы являе</w:t>
      </w:r>
      <w:r>
        <w:rPr>
          <w:color w:val="303F50"/>
          <w:sz w:val="28"/>
          <w:szCs w:val="28"/>
        </w:rPr>
        <w:t>тся управление образования администрации Татарского муниципального округа Новосибирской области</w:t>
      </w:r>
      <w:r w:rsidRPr="00042AFE">
        <w:rPr>
          <w:color w:val="303F50"/>
          <w:sz w:val="28"/>
          <w:szCs w:val="28"/>
        </w:rPr>
        <w:t>.</w:t>
      </w:r>
    </w:p>
    <w:p w:rsidR="00AC2579" w:rsidRPr="00042AFE" w:rsidRDefault="00AC2579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 w:rsidRPr="00042AFE">
        <w:rPr>
          <w:color w:val="303F50"/>
          <w:sz w:val="28"/>
          <w:szCs w:val="28"/>
        </w:rPr>
        <w:t xml:space="preserve">Действия по корректировке, приостановлению или прекращению настоящей Программы осуществляются в соответствии с Порядком </w:t>
      </w:r>
      <w:r>
        <w:rPr>
          <w:color w:val="303F50"/>
          <w:sz w:val="28"/>
          <w:szCs w:val="28"/>
        </w:rPr>
        <w:t>принятия решения о разработке</w:t>
      </w:r>
      <w:r w:rsidRPr="00042AFE">
        <w:rPr>
          <w:color w:val="303F50"/>
          <w:sz w:val="28"/>
          <w:szCs w:val="28"/>
        </w:rPr>
        <w:t>,</w:t>
      </w:r>
      <w:r>
        <w:rPr>
          <w:color w:val="303F50"/>
          <w:sz w:val="28"/>
          <w:szCs w:val="28"/>
        </w:rPr>
        <w:t xml:space="preserve">  формировании и</w:t>
      </w:r>
      <w:r w:rsidRPr="00042AFE">
        <w:rPr>
          <w:color w:val="303F50"/>
          <w:sz w:val="28"/>
          <w:szCs w:val="28"/>
        </w:rPr>
        <w:t xml:space="preserve"> р</w:t>
      </w:r>
      <w:r>
        <w:rPr>
          <w:color w:val="303F50"/>
          <w:sz w:val="28"/>
          <w:szCs w:val="28"/>
        </w:rPr>
        <w:t xml:space="preserve">еализации </w:t>
      </w:r>
      <w:r w:rsidRPr="00042AFE">
        <w:rPr>
          <w:color w:val="303F50"/>
          <w:sz w:val="28"/>
          <w:szCs w:val="28"/>
        </w:rPr>
        <w:t>муни</w:t>
      </w:r>
      <w:r>
        <w:rPr>
          <w:color w:val="303F50"/>
          <w:sz w:val="28"/>
          <w:szCs w:val="28"/>
        </w:rPr>
        <w:t>ципальных программ Татарского муниципального округа Новосибирской области</w:t>
      </w:r>
      <w:r w:rsidRPr="00042AFE">
        <w:rPr>
          <w:color w:val="303F50"/>
          <w:sz w:val="28"/>
          <w:szCs w:val="28"/>
        </w:rPr>
        <w:t xml:space="preserve">, утвержденным постановлением администрации </w:t>
      </w:r>
      <w:r>
        <w:rPr>
          <w:color w:val="303F50"/>
          <w:sz w:val="28"/>
          <w:szCs w:val="28"/>
        </w:rPr>
        <w:t xml:space="preserve"> Татарского муниципального округа  Новосибирской области</w:t>
      </w:r>
      <w:r w:rsidRPr="00042AFE">
        <w:rPr>
          <w:color w:val="303F50"/>
          <w:sz w:val="28"/>
          <w:szCs w:val="28"/>
        </w:rPr>
        <w:t xml:space="preserve"> от</w:t>
      </w:r>
      <w:r>
        <w:rPr>
          <w:color w:val="303F50"/>
          <w:sz w:val="28"/>
          <w:szCs w:val="28"/>
        </w:rPr>
        <w:t xml:space="preserve"> 18.02.2025 г.</w:t>
      </w:r>
      <w:r w:rsidRPr="00042AFE">
        <w:rPr>
          <w:color w:val="303F50"/>
          <w:sz w:val="28"/>
          <w:szCs w:val="28"/>
        </w:rPr>
        <w:t xml:space="preserve"> №</w:t>
      </w:r>
      <w:r>
        <w:rPr>
          <w:color w:val="303F50"/>
          <w:sz w:val="28"/>
          <w:szCs w:val="28"/>
        </w:rPr>
        <w:t>103 «Об утверждении П</w:t>
      </w:r>
      <w:r w:rsidRPr="00042AFE">
        <w:rPr>
          <w:color w:val="303F50"/>
          <w:sz w:val="28"/>
          <w:szCs w:val="28"/>
        </w:rPr>
        <w:t xml:space="preserve">орядка </w:t>
      </w:r>
      <w:r>
        <w:rPr>
          <w:color w:val="303F50"/>
          <w:sz w:val="28"/>
          <w:szCs w:val="28"/>
        </w:rPr>
        <w:t xml:space="preserve"> принятия решения о разработке</w:t>
      </w:r>
      <w:r w:rsidRPr="00042AFE">
        <w:rPr>
          <w:color w:val="303F50"/>
          <w:sz w:val="28"/>
          <w:szCs w:val="28"/>
        </w:rPr>
        <w:t xml:space="preserve">, </w:t>
      </w:r>
      <w:r>
        <w:rPr>
          <w:color w:val="303F50"/>
          <w:sz w:val="28"/>
          <w:szCs w:val="28"/>
        </w:rPr>
        <w:t xml:space="preserve">формировании и реализации </w:t>
      </w:r>
      <w:r w:rsidRPr="00042AFE">
        <w:rPr>
          <w:color w:val="303F50"/>
          <w:sz w:val="28"/>
          <w:szCs w:val="28"/>
        </w:rPr>
        <w:t>муници</w:t>
      </w:r>
      <w:r>
        <w:rPr>
          <w:color w:val="303F50"/>
          <w:sz w:val="28"/>
          <w:szCs w:val="28"/>
        </w:rPr>
        <w:t>пальных программ  Татарского муниципального округа  Новосибирской области и Порядка проведения оценки эффективности реализации муниципальных программ»</w:t>
      </w:r>
      <w:r w:rsidRPr="00042AFE">
        <w:rPr>
          <w:color w:val="303F50"/>
          <w:sz w:val="28"/>
          <w:szCs w:val="28"/>
        </w:rPr>
        <w:t>.</w:t>
      </w:r>
    </w:p>
    <w:p w:rsidR="00AC2579" w:rsidRPr="00042AFE" w:rsidRDefault="006F50C0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AC2579" w:rsidRPr="00042AFE">
        <w:rPr>
          <w:color w:val="303F50"/>
          <w:sz w:val="28"/>
          <w:szCs w:val="28"/>
        </w:rPr>
        <w:t>Главными распорядителями бюджетных средств Программы является администрация  </w:t>
      </w:r>
      <w:r w:rsidR="00AC2579">
        <w:rPr>
          <w:color w:val="303F50"/>
          <w:sz w:val="28"/>
          <w:szCs w:val="28"/>
        </w:rPr>
        <w:t>Татарского муниципального округа Новосибирской области</w:t>
      </w:r>
      <w:r w:rsidR="00AC2579" w:rsidRPr="00042AFE">
        <w:rPr>
          <w:color w:val="303F50"/>
          <w:sz w:val="28"/>
          <w:szCs w:val="28"/>
        </w:rPr>
        <w:t>.</w:t>
      </w:r>
    </w:p>
    <w:p w:rsidR="00AC2579" w:rsidRPr="00042AFE" w:rsidRDefault="00AC2579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 w:rsidRPr="00042AFE">
        <w:rPr>
          <w:color w:val="303F50"/>
          <w:sz w:val="28"/>
          <w:szCs w:val="28"/>
        </w:rPr>
        <w:t> Бюджетная составляющая Программы контролируется в соответствии с законодательством Российской Федерации.</w:t>
      </w:r>
    </w:p>
    <w:p w:rsidR="00AC2579" w:rsidRPr="00042AFE" w:rsidRDefault="00AC2579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 w:rsidRPr="00042AFE">
        <w:rPr>
          <w:color w:val="303F50"/>
          <w:sz w:val="28"/>
          <w:szCs w:val="28"/>
        </w:rPr>
        <w:t>Организационное руководство по выполнению Программы осуществляет администрация   </w:t>
      </w:r>
      <w:r>
        <w:rPr>
          <w:color w:val="303F50"/>
          <w:sz w:val="28"/>
          <w:szCs w:val="28"/>
        </w:rPr>
        <w:t>Татарского муниципального округа Новосибирской области</w:t>
      </w:r>
      <w:r w:rsidRPr="00042AFE">
        <w:rPr>
          <w:color w:val="303F50"/>
          <w:sz w:val="28"/>
          <w:szCs w:val="28"/>
        </w:rPr>
        <w:t>.</w:t>
      </w:r>
    </w:p>
    <w:p w:rsidR="00AC2579" w:rsidRPr="00042AFE" w:rsidRDefault="00AC2579" w:rsidP="00AC2579">
      <w:pPr>
        <w:pStyle w:val="aff4"/>
        <w:spacing w:before="195" w:beforeAutospacing="0" w:after="195" w:afterAutospacing="0"/>
        <w:jc w:val="both"/>
        <w:rPr>
          <w:color w:val="303F50"/>
          <w:sz w:val="28"/>
          <w:szCs w:val="28"/>
        </w:rPr>
      </w:pPr>
      <w:r w:rsidRPr="00042AFE">
        <w:rPr>
          <w:color w:val="303F50"/>
          <w:sz w:val="28"/>
          <w:szCs w:val="28"/>
        </w:rPr>
        <w:t xml:space="preserve">Информирование общественности о ходе и результатах  реализации муниципальной  программы размещается на официальном сайте </w:t>
      </w:r>
      <w:r>
        <w:rPr>
          <w:color w:val="303F50"/>
          <w:sz w:val="28"/>
          <w:szCs w:val="28"/>
        </w:rPr>
        <w:t>администрации Татарского муниципального округа Новосибирской области.</w:t>
      </w:r>
    </w:p>
    <w:p w:rsidR="00AC2579" w:rsidRPr="00042AFE" w:rsidRDefault="00AC2579" w:rsidP="00AC2579">
      <w:pPr>
        <w:jc w:val="both"/>
        <w:rPr>
          <w:sz w:val="28"/>
          <w:szCs w:val="28"/>
        </w:rPr>
      </w:pPr>
    </w:p>
    <w:p w:rsidR="007408F1" w:rsidRPr="00C60903" w:rsidRDefault="007408F1" w:rsidP="007408F1">
      <w:pPr>
        <w:ind w:firstLine="540"/>
        <w:jc w:val="both"/>
        <w:sectPr w:rsidR="007408F1" w:rsidRPr="00C60903" w:rsidSect="000B123F">
          <w:pgSz w:w="11909" w:h="16834"/>
          <w:pgMar w:top="1134" w:right="851" w:bottom="851" w:left="1701" w:header="1134" w:footer="0" w:gutter="0"/>
          <w:cols w:space="720"/>
          <w:noEndnote/>
          <w:docGrid w:linePitch="326"/>
        </w:sectPr>
      </w:pPr>
    </w:p>
    <w:p w:rsidR="007408F1" w:rsidRPr="00C60903" w:rsidRDefault="007408F1" w:rsidP="007408F1">
      <w:pPr>
        <w:jc w:val="both"/>
        <w:rPr>
          <w:rStyle w:val="FontStyle42"/>
          <w:sz w:val="28"/>
          <w:szCs w:val="28"/>
        </w:rPr>
      </w:pPr>
    </w:p>
    <w:tbl>
      <w:tblPr>
        <w:tblpPr w:leftFromText="180" w:rightFromText="180" w:vertAnchor="text" w:horzAnchor="page" w:tblpX="489" w:tblpY="-3387"/>
        <w:tblW w:w="5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3022"/>
        <w:gridCol w:w="1560"/>
        <w:gridCol w:w="1558"/>
        <w:gridCol w:w="1558"/>
        <w:gridCol w:w="1935"/>
      </w:tblGrid>
      <w:tr w:rsidR="007408F1" w:rsidRPr="001C4278" w:rsidTr="000B123F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408F1" w:rsidRDefault="007408F1" w:rsidP="000B123F">
            <w:pPr>
              <w:rPr>
                <w:b/>
              </w:rPr>
            </w:pPr>
          </w:p>
          <w:p w:rsidR="009557E0" w:rsidRPr="004E15AE" w:rsidRDefault="009557E0" w:rsidP="000B123F">
            <w:pPr>
              <w:pStyle w:val="3"/>
              <w:rPr>
                <w:lang w:val="ru-RU"/>
              </w:rPr>
            </w:pPr>
          </w:p>
          <w:p w:rsidR="009557E0" w:rsidRPr="004E15AE" w:rsidRDefault="009557E0" w:rsidP="000B123F">
            <w:pPr>
              <w:pStyle w:val="3"/>
              <w:rPr>
                <w:lang w:val="ru-RU"/>
              </w:rPr>
            </w:pPr>
          </w:p>
          <w:p w:rsidR="007408F1" w:rsidRDefault="007408F1" w:rsidP="000B123F">
            <w:pPr>
              <w:pStyle w:val="3"/>
              <w:rPr>
                <w:lang w:val="ru-RU"/>
              </w:rPr>
            </w:pPr>
            <w:r>
              <w:rPr>
                <w:lang w:val="en-US"/>
              </w:rPr>
              <w:t>VI</w:t>
            </w:r>
            <w:r w:rsidRPr="007408F1">
              <w:rPr>
                <w:lang w:val="ru-RU"/>
              </w:rPr>
              <w:t xml:space="preserve">. </w:t>
            </w:r>
            <w:r w:rsidRPr="001C4278">
              <w:t>Ресурсное обеспечение программы.</w:t>
            </w:r>
          </w:p>
          <w:p w:rsidR="007408F1" w:rsidRPr="00B3569B" w:rsidRDefault="007408F1" w:rsidP="000B123F">
            <w:pPr>
              <w:rPr>
                <w:lang w:eastAsia="x-none"/>
              </w:rPr>
            </w:pPr>
          </w:p>
          <w:p w:rsidR="007408F1" w:rsidRPr="001C4278" w:rsidRDefault="007408F1" w:rsidP="000B123F">
            <w:pPr>
              <w:ind w:firstLine="540"/>
              <w:jc w:val="both"/>
            </w:pPr>
            <w:r w:rsidRPr="001C4278">
              <w:t>В Программе п</w:t>
            </w:r>
            <w:r>
              <w:t xml:space="preserve">редусмотрено финансирование из </w:t>
            </w:r>
            <w:r w:rsidRPr="001C4278">
              <w:t>бюджета Татарского</w:t>
            </w:r>
            <w:r>
              <w:t xml:space="preserve"> муниципального </w:t>
            </w:r>
            <w:r w:rsidRPr="001C4278">
              <w:t xml:space="preserve"> </w:t>
            </w:r>
            <w:r w:rsidR="00434CE6">
              <w:t>округа</w:t>
            </w:r>
          </w:p>
          <w:p w:rsidR="007408F1" w:rsidRDefault="007408F1" w:rsidP="000B123F">
            <w:pPr>
              <w:ind w:firstLine="540"/>
              <w:jc w:val="both"/>
            </w:pPr>
            <w:r w:rsidRPr="001C4278">
              <w:t>Необходимое финансовое обеспечение Программы с распределением расходов по годам и источникам финансирования:</w:t>
            </w:r>
          </w:p>
          <w:p w:rsidR="009557E0" w:rsidRDefault="009557E0" w:rsidP="000B123F">
            <w:pPr>
              <w:ind w:firstLine="540"/>
              <w:jc w:val="both"/>
            </w:pPr>
          </w:p>
          <w:p w:rsidR="009557E0" w:rsidRPr="001C4278" w:rsidRDefault="009557E0" w:rsidP="000B123F">
            <w:pPr>
              <w:ind w:firstLine="540"/>
              <w:jc w:val="both"/>
            </w:pPr>
          </w:p>
          <w:p w:rsidR="007408F1" w:rsidRDefault="007408F1" w:rsidP="000B123F">
            <w:pPr>
              <w:jc w:val="both"/>
              <w:rPr>
                <w:lang w:eastAsia="en-US"/>
              </w:rPr>
            </w:pPr>
          </w:p>
        </w:tc>
      </w:tr>
      <w:tr w:rsidR="009557E0" w:rsidRPr="001C4278" w:rsidTr="009557E0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7E0" w:rsidRDefault="009557E0" w:rsidP="000B123F">
            <w:pPr>
              <w:jc w:val="both"/>
              <w:rPr>
                <w:lang w:eastAsia="en-US"/>
              </w:rPr>
            </w:pPr>
          </w:p>
          <w:p w:rsidR="009557E0" w:rsidRDefault="009557E0" w:rsidP="000B123F">
            <w:pPr>
              <w:jc w:val="both"/>
              <w:rPr>
                <w:lang w:eastAsia="en-US"/>
              </w:rPr>
            </w:pPr>
          </w:p>
          <w:p w:rsidR="009557E0" w:rsidRPr="001C4278" w:rsidRDefault="009557E0" w:rsidP="000B123F">
            <w:pPr>
              <w:jc w:val="both"/>
              <w:rPr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7E0" w:rsidRDefault="009557E0" w:rsidP="000B123F">
            <w:pPr>
              <w:jc w:val="both"/>
              <w:rPr>
                <w:lang w:eastAsia="en-US"/>
              </w:rPr>
            </w:pPr>
          </w:p>
          <w:p w:rsidR="009557E0" w:rsidRPr="001C4278" w:rsidRDefault="009557E0" w:rsidP="000B123F">
            <w:pPr>
              <w:jc w:val="both"/>
              <w:rPr>
                <w:lang w:eastAsia="en-US"/>
              </w:rPr>
            </w:pPr>
            <w:r w:rsidRPr="001C4278">
              <w:rPr>
                <w:lang w:eastAsia="en-US"/>
              </w:rPr>
              <w:t>Основные направления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7E0" w:rsidRDefault="009557E0" w:rsidP="000B123F">
            <w:pPr>
              <w:jc w:val="both"/>
              <w:rPr>
                <w:lang w:eastAsia="en-US"/>
              </w:rPr>
            </w:pPr>
          </w:p>
          <w:p w:rsidR="009557E0" w:rsidRDefault="009557E0" w:rsidP="000B123F">
            <w:pPr>
              <w:jc w:val="both"/>
              <w:rPr>
                <w:lang w:eastAsia="en-US"/>
              </w:rPr>
            </w:pPr>
            <w:r w:rsidRPr="001C4278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26 год </w:t>
            </w:r>
          </w:p>
          <w:p w:rsidR="009557E0" w:rsidRPr="001C4278" w:rsidRDefault="009557E0" w:rsidP="000B123F">
            <w:pPr>
              <w:jc w:val="both"/>
              <w:rPr>
                <w:lang w:eastAsia="en-US"/>
              </w:rPr>
            </w:pPr>
            <w:r w:rsidRPr="001C4278">
              <w:rPr>
                <w:lang w:eastAsia="en-US"/>
              </w:rPr>
              <w:t>(т.р.)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7E0" w:rsidRDefault="009557E0" w:rsidP="000B123F">
            <w:pPr>
              <w:jc w:val="both"/>
              <w:rPr>
                <w:lang w:eastAsia="en-US"/>
              </w:rPr>
            </w:pPr>
          </w:p>
          <w:p w:rsidR="009557E0" w:rsidRDefault="009557E0" w:rsidP="000B12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  <w:r w:rsidRPr="001C427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год </w:t>
            </w:r>
          </w:p>
          <w:p w:rsidR="009557E0" w:rsidRPr="001C4278" w:rsidRDefault="009557E0" w:rsidP="000B123F">
            <w:pPr>
              <w:jc w:val="both"/>
              <w:rPr>
                <w:lang w:eastAsia="en-US"/>
              </w:rPr>
            </w:pPr>
            <w:r w:rsidRPr="001C4278">
              <w:rPr>
                <w:lang w:eastAsia="en-US"/>
              </w:rPr>
              <w:t>(т.р.)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7E0" w:rsidRDefault="009557E0" w:rsidP="000B123F">
            <w:pPr>
              <w:jc w:val="both"/>
              <w:rPr>
                <w:lang w:eastAsia="en-US"/>
              </w:rPr>
            </w:pPr>
          </w:p>
          <w:p w:rsidR="009557E0" w:rsidRDefault="009557E0" w:rsidP="000B12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  <w:p w:rsidR="009557E0" w:rsidRPr="001C4278" w:rsidRDefault="009557E0" w:rsidP="000B123F">
            <w:pPr>
              <w:jc w:val="both"/>
              <w:rPr>
                <w:lang w:eastAsia="en-US"/>
              </w:rPr>
            </w:pPr>
            <w:r w:rsidRPr="001C4278">
              <w:rPr>
                <w:lang w:eastAsia="en-US"/>
              </w:rPr>
              <w:t xml:space="preserve"> (т.р.)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E0" w:rsidRDefault="009557E0" w:rsidP="009557E0">
            <w:pPr>
              <w:jc w:val="center"/>
              <w:rPr>
                <w:lang w:eastAsia="en-US"/>
              </w:rPr>
            </w:pPr>
          </w:p>
          <w:p w:rsidR="009557E0" w:rsidRPr="001C4278" w:rsidRDefault="009557E0" w:rsidP="009557E0">
            <w:pPr>
              <w:jc w:val="center"/>
              <w:rPr>
                <w:lang w:eastAsia="en-US"/>
              </w:rPr>
            </w:pPr>
            <w:r w:rsidRPr="001C4278">
              <w:rPr>
                <w:lang w:eastAsia="en-US"/>
              </w:rPr>
              <w:t>ИТОГО</w:t>
            </w:r>
          </w:p>
        </w:tc>
      </w:tr>
      <w:tr w:rsidR="009557E0" w:rsidRPr="001C4278" w:rsidTr="009557E0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7E0" w:rsidRPr="001C4278" w:rsidRDefault="009557E0" w:rsidP="000B12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7E0" w:rsidRPr="00112684" w:rsidRDefault="00485774" w:rsidP="000B123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Style w:val="FontStyle42"/>
              </w:rPr>
              <w:t>Повышение доступности качественного  образования, создание условий для успешной социализации и эффективной самореализации обучающихся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E0" w:rsidRPr="001C4278" w:rsidRDefault="00BC6AFA" w:rsidP="000B12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3635,9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E0" w:rsidRPr="001C4278" w:rsidRDefault="00BC6AFA" w:rsidP="000B12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3635,9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E0" w:rsidRPr="001C4278" w:rsidRDefault="00BC6AFA" w:rsidP="000B12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3635,0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E0" w:rsidRPr="001C4278" w:rsidRDefault="00BC6AFA" w:rsidP="000B12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10907,7</w:t>
            </w:r>
          </w:p>
        </w:tc>
      </w:tr>
      <w:tr w:rsidR="00BC6AFA" w:rsidRPr="001C4278" w:rsidTr="009557E0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FA" w:rsidRPr="001C4278" w:rsidRDefault="00BC6AFA" w:rsidP="00BC6AFA">
            <w:pPr>
              <w:jc w:val="both"/>
              <w:rPr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FA" w:rsidRPr="001C4278" w:rsidRDefault="00BC6AFA" w:rsidP="00BC6AFA">
            <w:pPr>
              <w:jc w:val="both"/>
              <w:rPr>
                <w:lang w:eastAsia="en-US"/>
              </w:rPr>
            </w:pPr>
            <w:r w:rsidRPr="001C4278">
              <w:rPr>
                <w:lang w:eastAsia="en-US"/>
              </w:rPr>
              <w:t>ВСЕГО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FA" w:rsidRPr="001C4278" w:rsidRDefault="00BC6AFA" w:rsidP="00BC6A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3635,9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FA" w:rsidRPr="001C4278" w:rsidRDefault="00BC6AFA" w:rsidP="00BC6A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3635,9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FA" w:rsidRPr="001C4278" w:rsidRDefault="00BC6AFA" w:rsidP="00BC6A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3635,0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FA" w:rsidRPr="001C4278" w:rsidRDefault="00BC6AFA" w:rsidP="00BC6A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10907,7</w:t>
            </w:r>
          </w:p>
        </w:tc>
      </w:tr>
    </w:tbl>
    <w:p w:rsidR="007408F1" w:rsidRPr="001C4278" w:rsidRDefault="007408F1" w:rsidP="007408F1">
      <w:pPr>
        <w:jc w:val="both"/>
      </w:pPr>
    </w:p>
    <w:p w:rsidR="00570E13" w:rsidRPr="007408F1" w:rsidRDefault="00570E13" w:rsidP="007408F1">
      <w:pPr>
        <w:tabs>
          <w:tab w:val="left" w:pos="3885"/>
        </w:tabs>
        <w:rPr>
          <w:sz w:val="28"/>
          <w:szCs w:val="28"/>
        </w:rPr>
        <w:sectPr w:rsidR="00570E13" w:rsidRPr="007408F1" w:rsidSect="007408F1">
          <w:pgSz w:w="11906" w:h="16838"/>
          <w:pgMar w:top="425" w:right="851" w:bottom="1134" w:left="1701" w:header="708" w:footer="708" w:gutter="0"/>
          <w:cols w:space="720"/>
        </w:sectPr>
      </w:pPr>
    </w:p>
    <w:p w:rsidR="00570E13" w:rsidRDefault="00570E13" w:rsidP="00EB3F0F">
      <w:pPr>
        <w:pStyle w:val="Style14"/>
        <w:widowControl/>
        <w:jc w:val="both"/>
        <w:rPr>
          <w:rStyle w:val="FontStyle42"/>
          <w:color w:val="FF0000"/>
          <w:sz w:val="28"/>
          <w:szCs w:val="28"/>
        </w:rPr>
      </w:pPr>
    </w:p>
    <w:sectPr w:rsidR="00570E13" w:rsidSect="007408F1">
      <w:pgSz w:w="11906" w:h="16838"/>
      <w:pgMar w:top="425" w:right="851" w:bottom="1134" w:left="1701" w:header="113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98" w:rsidRDefault="005D5898" w:rsidP="007408F1">
      <w:r>
        <w:separator/>
      </w:r>
    </w:p>
  </w:endnote>
  <w:endnote w:type="continuationSeparator" w:id="0">
    <w:p w:rsidR="005D5898" w:rsidRDefault="005D5898" w:rsidP="0074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98" w:rsidRDefault="005D5898" w:rsidP="007408F1">
      <w:r>
        <w:separator/>
      </w:r>
    </w:p>
  </w:footnote>
  <w:footnote w:type="continuationSeparator" w:id="0">
    <w:p w:rsidR="005D5898" w:rsidRDefault="005D5898" w:rsidP="00740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F"/>
    <w:multiLevelType w:val="multilevel"/>
    <w:tmpl w:val="927282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B240CD"/>
    <w:multiLevelType w:val="hybridMultilevel"/>
    <w:tmpl w:val="F99EEFAC"/>
    <w:lvl w:ilvl="0" w:tplc="4D38C0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B015A9"/>
    <w:multiLevelType w:val="multilevel"/>
    <w:tmpl w:val="A10232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5E169A"/>
    <w:multiLevelType w:val="hybridMultilevel"/>
    <w:tmpl w:val="4B3A4678"/>
    <w:lvl w:ilvl="0" w:tplc="B4D60B8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B0A11"/>
    <w:multiLevelType w:val="hybridMultilevel"/>
    <w:tmpl w:val="37F8A7D4"/>
    <w:lvl w:ilvl="0" w:tplc="19D42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51270"/>
    <w:multiLevelType w:val="hybridMultilevel"/>
    <w:tmpl w:val="64B85D80"/>
    <w:lvl w:ilvl="0" w:tplc="20A4A04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86B8B"/>
    <w:multiLevelType w:val="multilevel"/>
    <w:tmpl w:val="BFC803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lang w:val="ru-RU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4AE44310"/>
    <w:multiLevelType w:val="hybridMultilevel"/>
    <w:tmpl w:val="4BA0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71C44"/>
    <w:multiLevelType w:val="hybridMultilevel"/>
    <w:tmpl w:val="B2784356"/>
    <w:lvl w:ilvl="0" w:tplc="7D489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C3EC9"/>
    <w:multiLevelType w:val="multilevel"/>
    <w:tmpl w:val="9E7EC4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5819DC"/>
    <w:multiLevelType w:val="hybridMultilevel"/>
    <w:tmpl w:val="715C669C"/>
    <w:lvl w:ilvl="0" w:tplc="F6B05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  <w:lvlOverride w:ilvl="0">
      <w:startOverride w:val="5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2"/>
    <w:lvlOverride w:ilvl="0">
      <w:startOverride w:val="3"/>
    </w:lvlOverride>
    <w:lvlOverride w:ilvl="1">
      <w:startOverride w:val="1"/>
    </w:lvlOverride>
  </w:num>
  <w:num w:numId="9">
    <w:abstractNumId w:val="2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5C"/>
    <w:rsid w:val="00011870"/>
    <w:rsid w:val="00066F4B"/>
    <w:rsid w:val="00081CE8"/>
    <w:rsid w:val="000B123F"/>
    <w:rsid w:val="000E41DB"/>
    <w:rsid w:val="000F5D58"/>
    <w:rsid w:val="00190F6E"/>
    <w:rsid w:val="001A0521"/>
    <w:rsid w:val="001E7E09"/>
    <w:rsid w:val="001F6462"/>
    <w:rsid w:val="00240AB4"/>
    <w:rsid w:val="00244999"/>
    <w:rsid w:val="00252633"/>
    <w:rsid w:val="00262639"/>
    <w:rsid w:val="00351D32"/>
    <w:rsid w:val="00375FEE"/>
    <w:rsid w:val="003D617F"/>
    <w:rsid w:val="003E0C91"/>
    <w:rsid w:val="004042F7"/>
    <w:rsid w:val="004079CD"/>
    <w:rsid w:val="00434109"/>
    <w:rsid w:val="00434CE6"/>
    <w:rsid w:val="00485774"/>
    <w:rsid w:val="004E15AE"/>
    <w:rsid w:val="005455BE"/>
    <w:rsid w:val="00570E13"/>
    <w:rsid w:val="005817C9"/>
    <w:rsid w:val="005D5898"/>
    <w:rsid w:val="006F50C0"/>
    <w:rsid w:val="007408F1"/>
    <w:rsid w:val="007757EC"/>
    <w:rsid w:val="00776D38"/>
    <w:rsid w:val="007C2A76"/>
    <w:rsid w:val="007C44F2"/>
    <w:rsid w:val="008A0E88"/>
    <w:rsid w:val="00943FCA"/>
    <w:rsid w:val="009557E0"/>
    <w:rsid w:val="0097545B"/>
    <w:rsid w:val="00A94C5C"/>
    <w:rsid w:val="00AA25F8"/>
    <w:rsid w:val="00AC2579"/>
    <w:rsid w:val="00AD08B1"/>
    <w:rsid w:val="00B54535"/>
    <w:rsid w:val="00BB7D72"/>
    <w:rsid w:val="00BC6AFA"/>
    <w:rsid w:val="00BE45BD"/>
    <w:rsid w:val="00C172EA"/>
    <w:rsid w:val="00C20BEB"/>
    <w:rsid w:val="00CD7651"/>
    <w:rsid w:val="00CE095C"/>
    <w:rsid w:val="00CF7C09"/>
    <w:rsid w:val="00D317CC"/>
    <w:rsid w:val="00D64A3E"/>
    <w:rsid w:val="00D6588E"/>
    <w:rsid w:val="00D75426"/>
    <w:rsid w:val="00DD2316"/>
    <w:rsid w:val="00E01F2B"/>
    <w:rsid w:val="00E130CF"/>
    <w:rsid w:val="00E61027"/>
    <w:rsid w:val="00E65FAC"/>
    <w:rsid w:val="00EA13D2"/>
    <w:rsid w:val="00EB3F0F"/>
    <w:rsid w:val="00F6717F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8319"/>
  <w15:chartTrackingRefBased/>
  <w15:docId w15:val="{2A4DE419-351B-4B2A-A20E-6260E56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94C5C"/>
    <w:pPr>
      <w:keepNext/>
      <w:keepLines/>
      <w:widowControl/>
      <w:autoSpaceDE/>
      <w:autoSpaceDN/>
      <w:adjustRightInd/>
      <w:spacing w:before="120" w:after="120" w:line="360" w:lineRule="auto"/>
      <w:jc w:val="center"/>
      <w:outlineLvl w:val="0"/>
    </w:pPr>
    <w:rPr>
      <w:b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94C5C"/>
    <w:pPr>
      <w:keepNext/>
      <w:keepLines/>
      <w:widowControl/>
      <w:autoSpaceDE/>
      <w:autoSpaceDN/>
      <w:adjustRightInd/>
      <w:ind w:firstLine="709"/>
      <w:jc w:val="center"/>
      <w:outlineLvl w:val="1"/>
    </w:pPr>
    <w:rPr>
      <w:b/>
      <w:sz w:val="28"/>
      <w:szCs w:val="26"/>
      <w:lang w:val="x-none" w:eastAsia="x-non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4C5C"/>
    <w:pPr>
      <w:keepNext/>
      <w:keepLines/>
      <w:widowControl/>
      <w:autoSpaceDE/>
      <w:autoSpaceDN/>
      <w:adjustRightInd/>
      <w:ind w:left="450"/>
      <w:jc w:val="center"/>
      <w:outlineLvl w:val="2"/>
    </w:pPr>
    <w:rPr>
      <w:b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94C5C"/>
    <w:pPr>
      <w:keepNext/>
      <w:keepLines/>
      <w:widowControl/>
      <w:autoSpaceDE/>
      <w:autoSpaceDN/>
      <w:adjustRightInd/>
      <w:spacing w:before="40" w:line="360" w:lineRule="auto"/>
      <w:ind w:firstLine="709"/>
      <w:jc w:val="both"/>
      <w:outlineLvl w:val="3"/>
    </w:pPr>
    <w:rPr>
      <w:i/>
      <w:iCs/>
      <w:szCs w:val="20"/>
      <w:u w:val="single"/>
      <w:lang w:val="x-none" w:eastAsia="x-none"/>
    </w:rPr>
  </w:style>
  <w:style w:type="paragraph" w:styleId="6">
    <w:name w:val="heading 6"/>
    <w:basedOn w:val="a"/>
    <w:next w:val="a"/>
    <w:link w:val="60"/>
    <w:qFormat/>
    <w:rsid w:val="00A94C5C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C5C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94C5C"/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94C5C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A94C5C"/>
    <w:rPr>
      <w:rFonts w:ascii="Times New Roman" w:eastAsia="Times New Roman" w:hAnsi="Times New Roman" w:cs="Times New Roman"/>
      <w:i/>
      <w:iCs/>
      <w:sz w:val="24"/>
      <w:szCs w:val="20"/>
      <w:u w:val="single"/>
      <w:lang w:val="x-none" w:eastAsia="x-none"/>
    </w:rPr>
  </w:style>
  <w:style w:type="character" w:customStyle="1" w:styleId="60">
    <w:name w:val="Заголовок 6 Знак"/>
    <w:basedOn w:val="a0"/>
    <w:link w:val="6"/>
    <w:rsid w:val="00A94C5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Style1">
    <w:name w:val="Style1"/>
    <w:basedOn w:val="a"/>
    <w:uiPriority w:val="99"/>
    <w:rsid w:val="00A94C5C"/>
  </w:style>
  <w:style w:type="paragraph" w:customStyle="1" w:styleId="Style2">
    <w:name w:val="Style2"/>
    <w:basedOn w:val="a"/>
    <w:uiPriority w:val="99"/>
    <w:rsid w:val="00A94C5C"/>
  </w:style>
  <w:style w:type="paragraph" w:customStyle="1" w:styleId="Style3">
    <w:name w:val="Style3"/>
    <w:basedOn w:val="a"/>
    <w:uiPriority w:val="99"/>
    <w:rsid w:val="00A94C5C"/>
  </w:style>
  <w:style w:type="paragraph" w:customStyle="1" w:styleId="Style4">
    <w:name w:val="Style4"/>
    <w:basedOn w:val="a"/>
    <w:uiPriority w:val="99"/>
    <w:rsid w:val="00A94C5C"/>
  </w:style>
  <w:style w:type="paragraph" w:customStyle="1" w:styleId="Style5">
    <w:name w:val="Style5"/>
    <w:basedOn w:val="a"/>
    <w:uiPriority w:val="99"/>
    <w:rsid w:val="00A94C5C"/>
  </w:style>
  <w:style w:type="paragraph" w:customStyle="1" w:styleId="Style6">
    <w:name w:val="Style6"/>
    <w:basedOn w:val="a"/>
    <w:uiPriority w:val="99"/>
    <w:rsid w:val="00A94C5C"/>
  </w:style>
  <w:style w:type="paragraph" w:customStyle="1" w:styleId="Style7">
    <w:name w:val="Style7"/>
    <w:basedOn w:val="a"/>
    <w:uiPriority w:val="99"/>
    <w:rsid w:val="00A94C5C"/>
  </w:style>
  <w:style w:type="paragraph" w:customStyle="1" w:styleId="Style8">
    <w:name w:val="Style8"/>
    <w:basedOn w:val="a"/>
    <w:uiPriority w:val="99"/>
    <w:rsid w:val="00A94C5C"/>
  </w:style>
  <w:style w:type="paragraph" w:customStyle="1" w:styleId="Style9">
    <w:name w:val="Style9"/>
    <w:basedOn w:val="a"/>
    <w:uiPriority w:val="99"/>
    <w:rsid w:val="00A94C5C"/>
  </w:style>
  <w:style w:type="paragraph" w:customStyle="1" w:styleId="Style10">
    <w:name w:val="Style10"/>
    <w:basedOn w:val="a"/>
    <w:rsid w:val="00A94C5C"/>
  </w:style>
  <w:style w:type="paragraph" w:customStyle="1" w:styleId="Style11">
    <w:name w:val="Style11"/>
    <w:basedOn w:val="a"/>
    <w:uiPriority w:val="99"/>
    <w:rsid w:val="00A94C5C"/>
  </w:style>
  <w:style w:type="paragraph" w:customStyle="1" w:styleId="Style12">
    <w:name w:val="Style12"/>
    <w:basedOn w:val="a"/>
    <w:uiPriority w:val="99"/>
    <w:rsid w:val="00A94C5C"/>
  </w:style>
  <w:style w:type="paragraph" w:customStyle="1" w:styleId="Style13">
    <w:name w:val="Style13"/>
    <w:basedOn w:val="a"/>
    <w:uiPriority w:val="99"/>
    <w:rsid w:val="00A94C5C"/>
  </w:style>
  <w:style w:type="paragraph" w:customStyle="1" w:styleId="Style14">
    <w:name w:val="Style14"/>
    <w:basedOn w:val="a"/>
    <w:uiPriority w:val="99"/>
    <w:rsid w:val="00A94C5C"/>
  </w:style>
  <w:style w:type="paragraph" w:customStyle="1" w:styleId="Style15">
    <w:name w:val="Style15"/>
    <w:basedOn w:val="a"/>
    <w:uiPriority w:val="99"/>
    <w:rsid w:val="00A94C5C"/>
  </w:style>
  <w:style w:type="paragraph" w:customStyle="1" w:styleId="Style16">
    <w:name w:val="Style16"/>
    <w:basedOn w:val="a"/>
    <w:uiPriority w:val="99"/>
    <w:rsid w:val="00A94C5C"/>
  </w:style>
  <w:style w:type="paragraph" w:customStyle="1" w:styleId="Style17">
    <w:name w:val="Style17"/>
    <w:basedOn w:val="a"/>
    <w:uiPriority w:val="99"/>
    <w:rsid w:val="00A94C5C"/>
  </w:style>
  <w:style w:type="paragraph" w:customStyle="1" w:styleId="Style18">
    <w:name w:val="Style18"/>
    <w:basedOn w:val="a"/>
    <w:uiPriority w:val="99"/>
    <w:rsid w:val="00A94C5C"/>
  </w:style>
  <w:style w:type="paragraph" w:customStyle="1" w:styleId="Style19">
    <w:name w:val="Style19"/>
    <w:basedOn w:val="a"/>
    <w:uiPriority w:val="99"/>
    <w:rsid w:val="00A94C5C"/>
  </w:style>
  <w:style w:type="paragraph" w:customStyle="1" w:styleId="Style20">
    <w:name w:val="Style20"/>
    <w:basedOn w:val="a"/>
    <w:uiPriority w:val="99"/>
    <w:rsid w:val="00A94C5C"/>
  </w:style>
  <w:style w:type="paragraph" w:customStyle="1" w:styleId="Style21">
    <w:name w:val="Style21"/>
    <w:basedOn w:val="a"/>
    <w:uiPriority w:val="99"/>
    <w:rsid w:val="00A94C5C"/>
  </w:style>
  <w:style w:type="paragraph" w:customStyle="1" w:styleId="Style22">
    <w:name w:val="Style22"/>
    <w:basedOn w:val="a"/>
    <w:uiPriority w:val="99"/>
    <w:rsid w:val="00A94C5C"/>
  </w:style>
  <w:style w:type="paragraph" w:customStyle="1" w:styleId="Style23">
    <w:name w:val="Style23"/>
    <w:basedOn w:val="a"/>
    <w:uiPriority w:val="99"/>
    <w:rsid w:val="00A94C5C"/>
  </w:style>
  <w:style w:type="paragraph" w:customStyle="1" w:styleId="Style24">
    <w:name w:val="Style24"/>
    <w:basedOn w:val="a"/>
    <w:uiPriority w:val="99"/>
    <w:rsid w:val="00A94C5C"/>
  </w:style>
  <w:style w:type="paragraph" w:customStyle="1" w:styleId="Style25">
    <w:name w:val="Style25"/>
    <w:basedOn w:val="a"/>
    <w:uiPriority w:val="99"/>
    <w:rsid w:val="00A94C5C"/>
  </w:style>
  <w:style w:type="paragraph" w:customStyle="1" w:styleId="Style26">
    <w:name w:val="Style26"/>
    <w:basedOn w:val="a"/>
    <w:uiPriority w:val="99"/>
    <w:rsid w:val="00A94C5C"/>
  </w:style>
  <w:style w:type="paragraph" w:customStyle="1" w:styleId="Style27">
    <w:name w:val="Style27"/>
    <w:basedOn w:val="a"/>
    <w:uiPriority w:val="99"/>
    <w:rsid w:val="00A94C5C"/>
  </w:style>
  <w:style w:type="paragraph" w:customStyle="1" w:styleId="Style28">
    <w:name w:val="Style28"/>
    <w:basedOn w:val="a"/>
    <w:uiPriority w:val="99"/>
    <w:rsid w:val="00A94C5C"/>
  </w:style>
  <w:style w:type="paragraph" w:customStyle="1" w:styleId="Style29">
    <w:name w:val="Style29"/>
    <w:basedOn w:val="a"/>
    <w:uiPriority w:val="99"/>
    <w:rsid w:val="00A94C5C"/>
  </w:style>
  <w:style w:type="character" w:customStyle="1" w:styleId="FontStyle31">
    <w:name w:val="Font Style31"/>
    <w:uiPriority w:val="99"/>
    <w:rsid w:val="00A94C5C"/>
    <w:rPr>
      <w:rFonts w:ascii="Times New Roman" w:hAnsi="Times New Roman" w:cs="Times New Roman"/>
      <w:sz w:val="34"/>
      <w:szCs w:val="34"/>
    </w:rPr>
  </w:style>
  <w:style w:type="character" w:customStyle="1" w:styleId="FontStyle32">
    <w:name w:val="Font Style32"/>
    <w:uiPriority w:val="99"/>
    <w:rsid w:val="00A94C5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3">
    <w:name w:val="Font Style33"/>
    <w:uiPriority w:val="99"/>
    <w:rsid w:val="00A94C5C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4">
    <w:name w:val="Font Style34"/>
    <w:uiPriority w:val="99"/>
    <w:rsid w:val="00A94C5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A94C5C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uiPriority w:val="99"/>
    <w:rsid w:val="00A94C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A94C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uiPriority w:val="99"/>
    <w:rsid w:val="00A94C5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uiPriority w:val="99"/>
    <w:rsid w:val="00A94C5C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A94C5C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A94C5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uiPriority w:val="99"/>
    <w:rsid w:val="00A94C5C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uiPriority w:val="99"/>
    <w:rsid w:val="00A94C5C"/>
    <w:rPr>
      <w:rFonts w:ascii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A94C5C"/>
  </w:style>
  <w:style w:type="paragraph" w:styleId="a4">
    <w:name w:val="No Spacing"/>
    <w:link w:val="a3"/>
    <w:uiPriority w:val="1"/>
    <w:qFormat/>
    <w:rsid w:val="00A94C5C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A94C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A94C5C"/>
    <w:rPr>
      <w:rFonts w:ascii="Arial" w:eastAsia="Calibri" w:hAnsi="Arial" w:cs="Times New Roman"/>
    </w:rPr>
  </w:style>
  <w:style w:type="paragraph" w:styleId="a5">
    <w:name w:val="List Paragraph"/>
    <w:aliases w:val="мой,it_List1,Абзац списка литеральный,lp1,Bullet List,FooterText,numbered,Paragraphe de liste1,Table-Normal,RSHB_Table-Normal,ТЗ список,Bullet 1,Use Case List Paragraph,Маркер,Абзац основного текста"/>
    <w:basedOn w:val="a"/>
    <w:link w:val="a6"/>
    <w:uiPriority w:val="34"/>
    <w:qFormat/>
    <w:rsid w:val="00A94C5C"/>
    <w:pPr>
      <w:widowControl/>
      <w:autoSpaceDE/>
      <w:autoSpaceDN/>
      <w:adjustRightInd/>
      <w:ind w:left="720"/>
      <w:contextualSpacing/>
    </w:pPr>
  </w:style>
  <w:style w:type="character" w:styleId="a7">
    <w:name w:val="Placeholder Text"/>
    <w:uiPriority w:val="99"/>
    <w:semiHidden/>
    <w:rsid w:val="00A94C5C"/>
    <w:rPr>
      <w:color w:val="808080"/>
    </w:rPr>
  </w:style>
  <w:style w:type="paragraph" w:customStyle="1" w:styleId="a8">
    <w:name w:val="Название отчета МСО"/>
    <w:basedOn w:val="a"/>
    <w:next w:val="a"/>
    <w:link w:val="a9"/>
    <w:autoRedefine/>
    <w:qFormat/>
    <w:rsid w:val="00A94C5C"/>
    <w:pPr>
      <w:widowControl/>
      <w:autoSpaceDE/>
      <w:autoSpaceDN/>
      <w:adjustRightInd/>
      <w:spacing w:after="120" w:line="360" w:lineRule="auto"/>
      <w:jc w:val="center"/>
    </w:pPr>
    <w:rPr>
      <w:caps/>
      <w:sz w:val="32"/>
      <w:szCs w:val="26"/>
      <w:lang w:val="x-none" w:eastAsia="x-none"/>
    </w:rPr>
  </w:style>
  <w:style w:type="character" w:customStyle="1" w:styleId="a9">
    <w:name w:val="Название отчета МСО Знак"/>
    <w:link w:val="a8"/>
    <w:rsid w:val="00A94C5C"/>
    <w:rPr>
      <w:rFonts w:ascii="Times New Roman" w:eastAsia="Times New Roman" w:hAnsi="Times New Roman" w:cs="Times New Roman"/>
      <w:caps/>
      <w:sz w:val="32"/>
      <w:szCs w:val="26"/>
      <w:lang w:val="x-none" w:eastAsia="x-none"/>
    </w:rPr>
  </w:style>
  <w:style w:type="paragraph" w:customStyle="1" w:styleId="aa">
    <w:name w:val="Замещаемый текст"/>
    <w:basedOn w:val="a4"/>
    <w:link w:val="ab"/>
    <w:autoRedefine/>
    <w:qFormat/>
    <w:rsid w:val="00A94C5C"/>
    <w:pPr>
      <w:ind w:firstLine="709"/>
      <w:jc w:val="both"/>
    </w:pPr>
    <w:rPr>
      <w:rFonts w:hAnsi="Times New Roman"/>
      <w:color w:val="A6A6A6"/>
      <w:sz w:val="20"/>
      <w:szCs w:val="20"/>
      <w:lang w:val="x-none" w:eastAsia="x-none"/>
    </w:rPr>
  </w:style>
  <w:style w:type="character" w:customStyle="1" w:styleId="ab">
    <w:name w:val="Замещаемый текст Знак"/>
    <w:link w:val="aa"/>
    <w:rsid w:val="00A94C5C"/>
    <w:rPr>
      <w:rFonts w:hAnsi="Times New Roman"/>
      <w:color w:val="A6A6A6"/>
      <w:sz w:val="20"/>
      <w:szCs w:val="20"/>
      <w:lang w:val="x-none" w:eastAsia="x-none"/>
    </w:rPr>
  </w:style>
  <w:style w:type="character" w:customStyle="1" w:styleId="ac">
    <w:name w:val="Заголовок Знак"/>
    <w:link w:val="ad"/>
    <w:uiPriority w:val="10"/>
    <w:rsid w:val="00A94C5C"/>
    <w:rPr>
      <w:rFonts w:hAnsi="Times New Roman"/>
      <w:spacing w:val="-10"/>
      <w:kern w:val="28"/>
      <w:sz w:val="28"/>
      <w:szCs w:val="56"/>
    </w:rPr>
  </w:style>
  <w:style w:type="paragraph" w:customStyle="1" w:styleId="ae">
    <w:basedOn w:val="a"/>
    <w:next w:val="a"/>
    <w:uiPriority w:val="10"/>
    <w:qFormat/>
    <w:rsid w:val="00A94C5C"/>
    <w:pPr>
      <w:widowControl/>
      <w:pBdr>
        <w:bottom w:val="single" w:sz="8" w:space="4" w:color="4F81BD"/>
      </w:pBdr>
      <w:autoSpaceDE/>
      <w:autoSpaceDN/>
      <w:adjustRightInd/>
      <w:spacing w:after="300"/>
      <w:ind w:firstLine="709"/>
      <w:contextualSpacing/>
      <w:jc w:val="both"/>
    </w:pPr>
    <w:rPr>
      <w:spacing w:val="-10"/>
      <w:kern w:val="28"/>
      <w:sz w:val="28"/>
      <w:szCs w:val="56"/>
      <w:lang w:val="x-none" w:eastAsia="x-none"/>
    </w:rPr>
  </w:style>
  <w:style w:type="paragraph" w:styleId="af">
    <w:name w:val="TOC Heading"/>
    <w:basedOn w:val="1"/>
    <w:next w:val="a"/>
    <w:uiPriority w:val="39"/>
    <w:unhideWhenUsed/>
    <w:qFormat/>
    <w:rsid w:val="00A94C5C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94C5C"/>
    <w:pPr>
      <w:widowControl/>
      <w:autoSpaceDE/>
      <w:autoSpaceDN/>
      <w:adjustRightInd/>
      <w:spacing w:after="100" w:line="360" w:lineRule="auto"/>
      <w:ind w:firstLine="709"/>
      <w:jc w:val="both"/>
    </w:pPr>
    <w:rPr>
      <w:rFonts w:eastAsia="Calibri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94C5C"/>
    <w:pPr>
      <w:widowControl/>
      <w:autoSpaceDE/>
      <w:autoSpaceDN/>
      <w:adjustRightInd/>
      <w:spacing w:after="100" w:line="360" w:lineRule="auto"/>
      <w:ind w:left="240" w:firstLine="709"/>
      <w:jc w:val="both"/>
    </w:pPr>
    <w:rPr>
      <w:rFonts w:eastAsia="Calibri"/>
      <w:szCs w:val="22"/>
      <w:lang w:eastAsia="en-US"/>
    </w:rPr>
  </w:style>
  <w:style w:type="character" w:styleId="af0">
    <w:name w:val="Hyperlink"/>
    <w:uiPriority w:val="99"/>
    <w:unhideWhenUsed/>
    <w:rsid w:val="00A94C5C"/>
    <w:rPr>
      <w:color w:val="0563C1"/>
      <w:u w:val="single"/>
    </w:rPr>
  </w:style>
  <w:style w:type="paragraph" w:customStyle="1" w:styleId="af1">
    <w:name w:val="Назв. рисунков"/>
    <w:basedOn w:val="a"/>
    <w:next w:val="a"/>
    <w:link w:val="af2"/>
    <w:autoRedefine/>
    <w:qFormat/>
    <w:rsid w:val="00A94C5C"/>
    <w:pPr>
      <w:widowControl/>
      <w:autoSpaceDE/>
      <w:autoSpaceDN/>
      <w:adjustRightInd/>
      <w:spacing w:after="200" w:line="360" w:lineRule="auto"/>
      <w:jc w:val="center"/>
    </w:pPr>
    <w:rPr>
      <w:rFonts w:eastAsia="Calibri"/>
      <w:sz w:val="20"/>
      <w:szCs w:val="20"/>
      <w:lang w:val="x-none" w:eastAsia="x-none"/>
    </w:rPr>
  </w:style>
  <w:style w:type="character" w:customStyle="1" w:styleId="af2">
    <w:name w:val="Назв. рисунков Знак"/>
    <w:link w:val="af1"/>
    <w:rsid w:val="00A94C5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3">
    <w:name w:val="Intense Quote"/>
    <w:basedOn w:val="a"/>
    <w:next w:val="a"/>
    <w:link w:val="af4"/>
    <w:uiPriority w:val="30"/>
    <w:rsid w:val="00A94C5C"/>
    <w:pPr>
      <w:widowControl/>
      <w:pBdr>
        <w:top w:val="single" w:sz="4" w:space="10" w:color="4472C4"/>
        <w:bottom w:val="single" w:sz="4" w:space="10" w:color="4472C4"/>
      </w:pBdr>
      <w:autoSpaceDE/>
      <w:autoSpaceDN/>
      <w:adjustRightInd/>
      <w:spacing w:before="360" w:after="360" w:line="360" w:lineRule="auto"/>
      <w:ind w:left="864" w:right="864" w:firstLine="709"/>
      <w:jc w:val="center"/>
    </w:pPr>
    <w:rPr>
      <w:rFonts w:eastAsia="Calibri"/>
      <w:i/>
      <w:iCs/>
      <w:color w:val="4472C4"/>
      <w:szCs w:val="20"/>
      <w:lang w:val="x-none" w:eastAsia="x-none"/>
    </w:rPr>
  </w:style>
  <w:style w:type="character" w:customStyle="1" w:styleId="af4">
    <w:name w:val="Выделенная цитата Знак"/>
    <w:basedOn w:val="a0"/>
    <w:link w:val="af3"/>
    <w:uiPriority w:val="30"/>
    <w:rsid w:val="00A94C5C"/>
    <w:rPr>
      <w:rFonts w:ascii="Times New Roman" w:eastAsia="Calibri" w:hAnsi="Times New Roman" w:cs="Times New Roman"/>
      <w:i/>
      <w:iCs/>
      <w:color w:val="4472C4"/>
      <w:sz w:val="24"/>
      <w:szCs w:val="20"/>
      <w:lang w:val="x-none" w:eastAsia="x-none"/>
    </w:rPr>
  </w:style>
  <w:style w:type="paragraph" w:styleId="31">
    <w:name w:val="toc 3"/>
    <w:basedOn w:val="a"/>
    <w:next w:val="a"/>
    <w:autoRedefine/>
    <w:uiPriority w:val="39"/>
    <w:unhideWhenUsed/>
    <w:rsid w:val="00A94C5C"/>
    <w:pPr>
      <w:widowControl/>
      <w:autoSpaceDE/>
      <w:autoSpaceDN/>
      <w:adjustRightInd/>
      <w:spacing w:after="100" w:line="360" w:lineRule="auto"/>
      <w:ind w:left="480" w:firstLine="709"/>
      <w:jc w:val="both"/>
    </w:pPr>
    <w:rPr>
      <w:rFonts w:eastAsia="Calibri"/>
      <w:szCs w:val="22"/>
      <w:lang w:eastAsia="en-US"/>
    </w:rPr>
  </w:style>
  <w:style w:type="character" w:styleId="af5">
    <w:name w:val="annotation reference"/>
    <w:uiPriority w:val="99"/>
    <w:semiHidden/>
    <w:unhideWhenUsed/>
    <w:rsid w:val="00A94C5C"/>
    <w:rPr>
      <w:sz w:val="16"/>
      <w:szCs w:val="16"/>
    </w:rPr>
  </w:style>
  <w:style w:type="character" w:customStyle="1" w:styleId="af6">
    <w:name w:val="Текст примечания Знак"/>
    <w:link w:val="af7"/>
    <w:uiPriority w:val="99"/>
    <w:semiHidden/>
    <w:rsid w:val="00A94C5C"/>
    <w:rPr>
      <w:rFonts w:eastAsia="Calibri" w:hAnsi="Times New Roman"/>
      <w:lang w:val="x-none" w:eastAsia="x-none"/>
    </w:rPr>
  </w:style>
  <w:style w:type="paragraph" w:styleId="af7">
    <w:name w:val="annotation text"/>
    <w:basedOn w:val="a"/>
    <w:link w:val="af6"/>
    <w:uiPriority w:val="99"/>
    <w:semiHidden/>
    <w:unhideWhenUsed/>
    <w:rsid w:val="00A94C5C"/>
    <w:pPr>
      <w:widowControl/>
      <w:autoSpaceDE/>
      <w:autoSpaceDN/>
      <w:adjustRightInd/>
      <w:ind w:firstLine="709"/>
      <w:jc w:val="both"/>
    </w:pPr>
    <w:rPr>
      <w:rFonts w:asciiTheme="minorHAnsi" w:eastAsia="Calibri" w:cstheme="minorBidi"/>
      <w:sz w:val="22"/>
      <w:szCs w:val="22"/>
      <w:lang w:val="x-none" w:eastAsia="x-none"/>
    </w:rPr>
  </w:style>
  <w:style w:type="character" w:customStyle="1" w:styleId="12">
    <w:name w:val="Текст примечания Знак1"/>
    <w:basedOn w:val="a0"/>
    <w:uiPriority w:val="99"/>
    <w:semiHidden/>
    <w:rsid w:val="00A94C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ма примечания Знак"/>
    <w:link w:val="af9"/>
    <w:uiPriority w:val="99"/>
    <w:semiHidden/>
    <w:rsid w:val="00A94C5C"/>
    <w:rPr>
      <w:rFonts w:eastAsia="Calibri" w:hAnsi="Times New Roman"/>
      <w:b/>
      <w:bCs/>
      <w:lang w:val="x-none" w:eastAsia="x-none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A94C5C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94C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a">
    <w:name w:val="Текст выноски Знак"/>
    <w:link w:val="afb"/>
    <w:uiPriority w:val="99"/>
    <w:semiHidden/>
    <w:rsid w:val="00A94C5C"/>
    <w:rPr>
      <w:rFonts w:ascii="Segoe UI" w:eastAsia="Calibri" w:hAnsi="Segoe UI"/>
      <w:sz w:val="18"/>
      <w:szCs w:val="18"/>
      <w:lang w:val="x-none" w:eastAsia="x-none"/>
    </w:rPr>
  </w:style>
  <w:style w:type="paragraph" w:styleId="afb">
    <w:name w:val="Balloon Text"/>
    <w:basedOn w:val="a"/>
    <w:link w:val="afa"/>
    <w:uiPriority w:val="99"/>
    <w:semiHidden/>
    <w:unhideWhenUsed/>
    <w:rsid w:val="00A94C5C"/>
    <w:pPr>
      <w:widowControl/>
      <w:autoSpaceDE/>
      <w:autoSpaceDN/>
      <w:adjustRightInd/>
      <w:ind w:firstLine="709"/>
      <w:jc w:val="both"/>
    </w:pPr>
    <w:rPr>
      <w:rFonts w:ascii="Segoe UI" w:eastAsia="Calibri" w:hAnsi="Segoe UI" w:cstheme="minorBidi"/>
      <w:sz w:val="18"/>
      <w:szCs w:val="18"/>
      <w:lang w:val="x-none" w:eastAsia="x-none"/>
    </w:rPr>
  </w:style>
  <w:style w:type="character" w:customStyle="1" w:styleId="14">
    <w:name w:val="Текст выноски Знак1"/>
    <w:basedOn w:val="a0"/>
    <w:uiPriority w:val="99"/>
    <w:semiHidden/>
    <w:rsid w:val="00A94C5C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Subtitle"/>
    <w:basedOn w:val="a"/>
    <w:next w:val="a"/>
    <w:link w:val="afd"/>
    <w:autoRedefine/>
    <w:uiPriority w:val="11"/>
    <w:qFormat/>
    <w:rsid w:val="00A94C5C"/>
    <w:pPr>
      <w:widowControl/>
      <w:numPr>
        <w:ilvl w:val="1"/>
      </w:numPr>
      <w:autoSpaceDE/>
      <w:autoSpaceDN/>
      <w:adjustRightInd/>
      <w:spacing w:before="120" w:line="360" w:lineRule="auto"/>
      <w:ind w:firstLine="709"/>
      <w:jc w:val="center"/>
    </w:pPr>
    <w:rPr>
      <w:i/>
      <w:spacing w:val="15"/>
      <w:szCs w:val="20"/>
      <w:lang w:val="x-none" w:eastAsia="x-none"/>
    </w:rPr>
  </w:style>
  <w:style w:type="character" w:customStyle="1" w:styleId="afd">
    <w:name w:val="Подзаголовок Знак"/>
    <w:basedOn w:val="a0"/>
    <w:link w:val="afc"/>
    <w:uiPriority w:val="11"/>
    <w:rsid w:val="00A94C5C"/>
    <w:rPr>
      <w:rFonts w:ascii="Times New Roman" w:eastAsia="Times New Roman" w:hAnsi="Times New Roman" w:cs="Times New Roman"/>
      <w:i/>
      <w:spacing w:val="15"/>
      <w:sz w:val="24"/>
      <w:szCs w:val="20"/>
      <w:lang w:val="x-none" w:eastAsia="x-none"/>
    </w:rPr>
  </w:style>
  <w:style w:type="paragraph" w:styleId="afe">
    <w:name w:val="header"/>
    <w:basedOn w:val="a"/>
    <w:link w:val="aff"/>
    <w:unhideWhenUsed/>
    <w:rsid w:val="00A94C5C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aff">
    <w:name w:val="Верхний колонтитул Знак"/>
    <w:basedOn w:val="a0"/>
    <w:link w:val="afe"/>
    <w:rsid w:val="00A94C5C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ff0">
    <w:name w:val="footer"/>
    <w:basedOn w:val="a"/>
    <w:link w:val="aff1"/>
    <w:uiPriority w:val="99"/>
    <w:unhideWhenUsed/>
    <w:rsid w:val="00A94C5C"/>
    <w:pPr>
      <w:widowControl/>
      <w:tabs>
        <w:tab w:val="center" w:pos="4677"/>
        <w:tab w:val="right" w:pos="9355"/>
      </w:tabs>
      <w:autoSpaceDE/>
      <w:autoSpaceDN/>
      <w:adjustRightInd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aff1">
    <w:name w:val="Нижний колонтитул Знак"/>
    <w:basedOn w:val="a0"/>
    <w:link w:val="aff0"/>
    <w:uiPriority w:val="99"/>
    <w:rsid w:val="00A94C5C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aff2">
    <w:name w:val="Текст отчета"/>
    <w:basedOn w:val="a"/>
    <w:link w:val="aff3"/>
    <w:autoRedefine/>
    <w:rsid w:val="00A94C5C"/>
    <w:pPr>
      <w:widowControl/>
      <w:autoSpaceDE/>
      <w:autoSpaceDN/>
      <w:adjustRightInd/>
      <w:ind w:firstLine="709"/>
      <w:jc w:val="center"/>
    </w:pPr>
    <w:rPr>
      <w:rFonts w:eastAsia="Calibri"/>
      <w:b/>
      <w:sz w:val="28"/>
      <w:szCs w:val="28"/>
      <w:lang w:val="x-none" w:eastAsia="en-US"/>
    </w:rPr>
  </w:style>
  <w:style w:type="character" w:customStyle="1" w:styleId="aff3">
    <w:name w:val="Текст отчета Знак"/>
    <w:link w:val="aff2"/>
    <w:rsid w:val="00A94C5C"/>
    <w:rPr>
      <w:rFonts w:ascii="Times New Roman" w:eastAsia="Calibri" w:hAnsi="Times New Roman" w:cs="Times New Roman"/>
      <w:b/>
      <w:sz w:val="28"/>
      <w:szCs w:val="28"/>
      <w:lang w:val="x-none"/>
    </w:rPr>
  </w:style>
  <w:style w:type="table" w:styleId="5">
    <w:name w:val="Plain Table 5"/>
    <w:basedOn w:val="a1"/>
    <w:uiPriority w:val="45"/>
    <w:rsid w:val="00A94C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western">
    <w:name w:val="western"/>
    <w:basedOn w:val="a"/>
    <w:rsid w:val="00A94C5C"/>
    <w:pPr>
      <w:widowControl/>
      <w:autoSpaceDE/>
      <w:autoSpaceDN/>
      <w:adjustRightInd/>
      <w:spacing w:before="100" w:beforeAutospacing="1" w:after="115"/>
    </w:pPr>
    <w:rPr>
      <w:color w:val="000000"/>
      <w:sz w:val="20"/>
      <w:szCs w:val="20"/>
    </w:rPr>
  </w:style>
  <w:style w:type="paragraph" w:styleId="aff4">
    <w:name w:val="Normal (Web)"/>
    <w:basedOn w:val="a"/>
    <w:link w:val="aff5"/>
    <w:uiPriority w:val="99"/>
    <w:unhideWhenUsed/>
    <w:rsid w:val="00A94C5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ff5">
    <w:name w:val="Обычный (веб) Знак"/>
    <w:link w:val="aff4"/>
    <w:locked/>
    <w:rsid w:val="00A9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94C5C"/>
    <w:pPr>
      <w:widowControl/>
      <w:autoSpaceDE/>
      <w:autoSpaceDN/>
      <w:adjustRightInd/>
      <w:ind w:firstLine="720"/>
      <w:jc w:val="both"/>
    </w:pPr>
    <w:rPr>
      <w:b/>
      <w:bCs/>
      <w:sz w:val="3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A94C5C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customStyle="1" w:styleId="ConsPlusTitle">
    <w:name w:val="ConsPlusTitle"/>
    <w:uiPriority w:val="99"/>
    <w:rsid w:val="00A94C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01">
    <w:name w:val="fontstyle01"/>
    <w:rsid w:val="00A94C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f6">
    <w:name w:val="Strong"/>
    <w:link w:val="15"/>
    <w:uiPriority w:val="22"/>
    <w:qFormat/>
    <w:rsid w:val="00A94C5C"/>
    <w:rPr>
      <w:b/>
      <w:bCs/>
    </w:rPr>
  </w:style>
  <w:style w:type="character" w:customStyle="1" w:styleId="aff7">
    <w:name w:val="Название Знак"/>
    <w:uiPriority w:val="10"/>
    <w:rsid w:val="00A94C5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6">
    <w:name w:val="Заголовок №1_"/>
    <w:link w:val="17"/>
    <w:rsid w:val="00A94C5C"/>
    <w:rPr>
      <w:rFonts w:hAnsi="Times New Roman"/>
      <w:b/>
      <w:bCs/>
      <w:spacing w:val="-10"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6"/>
    <w:rsid w:val="00A94C5C"/>
    <w:pPr>
      <w:shd w:val="clear" w:color="auto" w:fill="FFFFFF"/>
      <w:autoSpaceDE/>
      <w:autoSpaceDN/>
      <w:adjustRightInd/>
      <w:spacing w:after="540" w:line="0" w:lineRule="atLeast"/>
      <w:jc w:val="center"/>
      <w:outlineLvl w:val="0"/>
    </w:pPr>
    <w:rPr>
      <w:rFonts w:asciiTheme="minorHAnsi" w:eastAsiaTheme="minorHAnsi" w:cstheme="minorBidi"/>
      <w:b/>
      <w:bCs/>
      <w:spacing w:val="-10"/>
      <w:sz w:val="28"/>
      <w:szCs w:val="28"/>
      <w:lang w:eastAsia="en-US"/>
    </w:rPr>
  </w:style>
  <w:style w:type="character" w:customStyle="1" w:styleId="12pt">
    <w:name w:val="Заголовок №1 + Интервал 2 pt"/>
    <w:rsid w:val="00A94C5C"/>
    <w:rPr>
      <w:rFonts w:hAnsi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5pt">
    <w:name w:val="Основной текст (2) + 8;5 pt;Полужирный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_"/>
    <w:link w:val="310"/>
    <w:uiPriority w:val="99"/>
    <w:rsid w:val="00A94C5C"/>
    <w:rPr>
      <w:rFonts w:hAnsi="Times New Roman"/>
      <w:b/>
      <w:bCs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A94C5C"/>
    <w:pPr>
      <w:widowControl/>
      <w:shd w:val="clear" w:color="auto" w:fill="FFFFFF"/>
      <w:autoSpaceDE/>
      <w:autoSpaceDN/>
      <w:adjustRightInd/>
      <w:spacing w:before="360" w:after="300" w:line="240" w:lineRule="atLeast"/>
    </w:pPr>
    <w:rPr>
      <w:rFonts w:asciiTheme="minorHAnsi" w:eastAsiaTheme="minorHAnsi" w:cstheme="minorBidi"/>
      <w:b/>
      <w:bCs/>
      <w:sz w:val="22"/>
      <w:szCs w:val="22"/>
      <w:lang w:eastAsia="en-US"/>
    </w:rPr>
  </w:style>
  <w:style w:type="character" w:customStyle="1" w:styleId="33">
    <w:name w:val="Основной текст (3)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50">
    <w:name w:val="Основной текст (2) + Constantia;Масштаб 50%"/>
    <w:rsid w:val="00A94C5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rsid w:val="00A94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2">
    <w:name w:val="Основной текст (4)"/>
    <w:rsid w:val="00A94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Заголовок №2_"/>
    <w:rsid w:val="00A94C5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Заголовок №2"/>
    <w:rsid w:val="00A94C5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Заголовок №2 + 12 pt"/>
    <w:rsid w:val="00A94C5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8">
    <w:name w:val="Подпись к таблице_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9">
    <w:name w:val="Подпись к таблице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pt">
    <w:name w:val="Основной текст (2) + 9 pt;Полужирный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Заголовок №2 (2)_"/>
    <w:rsid w:val="00A94C5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1">
    <w:name w:val="Заголовок №2 (2)"/>
    <w:rsid w:val="00A94C5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TimesNewRoman12pt">
    <w:name w:val="Заголовок №2 (2) + Times New Roman;12 pt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pt">
    <w:name w:val="Основной текст (2) + Интервал 2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0">
    <w:name w:val="Заголовок №2 (3)_"/>
    <w:rsid w:val="00A94C5C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1">
    <w:name w:val="Заголовок №2 (3)"/>
    <w:rsid w:val="00A94C5C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David15pt">
    <w:name w:val="Заголовок №2 (3) + David;15 pt"/>
    <w:rsid w:val="00A94C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rsid w:val="00A94C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a">
    <w:name w:val="Колонтитул_"/>
    <w:rsid w:val="00A94C5C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b">
    <w:name w:val="Колонтитул"/>
    <w:rsid w:val="00A94C5C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David15pt">
    <w:name w:val="Колонтитул + David;15 pt"/>
    <w:rsid w:val="00A94C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1pt0pt">
    <w:name w:val="Основной текст (2) + 11 pt;Полужирный;Малые прописные;Интервал 0 pt"/>
    <w:rsid w:val="00A94C5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_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">
    <w:name w:val="Основной текст (6)_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Основной текст (6)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0">
    <w:name w:val="Основной текст (2) + 9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;Курсив"/>
    <w:rsid w:val="00A94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5pt0">
    <w:name w:val="Основной текст (2) + 6;5 pt;Малые прописные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;Курсив"/>
    <w:rsid w:val="00A94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A94C5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tantia45pt0pt60">
    <w:name w:val="Основной текст (2) + Constantia;4;5 pt;Интервал 0 pt;Масштаб 60%"/>
    <w:rsid w:val="00A94C5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60"/>
      <w:position w:val="0"/>
      <w:sz w:val="9"/>
      <w:szCs w:val="9"/>
      <w:u w:val="none"/>
      <w:lang w:val="ru-RU" w:eastAsia="ru-RU" w:bidi="ru-RU"/>
    </w:rPr>
  </w:style>
  <w:style w:type="character" w:customStyle="1" w:styleId="2Candara75pt">
    <w:name w:val="Основной текст (2) + Candara;7;5 pt"/>
    <w:rsid w:val="00A94C5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pt0">
    <w:name w:val="Основной текст (2) + 8 pt;Полужирный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5pt">
    <w:name w:val="Основной текст (2) + 4;5 pt;Полужирный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onstantia45pt">
    <w:name w:val="Основной текст (2) + Constantia;4;5 pt"/>
    <w:rsid w:val="00A94C5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pt">
    <w:name w:val="Основной текст (2) + 7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link w:val="7"/>
    <w:rsid w:val="00A94C5C"/>
    <w:rPr>
      <w:rFonts w:hAnsi="Times New Roman"/>
      <w:sz w:val="13"/>
      <w:szCs w:val="1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A94C5C"/>
    <w:pPr>
      <w:shd w:val="clear" w:color="auto" w:fill="FFFFFF"/>
      <w:autoSpaceDE/>
      <w:autoSpaceDN/>
      <w:adjustRightInd/>
      <w:spacing w:line="158" w:lineRule="exact"/>
    </w:pPr>
    <w:rPr>
      <w:rFonts w:asciiTheme="minorHAnsi" w:eastAsiaTheme="minorHAnsi" w:cstheme="minorBidi"/>
      <w:sz w:val="13"/>
      <w:szCs w:val="13"/>
      <w:lang w:eastAsia="en-US"/>
    </w:rPr>
  </w:style>
  <w:style w:type="character" w:customStyle="1" w:styleId="8Exact">
    <w:name w:val="Основной текст (8) Exact"/>
    <w:link w:val="8"/>
    <w:rsid w:val="00A94C5C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8"/>
      <w:szCs w:val="8"/>
      <w:lang w:eastAsia="en-US"/>
    </w:rPr>
  </w:style>
  <w:style w:type="character" w:customStyle="1" w:styleId="255pt">
    <w:name w:val="Основной текст (2) + 5;5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ahoma6pt">
    <w:name w:val="Основной текст (2) + Tahoma;6 pt;Полужирный"/>
    <w:rsid w:val="00A94C5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pt">
    <w:name w:val="Основной текст (2) + 5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1pt">
    <w:name w:val="Основной текст (2) + 6;5 pt;Интервал 1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5pt0">
    <w:name w:val="Основной текст (2) + 4;5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Constantia4pt">
    <w:name w:val="Основной текст (2) + Constantia;4 pt"/>
    <w:rsid w:val="00A94C5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pt0pt">
    <w:name w:val="Основной текст (2) + 9 pt;Полужирный;Интервал 0 pt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0">
    <w:name w:val="Основной текст (2) + 4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1">
    <w:name w:val="Основной текст (2) + 4 pt;Малые прописные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9Exact">
    <w:name w:val="Основной текст (9) Exact"/>
    <w:link w:val="9"/>
    <w:rsid w:val="00A94C5C"/>
    <w:rPr>
      <w:rFonts w:hAnsi="Times New Roman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cstheme="minorBidi"/>
      <w:sz w:val="14"/>
      <w:szCs w:val="14"/>
      <w:lang w:eastAsia="en-US"/>
    </w:rPr>
  </w:style>
  <w:style w:type="character" w:customStyle="1" w:styleId="20ptExact">
    <w:name w:val="Основной текст (2) + Интервал 0 pt Exac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link w:val="100"/>
    <w:rsid w:val="00A94C5C"/>
    <w:rPr>
      <w:rFonts w:ascii="Lucida Sans Unicode" w:eastAsia="Lucida Sans Unicode" w:hAnsi="Lucida Sans Unicode" w:cs="Lucida Sans Unicode"/>
      <w:spacing w:val="-10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A94C5C"/>
    <w:pPr>
      <w:shd w:val="clear" w:color="auto" w:fill="FFFFFF"/>
      <w:autoSpaceDE/>
      <w:autoSpaceDN/>
      <w:adjustRightInd/>
      <w:spacing w:line="158" w:lineRule="exact"/>
    </w:pPr>
    <w:rPr>
      <w:rFonts w:ascii="Lucida Sans Unicode" w:eastAsia="Lucida Sans Unicode" w:hAnsi="Lucida Sans Unicode" w:cs="Lucida Sans Unicode"/>
      <w:spacing w:val="-10"/>
      <w:sz w:val="13"/>
      <w:szCs w:val="13"/>
      <w:lang w:eastAsia="en-US"/>
    </w:rPr>
  </w:style>
  <w:style w:type="character" w:customStyle="1" w:styleId="10TimesNewRoman4pt0ptExact">
    <w:name w:val="Основной текст (10) + Times New Roman;4 pt;Интервал 0 pt Exact"/>
    <w:rsid w:val="00A94C5C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1Exact">
    <w:name w:val="Основной текст (11) Exact"/>
    <w:link w:val="110"/>
    <w:rsid w:val="00A94C5C"/>
    <w:rPr>
      <w:rFonts w:ascii="Lucida Sans Unicode" w:eastAsia="Lucida Sans Unicode" w:hAnsi="Lucida Sans Unicode" w:cs="Lucida Sans Unicode"/>
      <w:spacing w:val="-10"/>
      <w:sz w:val="12"/>
      <w:szCs w:val="12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A94C5C"/>
    <w:pPr>
      <w:shd w:val="clear" w:color="auto" w:fill="FFFFFF"/>
      <w:autoSpaceDE/>
      <w:autoSpaceDN/>
      <w:adjustRightInd/>
      <w:spacing w:line="158" w:lineRule="exact"/>
    </w:pPr>
    <w:rPr>
      <w:rFonts w:ascii="Lucida Sans Unicode" w:eastAsia="Lucida Sans Unicode" w:hAnsi="Lucida Sans Unicode" w:cs="Lucida Sans Unicode"/>
      <w:spacing w:val="-10"/>
      <w:sz w:val="12"/>
      <w:szCs w:val="12"/>
      <w:lang w:eastAsia="en-US"/>
    </w:rPr>
  </w:style>
  <w:style w:type="character" w:customStyle="1" w:styleId="12Exact">
    <w:name w:val="Основной текст (12) Exact"/>
    <w:link w:val="120"/>
    <w:rsid w:val="00A94C5C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  <w:lang w:eastAsia="en-US"/>
    </w:rPr>
  </w:style>
  <w:style w:type="character" w:customStyle="1" w:styleId="13Exact">
    <w:name w:val="Основной текст (13) Exact"/>
    <w:link w:val="130"/>
    <w:rsid w:val="00A94C5C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paragraph" w:customStyle="1" w:styleId="130">
    <w:name w:val="Основной текст (13)"/>
    <w:basedOn w:val="a"/>
    <w:link w:val="13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  <w:lang w:eastAsia="en-US"/>
    </w:rPr>
  </w:style>
  <w:style w:type="character" w:customStyle="1" w:styleId="14Exact">
    <w:name w:val="Основной текст (14) Exact"/>
    <w:link w:val="140"/>
    <w:rsid w:val="00A94C5C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paragraph" w:customStyle="1" w:styleId="140">
    <w:name w:val="Основной текст (14)"/>
    <w:basedOn w:val="a"/>
    <w:link w:val="14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="Franklin Gothic Heavy" w:eastAsia="Franklin Gothic Heavy" w:hAnsi="Franklin Gothic Heavy" w:cs="Franklin Gothic Heavy"/>
      <w:sz w:val="12"/>
      <w:szCs w:val="12"/>
      <w:lang w:eastAsia="en-US"/>
    </w:rPr>
  </w:style>
  <w:style w:type="character" w:customStyle="1" w:styleId="5Exact">
    <w:name w:val="Основной текст (5) Exac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Exact">
    <w:name w:val="Основной текст (15) Exact"/>
    <w:link w:val="150"/>
    <w:rsid w:val="00A94C5C"/>
    <w:rPr>
      <w:rFonts w:ascii="Lucida Sans Unicode" w:eastAsia="Lucida Sans Unicode" w:hAnsi="Lucida Sans Unicode" w:cs="Lucida Sans Unicode"/>
      <w:spacing w:val="-10"/>
      <w:sz w:val="12"/>
      <w:szCs w:val="12"/>
      <w:shd w:val="clear" w:color="auto" w:fill="FFFFFF"/>
    </w:rPr>
  </w:style>
  <w:style w:type="paragraph" w:customStyle="1" w:styleId="150">
    <w:name w:val="Основной текст (15)"/>
    <w:basedOn w:val="a"/>
    <w:link w:val="15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="Lucida Sans Unicode" w:eastAsia="Lucida Sans Unicode" w:hAnsi="Lucida Sans Unicode" w:cs="Lucida Sans Unicode"/>
      <w:spacing w:val="-10"/>
      <w:sz w:val="12"/>
      <w:szCs w:val="12"/>
      <w:lang w:eastAsia="en-US"/>
    </w:rPr>
  </w:style>
  <w:style w:type="character" w:customStyle="1" w:styleId="16Exact">
    <w:name w:val="Основной текст (16) Exact"/>
    <w:link w:val="160"/>
    <w:rsid w:val="00A94C5C"/>
    <w:rPr>
      <w:rFonts w:ascii="Lucida Sans Unicode" w:eastAsia="Lucida Sans Unicode" w:hAnsi="Lucida Sans Unicode" w:cs="Lucida Sans Unicode"/>
      <w:spacing w:val="-10"/>
      <w:sz w:val="12"/>
      <w:szCs w:val="12"/>
      <w:shd w:val="clear" w:color="auto" w:fill="FFFFFF"/>
    </w:rPr>
  </w:style>
  <w:style w:type="paragraph" w:customStyle="1" w:styleId="160">
    <w:name w:val="Основной текст (16)"/>
    <w:basedOn w:val="a"/>
    <w:link w:val="16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="Lucida Sans Unicode" w:eastAsia="Lucida Sans Unicode" w:hAnsi="Lucida Sans Unicode" w:cs="Lucida Sans Unicode"/>
      <w:spacing w:val="-10"/>
      <w:sz w:val="12"/>
      <w:szCs w:val="12"/>
      <w:lang w:eastAsia="en-US"/>
    </w:rPr>
  </w:style>
  <w:style w:type="character" w:customStyle="1" w:styleId="17Exact">
    <w:name w:val="Основной текст (17) Exact"/>
    <w:link w:val="170"/>
    <w:rsid w:val="00A94C5C"/>
    <w:rPr>
      <w:rFonts w:hAnsi="Times New Roman"/>
      <w:sz w:val="12"/>
      <w:szCs w:val="12"/>
      <w:shd w:val="clear" w:color="auto" w:fill="FFFFFF"/>
    </w:rPr>
  </w:style>
  <w:style w:type="paragraph" w:customStyle="1" w:styleId="170">
    <w:name w:val="Основной текст (17)"/>
    <w:basedOn w:val="a"/>
    <w:link w:val="17Exact"/>
    <w:rsid w:val="00A94C5C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cstheme="minorBidi"/>
      <w:sz w:val="12"/>
      <w:szCs w:val="12"/>
      <w:lang w:eastAsia="en-US"/>
    </w:rPr>
  </w:style>
  <w:style w:type="character" w:customStyle="1" w:styleId="26pt0pt">
    <w:name w:val="Основной текст (2) + 6 pt;Курсив;Интервал 0 pt"/>
    <w:rsid w:val="00A94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rsid w:val="00A94C5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Candara45pt0pt">
    <w:name w:val="Основной текст (2) + Candara;4;5 pt;Интервал 0 pt"/>
    <w:rsid w:val="00A94C5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0">
    <w:name w:val="Основной текст (2) + Franklin Gothic Heavy;4 pt;Курсив"/>
    <w:rsid w:val="00A94C5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">
    <w:name w:val="Подпись к таблице (2)_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">
    <w:name w:val="Подпись к таблице (2)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5pt-1pt">
    <w:name w:val="Основной текст (2) + 4;5 pt;Курсив;Интервал -1 pt"/>
    <w:rsid w:val="00A94C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8">
    <w:name w:val="Основной текст (18)_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80">
    <w:name w:val="Основной текст (18)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pt">
    <w:name w:val="Основной текст (6) + Интервал 0 pt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A94C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ffc">
    <w:name w:val="Прижатый влево"/>
    <w:basedOn w:val="a"/>
    <w:next w:val="a"/>
    <w:uiPriority w:val="99"/>
    <w:rsid w:val="00A94C5C"/>
    <w:pPr>
      <w:widowControl/>
    </w:pPr>
    <w:rPr>
      <w:rFonts w:ascii="Arial" w:eastAsia="Calibri" w:hAnsi="Arial" w:cs="Arial"/>
      <w:lang w:eastAsia="en-US"/>
    </w:rPr>
  </w:style>
  <w:style w:type="paragraph" w:customStyle="1" w:styleId="affd">
    <w:name w:val="Нормальный (таблица)"/>
    <w:basedOn w:val="a"/>
    <w:next w:val="a"/>
    <w:uiPriority w:val="99"/>
    <w:rsid w:val="00A94C5C"/>
    <w:pPr>
      <w:jc w:val="both"/>
    </w:pPr>
    <w:rPr>
      <w:rFonts w:ascii="Arial" w:hAnsi="Arial" w:cs="Arial"/>
    </w:rPr>
  </w:style>
  <w:style w:type="paragraph" w:styleId="2a">
    <w:name w:val="Body Text 2"/>
    <w:basedOn w:val="a"/>
    <w:link w:val="2b"/>
    <w:unhideWhenUsed/>
    <w:rsid w:val="00A94C5C"/>
    <w:pPr>
      <w:widowControl/>
      <w:autoSpaceDE/>
      <w:autoSpaceDN/>
      <w:adjustRightInd/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A9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нак"/>
    <w:basedOn w:val="a"/>
    <w:rsid w:val="00A94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ff">
    <w:name w:val="Table Grid"/>
    <w:basedOn w:val="a1"/>
    <w:uiPriority w:val="59"/>
    <w:rsid w:val="00A9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page number"/>
    <w:basedOn w:val="a0"/>
    <w:rsid w:val="00A94C5C"/>
  </w:style>
  <w:style w:type="paragraph" w:styleId="afff1">
    <w:name w:val="Body Text"/>
    <w:basedOn w:val="a"/>
    <w:link w:val="afff2"/>
    <w:uiPriority w:val="99"/>
    <w:rsid w:val="00A94C5C"/>
    <w:pPr>
      <w:widowControl/>
      <w:autoSpaceDE/>
      <w:autoSpaceDN/>
      <w:adjustRightInd/>
      <w:spacing w:after="120"/>
    </w:pPr>
  </w:style>
  <w:style w:type="character" w:customStyle="1" w:styleId="afff2">
    <w:name w:val="Основной текст Знак"/>
    <w:basedOn w:val="a0"/>
    <w:link w:val="afff1"/>
    <w:uiPriority w:val="99"/>
    <w:rsid w:val="00A9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Body Text Indent"/>
    <w:basedOn w:val="a"/>
    <w:link w:val="afff4"/>
    <w:uiPriority w:val="99"/>
    <w:rsid w:val="00A94C5C"/>
    <w:pPr>
      <w:widowControl/>
      <w:autoSpaceDE/>
      <w:autoSpaceDN/>
      <w:adjustRightInd/>
      <w:spacing w:after="120"/>
      <w:ind w:left="283"/>
    </w:pPr>
  </w:style>
  <w:style w:type="character" w:customStyle="1" w:styleId="afff4">
    <w:name w:val="Основной текст с отступом Знак"/>
    <w:basedOn w:val="a0"/>
    <w:link w:val="afff3"/>
    <w:uiPriority w:val="99"/>
    <w:rsid w:val="00A94C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Заголовок №3_"/>
    <w:link w:val="35"/>
    <w:rsid w:val="00A94C5C"/>
    <w:rPr>
      <w:rFonts w:hAnsi="Times New Roman"/>
      <w:b/>
      <w:bCs/>
      <w:spacing w:val="3"/>
      <w:sz w:val="23"/>
      <w:szCs w:val="23"/>
      <w:shd w:val="clear" w:color="auto" w:fill="FFFFFF"/>
    </w:rPr>
  </w:style>
  <w:style w:type="paragraph" w:customStyle="1" w:styleId="35">
    <w:name w:val="Заголовок №3"/>
    <w:basedOn w:val="a"/>
    <w:link w:val="34"/>
    <w:rsid w:val="00A94C5C"/>
    <w:pPr>
      <w:shd w:val="clear" w:color="auto" w:fill="FFFFFF"/>
      <w:autoSpaceDE/>
      <w:autoSpaceDN/>
      <w:adjustRightInd/>
      <w:spacing w:after="300" w:line="293" w:lineRule="exact"/>
      <w:jc w:val="center"/>
      <w:outlineLvl w:val="2"/>
    </w:pPr>
    <w:rPr>
      <w:rFonts w:asciiTheme="minorHAnsi" w:eastAsiaTheme="minorHAnsi" w:cstheme="minorBidi"/>
      <w:b/>
      <w:bCs/>
      <w:spacing w:val="3"/>
      <w:sz w:val="23"/>
      <w:szCs w:val="23"/>
      <w:lang w:eastAsia="en-US"/>
    </w:rPr>
  </w:style>
  <w:style w:type="paragraph" w:customStyle="1" w:styleId="tdzag">
    <w:name w:val="td_zag"/>
    <w:basedOn w:val="a"/>
    <w:rsid w:val="00A94C5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A94C5C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19">
    <w:name w:val="Без интервала1"/>
    <w:rsid w:val="00A94C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A94C5C"/>
  </w:style>
  <w:style w:type="paragraph" w:styleId="36">
    <w:name w:val="Body Text Indent 3"/>
    <w:basedOn w:val="a"/>
    <w:link w:val="37"/>
    <w:uiPriority w:val="99"/>
    <w:semiHidden/>
    <w:unhideWhenUsed/>
    <w:rsid w:val="00A94C5C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A94C5C"/>
    <w:rPr>
      <w:rFonts w:ascii="Calibri" w:eastAsia="Calibri" w:hAnsi="Calibri" w:cs="Times New Roman"/>
      <w:sz w:val="16"/>
      <w:szCs w:val="16"/>
    </w:rPr>
  </w:style>
  <w:style w:type="paragraph" w:customStyle="1" w:styleId="2c">
    <w:name w:val="Без интервала2"/>
    <w:rsid w:val="00A94C5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sid w:val="00A94C5C"/>
    <w:rPr>
      <w:rFonts w:ascii="Times New Roman" w:hAnsi="Times New Roman" w:cs="Times New Roman"/>
      <w:sz w:val="22"/>
      <w:szCs w:val="22"/>
    </w:rPr>
  </w:style>
  <w:style w:type="character" w:customStyle="1" w:styleId="afff5">
    <w:name w:val="Основной текст_"/>
    <w:link w:val="38"/>
    <w:rsid w:val="00A94C5C"/>
    <w:rPr>
      <w:rFonts w:hAnsi="Times New Roman"/>
      <w:spacing w:val="-1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A94C5C"/>
    <w:pPr>
      <w:shd w:val="clear" w:color="auto" w:fill="FFFFFF"/>
      <w:autoSpaceDE/>
      <w:autoSpaceDN/>
      <w:adjustRightInd/>
      <w:spacing w:line="336" w:lineRule="exact"/>
      <w:ind w:hanging="860"/>
    </w:pPr>
    <w:rPr>
      <w:rFonts w:asciiTheme="minorHAnsi" w:eastAsiaTheme="minorHAnsi" w:cstheme="minorBidi"/>
      <w:spacing w:val="-1"/>
      <w:sz w:val="26"/>
      <w:szCs w:val="26"/>
      <w:lang w:eastAsia="en-US"/>
    </w:rPr>
  </w:style>
  <w:style w:type="character" w:customStyle="1" w:styleId="1a">
    <w:name w:val="Основной текст1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rsid w:val="00A94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d">
    <w:name w:val="Основной текст2"/>
    <w:basedOn w:val="a"/>
    <w:rsid w:val="00A94C5C"/>
    <w:pPr>
      <w:shd w:val="clear" w:color="auto" w:fill="FFFFFF"/>
      <w:autoSpaceDE/>
      <w:autoSpaceDN/>
      <w:adjustRightInd/>
      <w:spacing w:line="317" w:lineRule="exact"/>
      <w:ind w:hanging="420"/>
    </w:pPr>
    <w:rPr>
      <w:color w:val="000000"/>
      <w:spacing w:val="8"/>
      <w:sz w:val="23"/>
      <w:szCs w:val="23"/>
    </w:rPr>
  </w:style>
  <w:style w:type="character" w:customStyle="1" w:styleId="FontStyle27">
    <w:name w:val="Font Style27"/>
    <w:uiPriority w:val="99"/>
    <w:rsid w:val="00A94C5C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A94C5C"/>
    <w:rPr>
      <w:rFonts w:ascii="Times New Roman" w:hAnsi="Times New Roman" w:cs="Times New Roman" w:hint="default"/>
      <w:sz w:val="26"/>
      <w:szCs w:val="26"/>
    </w:rPr>
  </w:style>
  <w:style w:type="paragraph" w:styleId="ad">
    <w:name w:val="Title"/>
    <w:basedOn w:val="a"/>
    <w:next w:val="a"/>
    <w:link w:val="ac"/>
    <w:uiPriority w:val="10"/>
    <w:qFormat/>
    <w:rsid w:val="00A94C5C"/>
    <w:pPr>
      <w:contextualSpacing/>
    </w:pPr>
    <w:rPr>
      <w:rFonts w:asciiTheme="minorHAnsi" w:eastAsiaTheme="minorHAnsi" w:cstheme="minorBidi"/>
      <w:spacing w:val="-10"/>
      <w:kern w:val="28"/>
      <w:sz w:val="28"/>
      <w:szCs w:val="56"/>
      <w:lang w:eastAsia="en-US"/>
    </w:rPr>
  </w:style>
  <w:style w:type="character" w:customStyle="1" w:styleId="1b">
    <w:name w:val="Заголовок Знак1"/>
    <w:basedOn w:val="a0"/>
    <w:uiPriority w:val="10"/>
    <w:rsid w:val="00A94C5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6">
    <w:name w:val="Другое_"/>
    <w:basedOn w:val="a0"/>
    <w:link w:val="afff7"/>
    <w:locked/>
    <w:rsid w:val="007C2A7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ff7">
    <w:name w:val="Другое"/>
    <w:basedOn w:val="a"/>
    <w:link w:val="afff6"/>
    <w:rsid w:val="007C2A76"/>
    <w:pPr>
      <w:shd w:val="clear" w:color="auto" w:fill="FFFFFF"/>
      <w:autoSpaceDE/>
      <w:autoSpaceDN/>
      <w:adjustRightInd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a6">
    <w:name w:val="Абзац списка Знак"/>
    <w:aliases w:val="мой Знак,it_List1 Знак,Абзац списка литеральный Знак,lp1 Знак,Bullet List Знак,FooterText Знак,numbered Знак,Paragraphe de liste1 Знак,Table-Normal Знак,RSHB_Table-Normal Знак,ТЗ список Знак,Bullet 1 Знак,Use Case List Paragraph Знак"/>
    <w:link w:val="a5"/>
    <w:uiPriority w:val="34"/>
    <w:qFormat/>
    <w:locked/>
    <w:rsid w:val="007C2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7C2A76"/>
    <w:rPr>
      <w:rFonts w:ascii="Times New Roman" w:hAnsi="Times New Roman" w:cs="Times New Roman"/>
      <w:sz w:val="20"/>
      <w:szCs w:val="20"/>
    </w:rPr>
  </w:style>
  <w:style w:type="paragraph" w:customStyle="1" w:styleId="15">
    <w:name w:val="Строгий1"/>
    <w:basedOn w:val="a"/>
    <w:link w:val="aff6"/>
    <w:uiPriority w:val="22"/>
    <w:rsid w:val="007C2A76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561830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E468-455D-4E66-B321-D010B907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19</Pages>
  <Words>4642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24_uo_Kandaurova</dc:creator>
  <cp:keywords/>
  <dc:description/>
  <cp:lastModifiedBy>24_uo_Kandaurova</cp:lastModifiedBy>
  <cp:revision>21</cp:revision>
  <cp:lastPrinted>2025-10-09T05:46:00Z</cp:lastPrinted>
  <dcterms:created xsi:type="dcterms:W3CDTF">2025-09-30T08:49:00Z</dcterms:created>
  <dcterms:modified xsi:type="dcterms:W3CDTF">2025-10-30T07:57:00Z</dcterms:modified>
</cp:coreProperties>
</file>