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5D7FE" w14:textId="77777777" w:rsidR="00C9167D" w:rsidRDefault="00B84025" w:rsidP="004A1359">
      <w:pPr>
        <w:jc w:val="center"/>
        <w:rPr>
          <w:b/>
          <w:sz w:val="28"/>
          <w:szCs w:val="28"/>
        </w:rPr>
      </w:pPr>
      <w:r w:rsidRPr="000C62E9">
        <w:object w:dxaOrig="930" w:dyaOrig="1155" w14:anchorId="413BA1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3pt" o:ole="">
            <v:imagedata r:id="rId8" o:title=""/>
          </v:shape>
          <o:OLEObject Type="Embed" ProgID="MSPhotoEd.3" ShapeID="_x0000_i1025" DrawAspect="Content" ObjectID="_1800188236" r:id="rId9"/>
        </w:object>
      </w:r>
    </w:p>
    <w:p w14:paraId="203C0A0F" w14:textId="77777777" w:rsidR="004A1359" w:rsidRPr="004A1359" w:rsidRDefault="004A1359" w:rsidP="004A1359">
      <w:pPr>
        <w:jc w:val="center"/>
        <w:rPr>
          <w:b/>
          <w:sz w:val="28"/>
          <w:szCs w:val="28"/>
        </w:rPr>
      </w:pPr>
      <w:r w:rsidRPr="004A1359">
        <w:rPr>
          <w:b/>
          <w:sz w:val="28"/>
          <w:szCs w:val="28"/>
        </w:rPr>
        <w:t xml:space="preserve">АДМИНИСТРАЦИЯ  </w:t>
      </w:r>
    </w:p>
    <w:p w14:paraId="3A5AB2AC" w14:textId="2D3BC8B9" w:rsidR="004A1359" w:rsidRPr="004A1359" w:rsidRDefault="005F76F2" w:rsidP="004A1359">
      <w:pPr>
        <w:jc w:val="center"/>
        <w:rPr>
          <w:b/>
          <w:sz w:val="28"/>
          <w:szCs w:val="28"/>
        </w:rPr>
      </w:pPr>
      <w:r w:rsidRPr="004A135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АТАРСКОГО МУНИЦИПАЛЬНОГО</w:t>
      </w:r>
      <w:r w:rsidR="00B47523">
        <w:rPr>
          <w:b/>
          <w:sz w:val="28"/>
          <w:szCs w:val="28"/>
        </w:rPr>
        <w:t xml:space="preserve"> ОКРУГА</w:t>
      </w:r>
      <w:r w:rsidR="004A1359" w:rsidRPr="004A1359">
        <w:rPr>
          <w:b/>
          <w:sz w:val="28"/>
          <w:szCs w:val="28"/>
        </w:rPr>
        <w:t xml:space="preserve"> </w:t>
      </w:r>
    </w:p>
    <w:p w14:paraId="4485466D" w14:textId="77777777" w:rsidR="004A1359" w:rsidRDefault="004A1359" w:rsidP="004A1359">
      <w:pPr>
        <w:jc w:val="center"/>
        <w:rPr>
          <w:b/>
          <w:sz w:val="28"/>
          <w:szCs w:val="28"/>
        </w:rPr>
      </w:pPr>
      <w:r w:rsidRPr="004A1359">
        <w:rPr>
          <w:b/>
          <w:sz w:val="28"/>
          <w:szCs w:val="28"/>
        </w:rPr>
        <w:t>НОВОСИБИРСКОЙ ОБЛАСТИ</w:t>
      </w:r>
    </w:p>
    <w:p w14:paraId="47EBAA8D" w14:textId="77777777" w:rsidR="004A1359" w:rsidRDefault="004A1359" w:rsidP="004A1359">
      <w:pPr>
        <w:jc w:val="center"/>
        <w:rPr>
          <w:b/>
          <w:sz w:val="28"/>
          <w:szCs w:val="28"/>
        </w:rPr>
      </w:pPr>
    </w:p>
    <w:p w14:paraId="36FAACBA" w14:textId="77777777" w:rsidR="006939D0" w:rsidRPr="006939D0" w:rsidRDefault="00F24D40" w:rsidP="006939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49C13CAD" w14:textId="77777777" w:rsidR="00E2683C" w:rsidRPr="002E0931" w:rsidRDefault="00E2683C">
      <w:pPr>
        <w:ind w:hanging="142"/>
        <w:rPr>
          <w:sz w:val="28"/>
          <w:szCs w:val="28"/>
        </w:rPr>
      </w:pPr>
      <w:r w:rsidRPr="002E0931">
        <w:rPr>
          <w:sz w:val="28"/>
          <w:szCs w:val="28"/>
        </w:rPr>
        <w:t xml:space="preserve">       </w:t>
      </w:r>
    </w:p>
    <w:p w14:paraId="1541A246" w14:textId="3CD0C2C3" w:rsidR="006939D0" w:rsidRPr="002E0931" w:rsidRDefault="00C456EE" w:rsidP="005F76F2">
      <w:pPr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2683C" w:rsidRPr="008F27FA">
        <w:rPr>
          <w:sz w:val="28"/>
          <w:szCs w:val="28"/>
        </w:rPr>
        <w:t>т</w:t>
      </w:r>
      <w:r w:rsidR="00AE7387">
        <w:rPr>
          <w:sz w:val="28"/>
          <w:szCs w:val="28"/>
        </w:rPr>
        <w:t xml:space="preserve"> </w:t>
      </w:r>
      <w:r w:rsidR="005F76F2">
        <w:rPr>
          <w:sz w:val="28"/>
          <w:szCs w:val="28"/>
        </w:rPr>
        <w:t>03.02.</w:t>
      </w:r>
      <w:r w:rsidR="00B47523">
        <w:rPr>
          <w:sz w:val="28"/>
          <w:szCs w:val="28"/>
        </w:rPr>
        <w:t>2025</w:t>
      </w:r>
      <w:r w:rsidR="00B256C6" w:rsidRPr="008F27FA">
        <w:rPr>
          <w:sz w:val="28"/>
          <w:szCs w:val="28"/>
        </w:rPr>
        <w:t>г</w:t>
      </w:r>
      <w:r w:rsidR="006939D0" w:rsidRPr="006939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F24D40">
        <w:rPr>
          <w:sz w:val="28"/>
          <w:szCs w:val="28"/>
        </w:rPr>
        <w:t xml:space="preserve">                                              </w:t>
      </w:r>
      <w:r w:rsidR="005F76F2" w:rsidRPr="008F27FA">
        <w:rPr>
          <w:sz w:val="28"/>
          <w:szCs w:val="28"/>
        </w:rPr>
        <w:t>№</w:t>
      </w:r>
      <w:r w:rsidR="005F76F2">
        <w:rPr>
          <w:sz w:val="28"/>
          <w:szCs w:val="28"/>
        </w:rPr>
        <w:t xml:space="preserve"> 52/1</w:t>
      </w:r>
    </w:p>
    <w:p w14:paraId="11FB20B6" w14:textId="77777777" w:rsidR="00E2683C" w:rsidRPr="002E0931" w:rsidRDefault="00C8771A" w:rsidP="006939D0">
      <w:pPr>
        <w:jc w:val="both"/>
        <w:rPr>
          <w:sz w:val="28"/>
          <w:szCs w:val="28"/>
        </w:rPr>
      </w:pPr>
      <w:r w:rsidRPr="008F27FA">
        <w:rPr>
          <w:sz w:val="28"/>
          <w:szCs w:val="28"/>
        </w:rPr>
        <w:t xml:space="preserve">                                                    </w:t>
      </w:r>
      <w:r w:rsidR="00B256C6" w:rsidRPr="008F27FA">
        <w:rPr>
          <w:sz w:val="28"/>
          <w:szCs w:val="28"/>
        </w:rPr>
        <w:t xml:space="preserve">  </w:t>
      </w:r>
      <w:r w:rsidR="00B85D61" w:rsidRPr="008F27FA">
        <w:rPr>
          <w:sz w:val="28"/>
          <w:szCs w:val="28"/>
        </w:rPr>
        <w:t xml:space="preserve">                   </w:t>
      </w:r>
      <w:r w:rsidR="00935973">
        <w:rPr>
          <w:sz w:val="28"/>
          <w:szCs w:val="28"/>
        </w:rPr>
        <w:t xml:space="preserve">                     </w:t>
      </w:r>
      <w:r w:rsidRPr="008F27FA">
        <w:rPr>
          <w:sz w:val="28"/>
          <w:szCs w:val="28"/>
        </w:rPr>
        <w:t xml:space="preserve"> </w:t>
      </w:r>
      <w:r w:rsidR="00B43D9E" w:rsidRPr="008F27FA">
        <w:rPr>
          <w:sz w:val="28"/>
          <w:szCs w:val="28"/>
        </w:rPr>
        <w:t xml:space="preserve"> </w:t>
      </w:r>
      <w:r w:rsidR="00B85D61" w:rsidRPr="002E0931">
        <w:rPr>
          <w:sz w:val="28"/>
          <w:szCs w:val="28"/>
        </w:rPr>
        <w:t xml:space="preserve">     </w:t>
      </w:r>
    </w:p>
    <w:p w14:paraId="6A22B251" w14:textId="77777777" w:rsidR="00CF4902" w:rsidRPr="00E06F3E" w:rsidRDefault="00E06F3E" w:rsidP="004B137E">
      <w:pPr>
        <w:ind w:hanging="142"/>
        <w:jc w:val="center"/>
        <w:rPr>
          <w:b/>
          <w:sz w:val="28"/>
          <w:szCs w:val="28"/>
        </w:rPr>
      </w:pPr>
      <w:r w:rsidRPr="00E06F3E">
        <w:rPr>
          <w:b/>
          <w:sz w:val="28"/>
          <w:szCs w:val="28"/>
        </w:rPr>
        <w:t>г. Татарск</w:t>
      </w:r>
    </w:p>
    <w:p w14:paraId="501FC336" w14:textId="77777777" w:rsidR="00E06F3E" w:rsidRPr="002E0931" w:rsidRDefault="00E06F3E" w:rsidP="004B137E">
      <w:pPr>
        <w:ind w:hanging="142"/>
        <w:jc w:val="center"/>
        <w:rPr>
          <w:sz w:val="28"/>
          <w:szCs w:val="28"/>
        </w:rPr>
      </w:pPr>
    </w:p>
    <w:p w14:paraId="6D90DD22" w14:textId="77777777" w:rsidR="00F24D40" w:rsidRDefault="00F24D40" w:rsidP="006939D0">
      <w:pPr>
        <w:ind w:hanging="142"/>
        <w:jc w:val="center"/>
        <w:rPr>
          <w:b/>
          <w:sz w:val="28"/>
          <w:szCs w:val="28"/>
        </w:rPr>
      </w:pPr>
      <w:r w:rsidRPr="00F24D40">
        <w:rPr>
          <w:b/>
          <w:sz w:val="28"/>
          <w:szCs w:val="28"/>
        </w:rPr>
        <w:t xml:space="preserve">О создании комиссии </w:t>
      </w:r>
      <w:r w:rsidR="00F0198B" w:rsidRPr="00F0198B">
        <w:rPr>
          <w:b/>
          <w:sz w:val="28"/>
          <w:szCs w:val="28"/>
        </w:rPr>
        <w:t>по проведению экспертизы на соответствие результатов закупки условиям</w:t>
      </w:r>
      <w:r w:rsidR="00F0198B">
        <w:rPr>
          <w:b/>
          <w:sz w:val="28"/>
          <w:szCs w:val="28"/>
        </w:rPr>
        <w:t xml:space="preserve"> муниципального контр</w:t>
      </w:r>
      <w:r w:rsidR="00E06F3E">
        <w:rPr>
          <w:b/>
          <w:sz w:val="28"/>
          <w:szCs w:val="28"/>
        </w:rPr>
        <w:t>акта об оказание услуг по отлову и содержанию безнадзорных животных.</w:t>
      </w:r>
    </w:p>
    <w:p w14:paraId="69805E7B" w14:textId="77777777" w:rsidR="00F0198B" w:rsidRPr="00F24D40" w:rsidRDefault="00F0198B" w:rsidP="006939D0">
      <w:pPr>
        <w:ind w:hanging="142"/>
        <w:jc w:val="center"/>
        <w:rPr>
          <w:b/>
          <w:sz w:val="28"/>
          <w:szCs w:val="28"/>
        </w:rPr>
      </w:pPr>
    </w:p>
    <w:p w14:paraId="7CB57BB5" w14:textId="77777777" w:rsidR="00F0198B" w:rsidRPr="00F24D40" w:rsidRDefault="00F24D40" w:rsidP="00F0198B">
      <w:pPr>
        <w:ind w:hanging="142"/>
        <w:jc w:val="both"/>
        <w:rPr>
          <w:sz w:val="28"/>
          <w:szCs w:val="28"/>
        </w:rPr>
      </w:pPr>
      <w:r w:rsidRPr="00F24D40">
        <w:rPr>
          <w:sz w:val="28"/>
          <w:szCs w:val="28"/>
        </w:rPr>
        <w:t xml:space="preserve">               </w:t>
      </w:r>
      <w:r w:rsidR="00F0198B" w:rsidRPr="00F0198B">
        <w:rPr>
          <w:sz w:val="28"/>
          <w:szCs w:val="28"/>
        </w:rPr>
        <w:t>В целях обеспечения приемки и проведении экспертизы поставленных товаров (выполненных работ, оказанных услуг, результатов отдельного этапа исполнения контракта) при осуществлении закупок товаров (работ, услуг) для обеспечения муниципальных нужд, в соответствии с п.6 ст.94 Федерального закона от 05.04.2013 N 44-ФЗ "О контрактной системе в сфере закупок товаров, работ, услуг для обеспечения государственных и муниципальных служб", в целях унификации форм документов, применяемых при осуществлении закупок для муниципальных нужд, в соответствии с постановлением Правительства Российской Федерации от 28.11.2013 N 1093 "О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исполнения"</w:t>
      </w:r>
      <w:r w:rsidR="00F0198B">
        <w:rPr>
          <w:sz w:val="28"/>
          <w:szCs w:val="28"/>
        </w:rPr>
        <w:t xml:space="preserve">, </w:t>
      </w:r>
      <w:r w:rsidR="00E06F3E">
        <w:rPr>
          <w:sz w:val="28"/>
          <w:szCs w:val="28"/>
        </w:rPr>
        <w:t>Закона Новосибирской области от 06.12.2013г. «О наделении органов местного самоуправления городских округов Новосибирской области», постановления Правительства Новосибирской области от 02.10.2018г. № 426-п «Об установлении Порядка расходования бюджетами муниципальных образований Новосибирской области субвенций из областного бюджета Новосибирской области на организацию мероприятий при осуществлении деятельности по обращению с животными без владельцев», соглашения между управлением ветеринарии Новосибирской области и администрацией Татарского района Новосибирской области о предоставлении бюджету Татарского района Новосибирской области субвенций из областного бюджета Новосибирской области на организацию проведения мероприятий по отлову и с</w:t>
      </w:r>
      <w:r w:rsidR="008D000E">
        <w:rPr>
          <w:sz w:val="28"/>
          <w:szCs w:val="28"/>
        </w:rPr>
        <w:t>одержанию безнадзорных животных:</w:t>
      </w:r>
    </w:p>
    <w:p w14:paraId="5957C597" w14:textId="77777777" w:rsidR="00625910" w:rsidRDefault="00625910" w:rsidP="00625910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24D40" w:rsidRPr="00F24D40">
        <w:rPr>
          <w:sz w:val="28"/>
          <w:szCs w:val="28"/>
        </w:rPr>
        <w:t xml:space="preserve">1. </w:t>
      </w:r>
      <w:r w:rsidRPr="00625910">
        <w:rPr>
          <w:sz w:val="28"/>
          <w:szCs w:val="28"/>
        </w:rPr>
        <w:t xml:space="preserve">Утвердить Положение о </w:t>
      </w:r>
      <w:r>
        <w:rPr>
          <w:sz w:val="28"/>
          <w:szCs w:val="28"/>
        </w:rPr>
        <w:t>комиссии по</w:t>
      </w:r>
      <w:r w:rsidRPr="00625910">
        <w:rPr>
          <w:sz w:val="28"/>
          <w:szCs w:val="28"/>
        </w:rPr>
        <w:t xml:space="preserve"> проведению экспертизы на соответствие результатов закупки условиям муниципального контракта</w:t>
      </w:r>
      <w:r w:rsidR="008D000E">
        <w:rPr>
          <w:sz w:val="28"/>
          <w:szCs w:val="28"/>
        </w:rPr>
        <w:t xml:space="preserve"> об оказании услуг по отлову и содержанию безнадзорных животных</w:t>
      </w:r>
      <w:r w:rsidRPr="00625910">
        <w:rPr>
          <w:sz w:val="28"/>
          <w:szCs w:val="28"/>
        </w:rPr>
        <w:t xml:space="preserve"> (приложение N 1).</w:t>
      </w:r>
    </w:p>
    <w:p w14:paraId="17440EFF" w14:textId="77777777" w:rsidR="00625910" w:rsidRDefault="00625910" w:rsidP="0062591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62591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="008D000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комиссию по</w:t>
      </w:r>
      <w:r w:rsidRPr="00625910">
        <w:rPr>
          <w:sz w:val="28"/>
          <w:szCs w:val="28"/>
        </w:rPr>
        <w:t xml:space="preserve"> провед</w:t>
      </w:r>
      <w:r w:rsidR="008D000E">
        <w:rPr>
          <w:sz w:val="28"/>
          <w:szCs w:val="28"/>
        </w:rPr>
        <w:t xml:space="preserve">ению экспертизы на соответствие </w:t>
      </w:r>
      <w:r w:rsidRPr="00625910">
        <w:rPr>
          <w:sz w:val="28"/>
          <w:szCs w:val="28"/>
        </w:rPr>
        <w:t>результатов закупки условиям муниципа</w:t>
      </w:r>
      <w:r>
        <w:rPr>
          <w:sz w:val="28"/>
          <w:szCs w:val="28"/>
        </w:rPr>
        <w:t>льного контракта</w:t>
      </w:r>
      <w:r w:rsidR="008D000E" w:rsidRPr="008D000E">
        <w:t xml:space="preserve"> </w:t>
      </w:r>
      <w:r w:rsidR="008D000E" w:rsidRPr="008D000E">
        <w:rPr>
          <w:sz w:val="28"/>
          <w:szCs w:val="28"/>
        </w:rPr>
        <w:t>об оказании услуг по отлову и содержанию безнадзорных животных</w:t>
      </w:r>
      <w:r w:rsidRPr="008D000E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N 2</w:t>
      </w:r>
      <w:r w:rsidRPr="00625910">
        <w:rPr>
          <w:sz w:val="28"/>
          <w:szCs w:val="28"/>
        </w:rPr>
        <w:t>).</w:t>
      </w:r>
    </w:p>
    <w:p w14:paraId="28FFF7A6" w14:textId="77777777" w:rsidR="00F0198B" w:rsidRDefault="00625910" w:rsidP="006259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 </w:t>
      </w:r>
      <w:r w:rsidR="008D000E">
        <w:rPr>
          <w:sz w:val="28"/>
          <w:szCs w:val="28"/>
        </w:rPr>
        <w:t xml:space="preserve">  </w:t>
      </w:r>
      <w:r w:rsidRPr="00625910">
        <w:rPr>
          <w:sz w:val="28"/>
          <w:szCs w:val="28"/>
        </w:rPr>
        <w:t xml:space="preserve">Утвердить </w:t>
      </w:r>
      <w:r w:rsidR="00A57516">
        <w:rPr>
          <w:sz w:val="28"/>
          <w:szCs w:val="28"/>
        </w:rPr>
        <w:t>форму Заключения (приложение N 3</w:t>
      </w:r>
      <w:r w:rsidRPr="00625910">
        <w:rPr>
          <w:sz w:val="28"/>
          <w:szCs w:val="28"/>
        </w:rPr>
        <w:t>).</w:t>
      </w:r>
    </w:p>
    <w:p w14:paraId="7ECC58D1" w14:textId="77777777" w:rsidR="008D000E" w:rsidRDefault="008D000E" w:rsidP="006259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</w:t>
      </w:r>
      <w:r w:rsidRPr="00F24D40">
        <w:rPr>
          <w:sz w:val="28"/>
          <w:szCs w:val="28"/>
        </w:rPr>
        <w:t>.</w:t>
      </w:r>
      <w:r>
        <w:rPr>
          <w:sz w:val="28"/>
          <w:szCs w:val="28"/>
        </w:rPr>
        <w:t xml:space="preserve"> Отделу организа</w:t>
      </w:r>
      <w:r w:rsidR="00204480">
        <w:rPr>
          <w:sz w:val="28"/>
          <w:szCs w:val="28"/>
        </w:rPr>
        <w:t>ционной работы, контроля и связей</w:t>
      </w:r>
      <w:r>
        <w:rPr>
          <w:sz w:val="28"/>
          <w:szCs w:val="28"/>
        </w:rPr>
        <w:t xml:space="preserve"> с          общественностью администрации Татарского муниципального района Новосибирской области разместить</w:t>
      </w:r>
      <w:r w:rsidRPr="00F24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Pr="00F24D40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на официальном </w:t>
      </w:r>
      <w:r w:rsidRPr="00F24D40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администрации Татарского муниципального района Новосибирской области.</w:t>
      </w:r>
    </w:p>
    <w:p w14:paraId="00784F01" w14:textId="77777777" w:rsidR="008D000E" w:rsidRDefault="008D000E" w:rsidP="006259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</w:t>
      </w:r>
      <w:r w:rsidRPr="00F24D40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>постановления</w:t>
      </w:r>
      <w:r w:rsidRPr="00F24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заместителя главы </w:t>
      </w:r>
      <w:r w:rsidR="00204480">
        <w:rPr>
          <w:sz w:val="28"/>
          <w:szCs w:val="28"/>
        </w:rPr>
        <w:t xml:space="preserve">администрации </w:t>
      </w:r>
      <w:r w:rsidR="00B47523">
        <w:rPr>
          <w:sz w:val="28"/>
          <w:szCs w:val="28"/>
        </w:rPr>
        <w:t>Татарского муниципального округа</w:t>
      </w:r>
      <w:r>
        <w:rPr>
          <w:sz w:val="28"/>
          <w:szCs w:val="28"/>
        </w:rPr>
        <w:t xml:space="preserve"> Новосибирской области Л.П. Ногтеву</w:t>
      </w:r>
      <w:r w:rsidRPr="00F24D40">
        <w:rPr>
          <w:sz w:val="28"/>
          <w:szCs w:val="28"/>
        </w:rPr>
        <w:t>.</w:t>
      </w:r>
    </w:p>
    <w:p w14:paraId="227B7D42" w14:textId="77777777" w:rsidR="008D000E" w:rsidRDefault="00F24D40" w:rsidP="008D000E">
      <w:pPr>
        <w:ind w:left="-426" w:right="-143"/>
        <w:jc w:val="both"/>
        <w:rPr>
          <w:sz w:val="28"/>
          <w:szCs w:val="28"/>
        </w:rPr>
      </w:pPr>
      <w:r w:rsidRPr="00F24D4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</w:p>
    <w:p w14:paraId="768100AD" w14:textId="77777777" w:rsidR="00F24D40" w:rsidRPr="00F24D40" w:rsidRDefault="008D000E" w:rsidP="00F24D40">
      <w:pPr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4E03DEED" w14:textId="77777777" w:rsidR="00F24D40" w:rsidRPr="00F24D40" w:rsidRDefault="00F24D40" w:rsidP="00F24D40">
      <w:pPr>
        <w:ind w:left="-426" w:right="-143"/>
        <w:jc w:val="both"/>
        <w:rPr>
          <w:sz w:val="28"/>
          <w:szCs w:val="28"/>
        </w:rPr>
      </w:pPr>
      <w:r w:rsidRPr="00F24D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Pr="00F24D40">
        <w:rPr>
          <w:sz w:val="28"/>
          <w:szCs w:val="28"/>
        </w:rPr>
        <w:t xml:space="preserve">    </w:t>
      </w:r>
    </w:p>
    <w:p w14:paraId="058C05E4" w14:textId="77777777" w:rsidR="00F24D40" w:rsidRDefault="00F24D40" w:rsidP="00F24D40">
      <w:pPr>
        <w:ind w:left="-426" w:right="-143"/>
        <w:jc w:val="both"/>
        <w:rPr>
          <w:sz w:val="28"/>
          <w:szCs w:val="28"/>
        </w:rPr>
      </w:pPr>
    </w:p>
    <w:p w14:paraId="67CA9C7F" w14:textId="77777777" w:rsidR="00F24D40" w:rsidRDefault="00F24D40" w:rsidP="00625910">
      <w:pPr>
        <w:jc w:val="both"/>
      </w:pPr>
    </w:p>
    <w:p w14:paraId="62E29577" w14:textId="77777777" w:rsidR="00F24D40" w:rsidRPr="006939D0" w:rsidRDefault="00F24D40" w:rsidP="00F24D40">
      <w:pPr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939D0">
        <w:rPr>
          <w:sz w:val="28"/>
          <w:szCs w:val="28"/>
        </w:rPr>
        <w:t>Глава Татарского</w:t>
      </w:r>
    </w:p>
    <w:p w14:paraId="298CF490" w14:textId="77777777" w:rsidR="00F24D40" w:rsidRPr="006939D0" w:rsidRDefault="00F24D40" w:rsidP="00625910">
      <w:pPr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7523">
        <w:rPr>
          <w:sz w:val="28"/>
          <w:szCs w:val="28"/>
        </w:rPr>
        <w:t>муниципального округа</w:t>
      </w:r>
      <w:r w:rsidR="00625910" w:rsidRPr="00625910">
        <w:rPr>
          <w:sz w:val="28"/>
          <w:szCs w:val="28"/>
        </w:rPr>
        <w:t xml:space="preserve"> </w:t>
      </w:r>
      <w:r w:rsidR="00625910">
        <w:rPr>
          <w:sz w:val="28"/>
          <w:szCs w:val="28"/>
        </w:rPr>
        <w:t xml:space="preserve">Новосибирской области                          </w:t>
      </w:r>
      <w:r>
        <w:rPr>
          <w:sz w:val="28"/>
          <w:szCs w:val="28"/>
        </w:rPr>
        <w:t xml:space="preserve"> </w:t>
      </w:r>
      <w:r w:rsidRPr="006939D0">
        <w:rPr>
          <w:sz w:val="28"/>
          <w:szCs w:val="28"/>
        </w:rPr>
        <w:t xml:space="preserve">  Ю.М. Вязов</w:t>
      </w:r>
    </w:p>
    <w:p w14:paraId="1F8EF53B" w14:textId="77777777" w:rsidR="00625910" w:rsidRDefault="00625910" w:rsidP="00F24D40">
      <w:pPr>
        <w:ind w:left="-426" w:right="-143"/>
        <w:jc w:val="both"/>
        <w:rPr>
          <w:sz w:val="28"/>
          <w:szCs w:val="28"/>
        </w:rPr>
      </w:pPr>
    </w:p>
    <w:p w14:paraId="4A62A5C2" w14:textId="77777777" w:rsidR="008D000E" w:rsidRDefault="008D000E" w:rsidP="00F24D40">
      <w:pPr>
        <w:ind w:left="-426" w:right="-143"/>
        <w:jc w:val="both"/>
        <w:rPr>
          <w:sz w:val="28"/>
          <w:szCs w:val="28"/>
        </w:rPr>
      </w:pPr>
    </w:p>
    <w:p w14:paraId="457DEEB3" w14:textId="77777777" w:rsidR="008D000E" w:rsidRDefault="008D000E" w:rsidP="00F24D40">
      <w:pPr>
        <w:ind w:left="-426" w:right="-143"/>
        <w:jc w:val="both"/>
        <w:rPr>
          <w:sz w:val="28"/>
          <w:szCs w:val="28"/>
        </w:rPr>
      </w:pPr>
    </w:p>
    <w:p w14:paraId="0B3B2019" w14:textId="77777777" w:rsidR="008D000E" w:rsidRDefault="008D000E" w:rsidP="00F24D40">
      <w:pPr>
        <w:ind w:left="-426" w:right="-143"/>
        <w:jc w:val="both"/>
        <w:rPr>
          <w:sz w:val="28"/>
          <w:szCs w:val="28"/>
        </w:rPr>
      </w:pPr>
    </w:p>
    <w:p w14:paraId="764B151A" w14:textId="77777777" w:rsidR="008D000E" w:rsidRDefault="008D000E" w:rsidP="00F24D40">
      <w:pPr>
        <w:ind w:left="-426" w:right="-143"/>
        <w:jc w:val="both"/>
        <w:rPr>
          <w:sz w:val="28"/>
          <w:szCs w:val="28"/>
        </w:rPr>
      </w:pPr>
    </w:p>
    <w:p w14:paraId="3975853A" w14:textId="77777777" w:rsidR="008D000E" w:rsidRDefault="008D000E" w:rsidP="00F24D40">
      <w:pPr>
        <w:ind w:left="-426" w:right="-143"/>
        <w:jc w:val="both"/>
        <w:rPr>
          <w:sz w:val="28"/>
          <w:szCs w:val="28"/>
        </w:rPr>
      </w:pPr>
    </w:p>
    <w:p w14:paraId="6C84C26E" w14:textId="77777777" w:rsidR="008D000E" w:rsidRDefault="008D000E" w:rsidP="00F24D40">
      <w:pPr>
        <w:ind w:left="-426" w:right="-143"/>
        <w:jc w:val="both"/>
        <w:rPr>
          <w:sz w:val="28"/>
          <w:szCs w:val="28"/>
        </w:rPr>
      </w:pPr>
    </w:p>
    <w:p w14:paraId="3C23F74A" w14:textId="77777777" w:rsidR="008D000E" w:rsidRDefault="008D000E" w:rsidP="00F24D40">
      <w:pPr>
        <w:ind w:left="-426" w:right="-143"/>
        <w:jc w:val="both"/>
        <w:rPr>
          <w:sz w:val="28"/>
          <w:szCs w:val="28"/>
        </w:rPr>
      </w:pPr>
    </w:p>
    <w:p w14:paraId="4AD29924" w14:textId="77777777" w:rsidR="008D000E" w:rsidRDefault="008D000E" w:rsidP="00F24D40">
      <w:pPr>
        <w:ind w:left="-426" w:right="-143"/>
        <w:jc w:val="both"/>
        <w:rPr>
          <w:sz w:val="28"/>
          <w:szCs w:val="28"/>
        </w:rPr>
      </w:pPr>
    </w:p>
    <w:p w14:paraId="0C49C9F5" w14:textId="77777777" w:rsidR="008D000E" w:rsidRDefault="008D000E" w:rsidP="00F24D40">
      <w:pPr>
        <w:ind w:left="-426" w:right="-143"/>
        <w:jc w:val="both"/>
        <w:rPr>
          <w:sz w:val="28"/>
          <w:szCs w:val="28"/>
        </w:rPr>
      </w:pPr>
    </w:p>
    <w:p w14:paraId="05D5613F" w14:textId="77777777" w:rsidR="008D000E" w:rsidRDefault="008D000E" w:rsidP="00F24D40">
      <w:pPr>
        <w:ind w:left="-426" w:right="-143"/>
        <w:jc w:val="both"/>
        <w:rPr>
          <w:sz w:val="28"/>
          <w:szCs w:val="28"/>
        </w:rPr>
      </w:pPr>
    </w:p>
    <w:p w14:paraId="66006BED" w14:textId="77777777" w:rsidR="008D000E" w:rsidRDefault="008D000E" w:rsidP="00F24D40">
      <w:pPr>
        <w:ind w:left="-426" w:right="-143"/>
        <w:jc w:val="both"/>
        <w:rPr>
          <w:sz w:val="28"/>
          <w:szCs w:val="28"/>
        </w:rPr>
      </w:pPr>
    </w:p>
    <w:p w14:paraId="39394C39" w14:textId="77777777" w:rsidR="008D000E" w:rsidRDefault="008D000E" w:rsidP="00F24D40">
      <w:pPr>
        <w:ind w:left="-426" w:right="-143"/>
        <w:jc w:val="both"/>
        <w:rPr>
          <w:sz w:val="28"/>
          <w:szCs w:val="28"/>
        </w:rPr>
      </w:pPr>
    </w:p>
    <w:p w14:paraId="662DFA7A" w14:textId="77777777" w:rsidR="008D000E" w:rsidRDefault="008D000E" w:rsidP="00F24D40">
      <w:pPr>
        <w:ind w:left="-426" w:right="-143"/>
        <w:jc w:val="both"/>
        <w:rPr>
          <w:sz w:val="28"/>
          <w:szCs w:val="28"/>
        </w:rPr>
      </w:pPr>
    </w:p>
    <w:p w14:paraId="0CEEF703" w14:textId="77777777" w:rsidR="008D000E" w:rsidRDefault="008D000E" w:rsidP="00F24D40">
      <w:pPr>
        <w:ind w:left="-426" w:right="-143"/>
        <w:jc w:val="both"/>
        <w:rPr>
          <w:sz w:val="28"/>
          <w:szCs w:val="28"/>
        </w:rPr>
      </w:pPr>
    </w:p>
    <w:p w14:paraId="4686D5A7" w14:textId="77777777" w:rsidR="008D000E" w:rsidRDefault="008D000E" w:rsidP="00F24D40">
      <w:pPr>
        <w:ind w:left="-426" w:right="-143"/>
        <w:jc w:val="both"/>
        <w:rPr>
          <w:sz w:val="28"/>
          <w:szCs w:val="28"/>
        </w:rPr>
      </w:pPr>
    </w:p>
    <w:p w14:paraId="3DBF3DE9" w14:textId="77777777" w:rsidR="008D000E" w:rsidRDefault="008D000E" w:rsidP="00F24D40">
      <w:pPr>
        <w:ind w:left="-426" w:right="-143"/>
        <w:jc w:val="both"/>
        <w:rPr>
          <w:sz w:val="28"/>
          <w:szCs w:val="28"/>
        </w:rPr>
      </w:pPr>
    </w:p>
    <w:p w14:paraId="6CB6F01B" w14:textId="77777777" w:rsidR="008D000E" w:rsidRDefault="008D000E" w:rsidP="00F24D40">
      <w:pPr>
        <w:ind w:left="-426" w:right="-143"/>
        <w:jc w:val="both"/>
        <w:rPr>
          <w:sz w:val="28"/>
          <w:szCs w:val="28"/>
        </w:rPr>
      </w:pPr>
    </w:p>
    <w:p w14:paraId="41261B31" w14:textId="77777777" w:rsidR="008D000E" w:rsidRDefault="008D000E" w:rsidP="00F24D40">
      <w:pPr>
        <w:ind w:left="-426" w:right="-143"/>
        <w:jc w:val="both"/>
        <w:rPr>
          <w:sz w:val="28"/>
          <w:szCs w:val="28"/>
        </w:rPr>
      </w:pPr>
    </w:p>
    <w:p w14:paraId="6DEE097B" w14:textId="77777777" w:rsidR="008D000E" w:rsidRDefault="008D000E" w:rsidP="00F24D40">
      <w:pPr>
        <w:ind w:left="-426" w:right="-143"/>
        <w:jc w:val="both"/>
        <w:rPr>
          <w:sz w:val="28"/>
          <w:szCs w:val="28"/>
        </w:rPr>
      </w:pPr>
    </w:p>
    <w:p w14:paraId="5FEE95FD" w14:textId="77777777" w:rsidR="008D000E" w:rsidRDefault="008D000E" w:rsidP="00F24D40">
      <w:pPr>
        <w:ind w:left="-426" w:right="-143"/>
        <w:jc w:val="both"/>
        <w:rPr>
          <w:sz w:val="28"/>
          <w:szCs w:val="28"/>
        </w:rPr>
      </w:pPr>
    </w:p>
    <w:p w14:paraId="5EFCF0BC" w14:textId="77777777" w:rsidR="008D000E" w:rsidRDefault="008D000E" w:rsidP="00F24D40">
      <w:pPr>
        <w:ind w:left="-426" w:right="-143"/>
        <w:jc w:val="both"/>
        <w:rPr>
          <w:sz w:val="28"/>
          <w:szCs w:val="28"/>
        </w:rPr>
      </w:pPr>
    </w:p>
    <w:p w14:paraId="28AC56BB" w14:textId="77777777" w:rsidR="008D000E" w:rsidRPr="006939D0" w:rsidRDefault="008D000E" w:rsidP="00F24D40">
      <w:pPr>
        <w:ind w:left="-426" w:right="-143"/>
        <w:jc w:val="both"/>
        <w:rPr>
          <w:sz w:val="28"/>
          <w:szCs w:val="28"/>
        </w:rPr>
      </w:pPr>
    </w:p>
    <w:p w14:paraId="76881620" w14:textId="77777777" w:rsidR="00625910" w:rsidRDefault="00625910" w:rsidP="00625910">
      <w:pPr>
        <w:ind w:hanging="142"/>
        <w:jc w:val="both"/>
      </w:pPr>
      <w:r>
        <w:t>Костенко В.А.</w:t>
      </w:r>
    </w:p>
    <w:p w14:paraId="5DC5D3CB" w14:textId="77777777" w:rsidR="00F24D40" w:rsidRDefault="00625910" w:rsidP="00625910">
      <w:pPr>
        <w:ind w:hanging="142"/>
        <w:jc w:val="both"/>
      </w:pPr>
      <w:r>
        <w:t>21-400</w:t>
      </w:r>
    </w:p>
    <w:p w14:paraId="095AEA7E" w14:textId="77777777" w:rsidR="008D000E" w:rsidRDefault="008D000E" w:rsidP="00625910">
      <w:pPr>
        <w:ind w:hanging="142"/>
        <w:jc w:val="both"/>
      </w:pPr>
    </w:p>
    <w:p w14:paraId="7FE28BC8" w14:textId="77777777" w:rsidR="008D000E" w:rsidRDefault="008D000E" w:rsidP="00625910">
      <w:pPr>
        <w:ind w:hanging="142"/>
        <w:jc w:val="both"/>
      </w:pPr>
    </w:p>
    <w:p w14:paraId="311977B6" w14:textId="77777777" w:rsidR="00625910" w:rsidRDefault="00625910" w:rsidP="00625910">
      <w:pPr>
        <w:ind w:hanging="142"/>
        <w:jc w:val="right"/>
      </w:pPr>
      <w:r>
        <w:t>Приложение № 1</w:t>
      </w:r>
    </w:p>
    <w:p w14:paraId="391244EE" w14:textId="77777777" w:rsidR="00625910" w:rsidRDefault="00625910" w:rsidP="00625910">
      <w:pPr>
        <w:ind w:hanging="142"/>
        <w:jc w:val="right"/>
      </w:pPr>
      <w:r>
        <w:t xml:space="preserve"> к постановлению администрации </w:t>
      </w:r>
    </w:p>
    <w:p w14:paraId="0CEB20B3" w14:textId="77777777" w:rsidR="00625910" w:rsidRDefault="00B47523" w:rsidP="00625910">
      <w:pPr>
        <w:ind w:hanging="142"/>
        <w:jc w:val="right"/>
      </w:pPr>
      <w:r>
        <w:t>Татарского муниципального округа</w:t>
      </w:r>
      <w:r w:rsidR="00625910">
        <w:t xml:space="preserve"> </w:t>
      </w:r>
    </w:p>
    <w:p w14:paraId="33523C62" w14:textId="77777777" w:rsidR="00625910" w:rsidRDefault="00625910" w:rsidP="00625910">
      <w:pPr>
        <w:ind w:hanging="142"/>
        <w:jc w:val="right"/>
      </w:pPr>
      <w:r>
        <w:t>Новосибирской области</w:t>
      </w:r>
    </w:p>
    <w:p w14:paraId="74E34EC5" w14:textId="2C3C5F5A" w:rsidR="00F24D40" w:rsidRDefault="00B47523" w:rsidP="00625910">
      <w:pPr>
        <w:ind w:hanging="142"/>
        <w:jc w:val="right"/>
      </w:pPr>
      <w:r>
        <w:t xml:space="preserve"> №</w:t>
      </w:r>
      <w:r w:rsidR="005F76F2">
        <w:t xml:space="preserve"> 52/1</w:t>
      </w:r>
      <w:r>
        <w:t xml:space="preserve"> от </w:t>
      </w:r>
      <w:r w:rsidR="005F76F2">
        <w:t>03.02.</w:t>
      </w:r>
      <w:r>
        <w:t>2025</w:t>
      </w:r>
      <w:r w:rsidR="00625910">
        <w:t xml:space="preserve">г.  </w:t>
      </w:r>
    </w:p>
    <w:p w14:paraId="4F51CD3B" w14:textId="77777777" w:rsidR="00F24D40" w:rsidRDefault="00F24D40" w:rsidP="00F24D40">
      <w:pPr>
        <w:ind w:hanging="142"/>
        <w:jc w:val="both"/>
      </w:pPr>
    </w:p>
    <w:p w14:paraId="103B3F68" w14:textId="77777777" w:rsidR="00F0198B" w:rsidRDefault="00F0198B" w:rsidP="00F0198B">
      <w:pPr>
        <w:jc w:val="both"/>
      </w:pPr>
    </w:p>
    <w:p w14:paraId="4BFC2CA2" w14:textId="77777777" w:rsidR="00F0198B" w:rsidRDefault="00F0198B" w:rsidP="00F0198B">
      <w:pPr>
        <w:ind w:hanging="142"/>
        <w:jc w:val="both"/>
      </w:pPr>
    </w:p>
    <w:p w14:paraId="24491101" w14:textId="77777777" w:rsidR="00F0198B" w:rsidRDefault="00F0198B" w:rsidP="00F0198B">
      <w:pPr>
        <w:ind w:hanging="142"/>
        <w:jc w:val="both"/>
      </w:pPr>
    </w:p>
    <w:p w14:paraId="221E1826" w14:textId="77777777" w:rsidR="00F0198B" w:rsidRDefault="00204480" w:rsidP="00625910">
      <w:pPr>
        <w:ind w:hanging="142"/>
        <w:jc w:val="center"/>
      </w:pPr>
      <w:r>
        <w:t>Положение о работе</w:t>
      </w:r>
      <w:r w:rsidR="00F0198B">
        <w:t xml:space="preserve"> </w:t>
      </w:r>
      <w:r w:rsidRPr="00204480">
        <w:t>комиссии по проведению экспертизы на соответствие результатов закупки условиям муниципального контракта об оказание услуг по отлову и содержанию безнадзорных животных</w:t>
      </w:r>
    </w:p>
    <w:p w14:paraId="779139E6" w14:textId="77777777" w:rsidR="00F0198B" w:rsidRDefault="00F0198B" w:rsidP="00F0198B">
      <w:pPr>
        <w:ind w:hanging="142"/>
        <w:jc w:val="both"/>
      </w:pPr>
    </w:p>
    <w:p w14:paraId="1967336E" w14:textId="77777777" w:rsidR="00F0198B" w:rsidRDefault="00F0198B" w:rsidP="00A57516">
      <w:pPr>
        <w:ind w:hanging="142"/>
        <w:jc w:val="center"/>
      </w:pPr>
      <w:r>
        <w:t>1. Общие положения</w:t>
      </w:r>
    </w:p>
    <w:p w14:paraId="272CB4A4" w14:textId="77777777" w:rsidR="00F0198B" w:rsidRDefault="00F0198B" w:rsidP="00A57516">
      <w:pPr>
        <w:ind w:hanging="142"/>
        <w:jc w:val="both"/>
      </w:pPr>
      <w:r>
        <w:t>1.1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</w:r>
      <w:r w:rsidR="008D000E">
        <w:t xml:space="preserve">, </w:t>
      </w:r>
      <w:r w:rsidR="00204480">
        <w:t>Законом</w:t>
      </w:r>
      <w:r w:rsidR="008D000E" w:rsidRPr="008D000E">
        <w:t xml:space="preserve"> Новосибирской области от 06.12.2013г. «О наделении органов местного самоуправления городских округов Новос</w:t>
      </w:r>
      <w:r w:rsidR="00204480">
        <w:t>ибирской области», постановлением</w:t>
      </w:r>
      <w:r w:rsidR="008D000E" w:rsidRPr="008D000E">
        <w:t xml:space="preserve"> Правительства Новосибирской области от 02.10.2018г. № 426-п «Об установлении Порядка расходования бюджетами муниципальных образований Новосибирской области субвенций из областного бюджета Новосибирской области на организацию мероприятий при осуществлении деятельности по обращению с живот</w:t>
      </w:r>
      <w:r w:rsidR="00204480">
        <w:t>ными без владельцев», соглашением</w:t>
      </w:r>
      <w:r w:rsidR="008D000E" w:rsidRPr="008D000E">
        <w:t xml:space="preserve"> между управлением ветеринарии Новосибирской области и </w:t>
      </w:r>
      <w:r w:rsidR="006943C3">
        <w:t>администрацией Татарского округа</w:t>
      </w:r>
      <w:r w:rsidR="008D000E" w:rsidRPr="008D000E">
        <w:t xml:space="preserve"> Новосибирской области о предоста</w:t>
      </w:r>
      <w:r w:rsidR="006943C3">
        <w:t>влении бюджету Татарского округа</w:t>
      </w:r>
      <w:r w:rsidR="008D000E" w:rsidRPr="008D000E">
        <w:t xml:space="preserve"> Новосибирской области субвенций из областного бюджета Новосибирской области на организацию проведения мероприятий по отлову и содержанию безнадзорных животных</w:t>
      </w:r>
      <w:r>
        <w:t xml:space="preserve"> администрация </w:t>
      </w:r>
      <w:r w:rsidR="006943C3">
        <w:t>Татарского муниципального округа</w:t>
      </w:r>
      <w:r w:rsidR="00A57516">
        <w:t xml:space="preserve"> Новосибирской области </w:t>
      </w:r>
      <w:r>
        <w:t>(далее-Заказчик) в ходе исполнения контрактов обязана обеспечить приемку поставленных товаров (выполненных работ, оказанных услуг), предусмотренных муниципальным контрактом (далее - Контракт), и провести экспертизу предоставленных поставщиком (подрядчиком, исполнителем) результатов в части их соответствия условиям и требованиям Контракта.</w:t>
      </w:r>
    </w:p>
    <w:p w14:paraId="791ABB76" w14:textId="77777777" w:rsidR="00F0198B" w:rsidRDefault="00F0198B" w:rsidP="00A57516">
      <w:pPr>
        <w:ind w:hanging="142"/>
        <w:jc w:val="both"/>
      </w:pPr>
      <w:r>
        <w:t>1.2 Экспертиза результатов, предусмотренных Контрактом, в разрешённых действующим законодательством случаях может проводиться Заказчиком своими силами или к её проведению могут привлекаться эксперты, экспертные организации.</w:t>
      </w:r>
    </w:p>
    <w:p w14:paraId="11968D70" w14:textId="77777777" w:rsidR="00F0198B" w:rsidRDefault="00F0198B" w:rsidP="00A57516">
      <w:pPr>
        <w:ind w:hanging="142"/>
        <w:jc w:val="both"/>
      </w:pPr>
      <w:r>
        <w:t>1.3 В случае осуществления закупки у единственного поставщика (подрядчика, исполнителя), за исключением случаев, предусмотренных Федеральным законом, привлечение экспертов, экспертных организаций к проведению экспертизы поставленного товара, выполненной работы или оказанной услуги обязательно.</w:t>
      </w:r>
    </w:p>
    <w:p w14:paraId="57BCC6FF" w14:textId="77777777" w:rsidR="00F0198B" w:rsidRDefault="00F0198B" w:rsidP="00A57516">
      <w:pPr>
        <w:ind w:hanging="142"/>
        <w:jc w:val="both"/>
      </w:pPr>
      <w:r>
        <w:t>1.4 Настоящее Положение определяет цели и задачи, функции, порядок формирования, порядок работы, ответственность членов комиссии при приемке и проведению экспертизы поставленных товаров (выполненных работ, оказанных услуг, результатов отдельного этапа исполнения контракта) силами Заказчика на соответствие результатов закупки условиям муниципального контракта (далее - Комиссия).</w:t>
      </w:r>
    </w:p>
    <w:p w14:paraId="002AFF28" w14:textId="77777777" w:rsidR="00F0198B" w:rsidRDefault="00F0198B" w:rsidP="00A57516">
      <w:pPr>
        <w:ind w:hanging="142"/>
        <w:jc w:val="both"/>
      </w:pPr>
      <w:r>
        <w:t>1.5 В своей деятельности Комиссия руководствуется Гражданским кодексом Российской Федерации, Федеральным законом от 05.04.2013 г. N 44-ФЗ " О контрактной системе в сфере закупок товаров, работ, услуг для обеспечения государственных и муниципальных нужд", иными нормативными правовыми актами, условиями и требованиями Контракта и настоящим Положением.</w:t>
      </w:r>
    </w:p>
    <w:p w14:paraId="0C8B3ED5" w14:textId="77777777" w:rsidR="00F0198B" w:rsidRDefault="00F0198B" w:rsidP="00A57516">
      <w:pPr>
        <w:ind w:hanging="142"/>
        <w:jc w:val="center"/>
      </w:pPr>
      <w:r>
        <w:t>2. Задачи и функции Комиссии</w:t>
      </w:r>
    </w:p>
    <w:p w14:paraId="54F625AE" w14:textId="77777777" w:rsidR="00F0198B" w:rsidRDefault="00F0198B" w:rsidP="00A57516">
      <w:pPr>
        <w:ind w:hanging="142"/>
        <w:jc w:val="both"/>
      </w:pPr>
      <w:r>
        <w:t>2.1 Основными задачами Комиссии являются:</w:t>
      </w:r>
    </w:p>
    <w:p w14:paraId="02106430" w14:textId="77777777" w:rsidR="00F0198B" w:rsidRDefault="00F0198B" w:rsidP="00A57516">
      <w:pPr>
        <w:ind w:hanging="142"/>
        <w:jc w:val="both"/>
      </w:pPr>
      <w:r>
        <w:lastRenderedPageBreak/>
        <w:t xml:space="preserve">2.1.1. осуществление контроля за соответствием поставляемых товаров (выполненных работ, оказанных услуг) по Контракту, </w:t>
      </w:r>
      <w:proofErr w:type="gramStart"/>
      <w:r>
        <w:t>требованиям</w:t>
      </w:r>
      <w:proofErr w:type="gramEnd"/>
      <w:r>
        <w:t xml:space="preserve"> указанным в нормативно-технической документации на товары (выполненных работ, оказанных услуг), сопроводительных документах на товары (выполненных работ, оказанных услуг);</w:t>
      </w:r>
    </w:p>
    <w:p w14:paraId="49E043C7" w14:textId="77777777" w:rsidR="00F0198B" w:rsidRDefault="00F0198B" w:rsidP="00A57516">
      <w:pPr>
        <w:ind w:hanging="142"/>
        <w:jc w:val="both"/>
      </w:pPr>
      <w:r>
        <w:t>2.1.2. защита Заказчика от действий недобросовестных поставщиков;</w:t>
      </w:r>
    </w:p>
    <w:p w14:paraId="3B9507EE" w14:textId="77777777" w:rsidR="00F0198B" w:rsidRDefault="00F0198B" w:rsidP="00A57516">
      <w:pPr>
        <w:ind w:hanging="142"/>
        <w:jc w:val="both"/>
      </w:pPr>
      <w:r>
        <w:t>2.1.3. содействие в предотвращении злоупотреблений при приемке товаров (выполнении работ, оказании услуг).</w:t>
      </w:r>
    </w:p>
    <w:p w14:paraId="5F5E0FBF" w14:textId="77777777" w:rsidR="00F0198B" w:rsidRDefault="00F0198B" w:rsidP="006943C3">
      <w:pPr>
        <w:ind w:hanging="142"/>
        <w:jc w:val="both"/>
      </w:pPr>
      <w:r>
        <w:t>2.2. Для выполнения поставленных задач Комиссия реализует следующие функции:</w:t>
      </w:r>
    </w:p>
    <w:p w14:paraId="368F0DDF" w14:textId="77777777" w:rsidR="00F0198B" w:rsidRDefault="00F0198B" w:rsidP="00A57516">
      <w:pPr>
        <w:ind w:hanging="142"/>
        <w:jc w:val="both"/>
      </w:pPr>
      <w:r>
        <w:t>2.2.1. проверка соответствия поставляемых товаров (выполненных работ, оказанных услуг) по количеству, ассортименту и комплектности требованиям, установленным Контрактом, и сопроводительным документам;</w:t>
      </w:r>
    </w:p>
    <w:p w14:paraId="2913E4AD" w14:textId="77777777" w:rsidR="00F0198B" w:rsidRDefault="00F0198B" w:rsidP="00A57516">
      <w:pPr>
        <w:ind w:hanging="142"/>
        <w:jc w:val="both"/>
      </w:pPr>
      <w:r>
        <w:t>2.2.2. проверка соответствия поставленных товаров, выполненных работ, оказанных услуг по качеству требованиям, установленным законодательством Российской Федерации, Контрактом и указанным в нормативно-технической документации на товары сопроводительным документам на товары, удостоверяющим качество товаров, образцу, макету или изображению (в случае, если в документации о проведении запроса котировок, документации об аукционе в электронной форме, документации о проведении закупки у единственного подрядчика (поставщика, исполнителя) содержались требования о соответствии поставляемых товаров образцу, макету или изображению товаров).</w:t>
      </w:r>
    </w:p>
    <w:p w14:paraId="7B389151" w14:textId="77777777" w:rsidR="00F0198B" w:rsidRDefault="00F0198B" w:rsidP="00A57516">
      <w:pPr>
        <w:ind w:hanging="142"/>
        <w:jc w:val="both"/>
      </w:pPr>
      <w:r>
        <w:t>2.2.3. проверка представленных поставщиком (подрядчиком, исполнителем) документов на предмет соблюдения сроков поставки товаров (выполнения работ, оказания услуг), предусмотренных Контрактом.</w:t>
      </w:r>
    </w:p>
    <w:p w14:paraId="442BD3C6" w14:textId="77777777" w:rsidR="00F0198B" w:rsidRDefault="00A57516" w:rsidP="00E143C2">
      <w:pPr>
        <w:ind w:hanging="142"/>
        <w:jc w:val="both"/>
      </w:pPr>
      <w:r>
        <w:t xml:space="preserve">2.2.4. </w:t>
      </w:r>
      <w:r w:rsidR="00F0198B">
        <w:t>проверка представленных поставщиком (подрядчиком, исполнителем) исполнительных и отчетных документов, материалов, включая товарные накладные, документы завода-изготовителя, инструкции по применению изделия, паспорт на изделие, сертификаты соответствия, доверенности, акты сдачи-приемки товаров (работ, услуг), промежуточные и итоговые акты и отчеты по результатам поставки товаров (работ, услуг) на предмет соответствия их оформления требованиям, установленным законодательством Российской Федерации и условиям Контракта, а так же проверку наличия предусмотренного условиями контракта количества экземпляров и копий отчетных документов и материалов.</w:t>
      </w:r>
    </w:p>
    <w:p w14:paraId="60683CCD" w14:textId="77777777" w:rsidR="00F0198B" w:rsidRDefault="00F0198B" w:rsidP="00E143C2">
      <w:pPr>
        <w:ind w:hanging="142"/>
        <w:jc w:val="both"/>
      </w:pPr>
      <w:r>
        <w:t>2.2.5. при необходимости запрашивает у поставщика (подрядчика, исполнителя) недостающие отчетные документы и материалы, предусмотренные условиями Контракта, а также получает разъяснения по представленным документам и материалам;</w:t>
      </w:r>
    </w:p>
    <w:p w14:paraId="19F17791" w14:textId="77777777" w:rsidR="00F0198B" w:rsidRDefault="00E143C2" w:rsidP="00E143C2">
      <w:pPr>
        <w:ind w:hanging="142"/>
        <w:jc w:val="center"/>
      </w:pPr>
      <w:r>
        <w:t>3</w:t>
      </w:r>
      <w:r w:rsidR="00F0198B">
        <w:t>. Порядок осуществления работы комиссии</w:t>
      </w:r>
    </w:p>
    <w:p w14:paraId="5F84A926" w14:textId="77777777" w:rsidR="00F0198B" w:rsidRDefault="00E143C2" w:rsidP="00E143C2">
      <w:pPr>
        <w:ind w:hanging="142"/>
        <w:jc w:val="both"/>
      </w:pPr>
      <w:r>
        <w:t>3</w:t>
      </w:r>
      <w:r w:rsidR="00F0198B">
        <w:t>.1. Комиссия выносит заключение о соответствии оказанной услуги, в течение 10 (десяти) рабочих дней с момента поступления Заказчику акта выполненных работ, оказанных услуг.</w:t>
      </w:r>
    </w:p>
    <w:p w14:paraId="7F5A0ED6" w14:textId="77777777" w:rsidR="00F0198B" w:rsidRDefault="00E143C2" w:rsidP="00E143C2">
      <w:pPr>
        <w:ind w:hanging="142"/>
        <w:jc w:val="both"/>
      </w:pPr>
      <w:r>
        <w:t>3</w:t>
      </w:r>
      <w:r w:rsidR="00F0198B">
        <w:t>.2. Решения Комиссии правомочны, если в работе Ком</w:t>
      </w:r>
      <w:r w:rsidR="006943C3">
        <w:t>иссии участвуют не менее трех</w:t>
      </w:r>
      <w:r w:rsidR="00F0198B">
        <w:t xml:space="preserve"> ее членов.</w:t>
      </w:r>
    </w:p>
    <w:p w14:paraId="3CF8277F" w14:textId="77777777" w:rsidR="00F0198B" w:rsidRDefault="00E143C2" w:rsidP="00E143C2">
      <w:pPr>
        <w:ind w:hanging="142"/>
        <w:jc w:val="both"/>
      </w:pPr>
      <w:r>
        <w:t>3</w:t>
      </w:r>
      <w:r w:rsidR="00F0198B">
        <w:t>.3.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 имеет решающий голос.</w:t>
      </w:r>
    </w:p>
    <w:p w14:paraId="17100171" w14:textId="77777777" w:rsidR="00F0198B" w:rsidRDefault="00E143C2" w:rsidP="00E143C2">
      <w:pPr>
        <w:ind w:hanging="142"/>
        <w:jc w:val="both"/>
      </w:pPr>
      <w:r>
        <w:t>3</w:t>
      </w:r>
      <w:r w:rsidR="00F0198B">
        <w:t>.4. По итогам проведения экспертизы соответствия поставляемого товара, выполненной работы, оказанной услуги условиям Контракта, Комиссией принимается одно из следующих решений:</w:t>
      </w:r>
    </w:p>
    <w:p w14:paraId="5C13F868" w14:textId="77777777" w:rsidR="00F0198B" w:rsidRDefault="00E143C2" w:rsidP="00E143C2">
      <w:pPr>
        <w:ind w:hanging="142"/>
        <w:jc w:val="both"/>
      </w:pPr>
      <w:r>
        <w:t>3</w:t>
      </w:r>
      <w:r w:rsidR="00F0198B">
        <w:t>.4.1. Товары поставлены (работы выполнены, услуги исполнены) полностью, в соответствии с условиями Контракта и подлежат приемке;</w:t>
      </w:r>
    </w:p>
    <w:p w14:paraId="052D9C01" w14:textId="77777777" w:rsidR="00F0198B" w:rsidRDefault="00E143C2" w:rsidP="00E143C2">
      <w:pPr>
        <w:ind w:hanging="142"/>
        <w:jc w:val="both"/>
      </w:pPr>
      <w:r>
        <w:t>3</w:t>
      </w:r>
      <w:r w:rsidR="00F0198B">
        <w:t>.4.2. Товары поставлены, работы выполнены, услуги исполнены с существенными нарушениями условий Контракта и (или) предусмотренной им нормативной и технической документации и не подлежат приемке.</w:t>
      </w:r>
    </w:p>
    <w:p w14:paraId="41C68D42" w14:textId="77777777" w:rsidR="00F0198B" w:rsidRDefault="00E143C2" w:rsidP="00E143C2">
      <w:pPr>
        <w:ind w:hanging="142"/>
        <w:jc w:val="both"/>
      </w:pPr>
      <w:r>
        <w:lastRenderedPageBreak/>
        <w:t>3</w:t>
      </w:r>
      <w:r w:rsidR="00F0198B">
        <w:t>.4.3. По итогам проверки соответствия товаров, работ,</w:t>
      </w:r>
      <w:r>
        <w:t xml:space="preserve"> услуг выявлены замечания по</w:t>
      </w:r>
      <w:r w:rsidR="00F0198B">
        <w:t xml:space="preserve"> оказанию услуг, которые </w:t>
      </w:r>
      <w:r>
        <w:t xml:space="preserve">исполнителю </w:t>
      </w:r>
      <w:r w:rsidR="00F0198B">
        <w:t>следует устранить в согласованные с Заказчиком сроки.</w:t>
      </w:r>
    </w:p>
    <w:p w14:paraId="7925EDF9" w14:textId="77777777" w:rsidR="00F0198B" w:rsidRDefault="00E143C2" w:rsidP="00E143C2">
      <w:pPr>
        <w:ind w:hanging="142"/>
        <w:jc w:val="both"/>
      </w:pPr>
      <w:r>
        <w:t>3</w:t>
      </w:r>
      <w:r w:rsidR="00F0198B">
        <w:t>.5. Результаты экспертизы оформляются в виде Заключения, которое подписывается членами Комиссии и должно быть объективным, обоснованным и соответствовать действующему законодательству Российской Федерации. Если член комиссии имеет особое мнение, оно заносится в Заключение.</w:t>
      </w:r>
    </w:p>
    <w:p w14:paraId="3F2750DC" w14:textId="77777777" w:rsidR="00F0198B" w:rsidRDefault="00E143C2" w:rsidP="00E143C2">
      <w:pPr>
        <w:ind w:hanging="142"/>
        <w:jc w:val="both"/>
      </w:pPr>
      <w:r>
        <w:t>3</w:t>
      </w:r>
      <w:r w:rsidR="00F0198B">
        <w:t>.6. В случае, если по результатам экспертизы установлены нарушения требований Контракта, не препятствующие приёмке поставленного товара, выполненной работы или оказанной услуги, в Заключение могут содержаться предложения об устранении данных нарушений, в том числе с указанием срока их устранения.</w:t>
      </w:r>
    </w:p>
    <w:p w14:paraId="6255D4DF" w14:textId="77777777" w:rsidR="00F0198B" w:rsidRDefault="00E143C2" w:rsidP="00E143C2">
      <w:pPr>
        <w:ind w:hanging="142"/>
        <w:jc w:val="both"/>
      </w:pPr>
      <w:r>
        <w:t>3</w:t>
      </w:r>
      <w:r w:rsidR="00F0198B">
        <w:t>.7. На основании Заключения принимается решение о приёмке услуг путем подписания акта приемки товаров (работ, услуг). Заключение Комиссии прикладывается к акту приемки товаров (работ, услуг).</w:t>
      </w:r>
    </w:p>
    <w:p w14:paraId="11D45DC2" w14:textId="77777777" w:rsidR="00F0198B" w:rsidRDefault="00E143C2" w:rsidP="00F0198B">
      <w:pPr>
        <w:ind w:hanging="142"/>
        <w:jc w:val="both"/>
      </w:pPr>
      <w:r>
        <w:t>3</w:t>
      </w:r>
      <w:r w:rsidR="00F0198B">
        <w:t>.8. Если Комиссией будет принято решение о несоответствии поставленных товаров (работ, услуг) условиям Контракта, то уполномоченный член комиссии, в сроки определённые Контрактом, направляет поставщику (подрядчику, исполнителю или иной стороне Контракта) в письменной форме мотивированный отказ от подписания документа о приёмке.</w:t>
      </w:r>
    </w:p>
    <w:p w14:paraId="1B1DA0CA" w14:textId="77777777" w:rsidR="00F0198B" w:rsidRDefault="00F0198B" w:rsidP="00F0198B">
      <w:pPr>
        <w:ind w:hanging="142"/>
        <w:jc w:val="both"/>
      </w:pPr>
    </w:p>
    <w:p w14:paraId="5AAE1988" w14:textId="77777777" w:rsidR="00F0198B" w:rsidRDefault="00F0198B" w:rsidP="00F0198B">
      <w:pPr>
        <w:ind w:hanging="142"/>
        <w:jc w:val="both"/>
      </w:pPr>
    </w:p>
    <w:p w14:paraId="6416606E" w14:textId="77777777" w:rsidR="00625910" w:rsidRDefault="00625910" w:rsidP="00F0198B">
      <w:pPr>
        <w:ind w:hanging="142"/>
        <w:jc w:val="both"/>
      </w:pPr>
    </w:p>
    <w:p w14:paraId="497E36A0" w14:textId="77777777" w:rsidR="00625910" w:rsidRDefault="00625910" w:rsidP="00F0198B">
      <w:pPr>
        <w:ind w:hanging="142"/>
        <w:jc w:val="both"/>
      </w:pPr>
    </w:p>
    <w:p w14:paraId="0A0269BA" w14:textId="77777777" w:rsidR="00625910" w:rsidRDefault="00625910" w:rsidP="00F0198B">
      <w:pPr>
        <w:ind w:hanging="142"/>
        <w:jc w:val="both"/>
      </w:pPr>
    </w:p>
    <w:p w14:paraId="199EB0A1" w14:textId="77777777" w:rsidR="00625910" w:rsidRDefault="00625910" w:rsidP="00F0198B">
      <w:pPr>
        <w:ind w:hanging="142"/>
        <w:jc w:val="both"/>
      </w:pPr>
    </w:p>
    <w:p w14:paraId="77EAE2D5" w14:textId="77777777" w:rsidR="00625910" w:rsidRDefault="00625910" w:rsidP="00F0198B">
      <w:pPr>
        <w:ind w:hanging="142"/>
        <w:jc w:val="both"/>
      </w:pPr>
    </w:p>
    <w:p w14:paraId="090CF720" w14:textId="77777777" w:rsidR="00625910" w:rsidRDefault="00625910" w:rsidP="00F0198B">
      <w:pPr>
        <w:ind w:hanging="142"/>
        <w:jc w:val="both"/>
      </w:pPr>
    </w:p>
    <w:p w14:paraId="51712FE9" w14:textId="77777777" w:rsidR="00625910" w:rsidRDefault="00625910" w:rsidP="00F0198B">
      <w:pPr>
        <w:ind w:hanging="142"/>
        <w:jc w:val="both"/>
      </w:pPr>
    </w:p>
    <w:p w14:paraId="7E47DAB4" w14:textId="77777777" w:rsidR="00625910" w:rsidRDefault="00625910" w:rsidP="00F0198B">
      <w:pPr>
        <w:ind w:hanging="142"/>
        <w:jc w:val="both"/>
      </w:pPr>
    </w:p>
    <w:p w14:paraId="259E1C29" w14:textId="77777777" w:rsidR="00625910" w:rsidRDefault="00625910" w:rsidP="00F0198B">
      <w:pPr>
        <w:ind w:hanging="142"/>
        <w:jc w:val="both"/>
      </w:pPr>
    </w:p>
    <w:p w14:paraId="3DAB129B" w14:textId="77777777" w:rsidR="00625910" w:rsidRDefault="00625910" w:rsidP="00F0198B">
      <w:pPr>
        <w:ind w:hanging="142"/>
        <w:jc w:val="both"/>
      </w:pPr>
    </w:p>
    <w:p w14:paraId="66F5A99C" w14:textId="77777777" w:rsidR="00625910" w:rsidRDefault="00625910" w:rsidP="00F0198B">
      <w:pPr>
        <w:ind w:hanging="142"/>
        <w:jc w:val="both"/>
      </w:pPr>
    </w:p>
    <w:p w14:paraId="7978B5B0" w14:textId="77777777" w:rsidR="00E143C2" w:rsidRDefault="00E143C2" w:rsidP="00F0198B">
      <w:pPr>
        <w:ind w:hanging="142"/>
        <w:jc w:val="both"/>
      </w:pPr>
    </w:p>
    <w:p w14:paraId="26DF0FFC" w14:textId="77777777" w:rsidR="00E143C2" w:rsidRDefault="00E143C2" w:rsidP="00F0198B">
      <w:pPr>
        <w:ind w:hanging="142"/>
        <w:jc w:val="both"/>
      </w:pPr>
    </w:p>
    <w:p w14:paraId="5674F184" w14:textId="77777777" w:rsidR="00E143C2" w:rsidRDefault="00E143C2" w:rsidP="00F0198B">
      <w:pPr>
        <w:ind w:hanging="142"/>
        <w:jc w:val="both"/>
      </w:pPr>
    </w:p>
    <w:p w14:paraId="5F622CEB" w14:textId="77777777" w:rsidR="00E143C2" w:rsidRDefault="00E143C2" w:rsidP="00F0198B">
      <w:pPr>
        <w:ind w:hanging="142"/>
        <w:jc w:val="both"/>
      </w:pPr>
    </w:p>
    <w:p w14:paraId="546216A6" w14:textId="77777777" w:rsidR="00E143C2" w:rsidRDefault="00E143C2" w:rsidP="00F0198B">
      <w:pPr>
        <w:ind w:hanging="142"/>
        <w:jc w:val="both"/>
      </w:pPr>
    </w:p>
    <w:p w14:paraId="520BD1FE" w14:textId="77777777" w:rsidR="00E143C2" w:rsidRDefault="00E143C2" w:rsidP="00F0198B">
      <w:pPr>
        <w:ind w:hanging="142"/>
        <w:jc w:val="both"/>
      </w:pPr>
    </w:p>
    <w:p w14:paraId="2A83E87F" w14:textId="77777777" w:rsidR="00E143C2" w:rsidRDefault="00E143C2" w:rsidP="00F0198B">
      <w:pPr>
        <w:ind w:hanging="142"/>
        <w:jc w:val="both"/>
      </w:pPr>
    </w:p>
    <w:p w14:paraId="217B2735" w14:textId="77777777" w:rsidR="00E143C2" w:rsidRDefault="00E143C2" w:rsidP="00F0198B">
      <w:pPr>
        <w:ind w:hanging="142"/>
        <w:jc w:val="both"/>
      </w:pPr>
    </w:p>
    <w:p w14:paraId="0C9BD248" w14:textId="77777777" w:rsidR="00E143C2" w:rsidRDefault="00E143C2" w:rsidP="00F0198B">
      <w:pPr>
        <w:ind w:hanging="142"/>
        <w:jc w:val="both"/>
      </w:pPr>
    </w:p>
    <w:p w14:paraId="50DEC635" w14:textId="77777777" w:rsidR="00E143C2" w:rsidRDefault="00E143C2" w:rsidP="00F0198B">
      <w:pPr>
        <w:ind w:hanging="142"/>
        <w:jc w:val="both"/>
      </w:pPr>
    </w:p>
    <w:p w14:paraId="0D66C5FC" w14:textId="77777777" w:rsidR="00E143C2" w:rsidRDefault="00E143C2" w:rsidP="00F0198B">
      <w:pPr>
        <w:ind w:hanging="142"/>
        <w:jc w:val="both"/>
      </w:pPr>
    </w:p>
    <w:p w14:paraId="3AC60926" w14:textId="77777777" w:rsidR="00E143C2" w:rsidRDefault="00E143C2" w:rsidP="00F0198B">
      <w:pPr>
        <w:ind w:hanging="142"/>
        <w:jc w:val="both"/>
      </w:pPr>
    </w:p>
    <w:p w14:paraId="5A59BDE9" w14:textId="77777777" w:rsidR="00E143C2" w:rsidRDefault="00E143C2" w:rsidP="00F0198B">
      <w:pPr>
        <w:ind w:hanging="142"/>
        <w:jc w:val="both"/>
      </w:pPr>
    </w:p>
    <w:p w14:paraId="3FD77BF2" w14:textId="77777777" w:rsidR="00625910" w:rsidRDefault="00625910" w:rsidP="00A41E46">
      <w:pPr>
        <w:jc w:val="both"/>
      </w:pPr>
    </w:p>
    <w:p w14:paraId="48BAC6C2" w14:textId="77777777" w:rsidR="00625910" w:rsidRDefault="00625910" w:rsidP="00F0198B">
      <w:pPr>
        <w:ind w:hanging="142"/>
        <w:jc w:val="both"/>
      </w:pPr>
    </w:p>
    <w:p w14:paraId="4067E422" w14:textId="77777777" w:rsidR="00625910" w:rsidRDefault="00625910" w:rsidP="00F0198B">
      <w:pPr>
        <w:ind w:hanging="142"/>
        <w:jc w:val="both"/>
      </w:pPr>
    </w:p>
    <w:p w14:paraId="6CA7B627" w14:textId="77777777" w:rsidR="00FC3C2D" w:rsidRDefault="00FC3C2D" w:rsidP="00F0198B">
      <w:pPr>
        <w:ind w:hanging="142"/>
        <w:jc w:val="both"/>
      </w:pPr>
    </w:p>
    <w:p w14:paraId="7903F325" w14:textId="77777777" w:rsidR="00FC3C2D" w:rsidRDefault="00FC3C2D" w:rsidP="00F0198B">
      <w:pPr>
        <w:ind w:hanging="142"/>
        <w:jc w:val="both"/>
      </w:pPr>
    </w:p>
    <w:p w14:paraId="2793D1BF" w14:textId="77777777" w:rsidR="00FC3C2D" w:rsidRDefault="00FC3C2D" w:rsidP="00F0198B">
      <w:pPr>
        <w:ind w:hanging="142"/>
        <w:jc w:val="both"/>
      </w:pPr>
    </w:p>
    <w:p w14:paraId="6CE2573D" w14:textId="77777777" w:rsidR="00625910" w:rsidRDefault="00625910" w:rsidP="00F0198B">
      <w:pPr>
        <w:ind w:hanging="142"/>
        <w:jc w:val="both"/>
      </w:pPr>
    </w:p>
    <w:p w14:paraId="4239AA9C" w14:textId="77777777" w:rsidR="00625910" w:rsidRDefault="00625910" w:rsidP="00625910">
      <w:pPr>
        <w:ind w:hanging="142"/>
        <w:jc w:val="right"/>
      </w:pPr>
      <w:r>
        <w:lastRenderedPageBreak/>
        <w:t>Приложение</w:t>
      </w:r>
      <w:r w:rsidR="00253AC6">
        <w:t xml:space="preserve"> № 2</w:t>
      </w:r>
    </w:p>
    <w:p w14:paraId="3952E86E" w14:textId="77777777" w:rsidR="00625910" w:rsidRDefault="00625910" w:rsidP="00625910">
      <w:pPr>
        <w:ind w:hanging="142"/>
        <w:jc w:val="right"/>
      </w:pPr>
      <w:r>
        <w:t xml:space="preserve"> к постановлению администрации </w:t>
      </w:r>
    </w:p>
    <w:p w14:paraId="3CABA1EC" w14:textId="77777777" w:rsidR="00625910" w:rsidRDefault="006943C3" w:rsidP="00625910">
      <w:pPr>
        <w:ind w:hanging="142"/>
        <w:jc w:val="right"/>
      </w:pPr>
      <w:r>
        <w:t>Татарского муниципального округа</w:t>
      </w:r>
      <w:r w:rsidR="00625910">
        <w:t xml:space="preserve"> </w:t>
      </w:r>
    </w:p>
    <w:p w14:paraId="1F6FAC09" w14:textId="77777777" w:rsidR="00625910" w:rsidRDefault="00625910" w:rsidP="00625910">
      <w:pPr>
        <w:ind w:hanging="142"/>
        <w:jc w:val="right"/>
      </w:pPr>
      <w:r>
        <w:t>Новосибирской области</w:t>
      </w:r>
    </w:p>
    <w:p w14:paraId="1A278BD2" w14:textId="1CEC20EC" w:rsidR="00625910" w:rsidRDefault="00B47523" w:rsidP="00625910">
      <w:pPr>
        <w:ind w:hanging="142"/>
        <w:jc w:val="right"/>
      </w:pPr>
      <w:r>
        <w:t xml:space="preserve"> №</w:t>
      </w:r>
      <w:r w:rsidR="005F76F2">
        <w:t xml:space="preserve"> 52/1</w:t>
      </w:r>
      <w:r>
        <w:t xml:space="preserve"> от </w:t>
      </w:r>
      <w:r w:rsidR="005F76F2">
        <w:t>03.02.</w:t>
      </w:r>
      <w:r>
        <w:t>2025</w:t>
      </w:r>
      <w:r w:rsidR="00625910">
        <w:t xml:space="preserve">г.  </w:t>
      </w:r>
    </w:p>
    <w:p w14:paraId="7A2BB3C1" w14:textId="77777777" w:rsidR="00625910" w:rsidRDefault="00625910" w:rsidP="00625910">
      <w:pPr>
        <w:ind w:hanging="142"/>
        <w:jc w:val="right"/>
      </w:pPr>
    </w:p>
    <w:p w14:paraId="799BE35A" w14:textId="77777777" w:rsidR="00625910" w:rsidRDefault="00625910" w:rsidP="00625910">
      <w:pPr>
        <w:ind w:hanging="142"/>
        <w:jc w:val="right"/>
      </w:pPr>
    </w:p>
    <w:p w14:paraId="6C6DF7CB" w14:textId="77777777" w:rsidR="00625910" w:rsidRDefault="00625910" w:rsidP="00625910">
      <w:pPr>
        <w:ind w:hanging="142"/>
        <w:jc w:val="center"/>
        <w:rPr>
          <w:sz w:val="28"/>
          <w:szCs w:val="28"/>
        </w:rPr>
      </w:pPr>
      <w:r w:rsidRPr="00571A40">
        <w:rPr>
          <w:sz w:val="28"/>
          <w:szCs w:val="28"/>
        </w:rPr>
        <w:t>СОСТАВ</w:t>
      </w:r>
    </w:p>
    <w:p w14:paraId="51C80993" w14:textId="77777777" w:rsidR="00204480" w:rsidRPr="00571A40" w:rsidRDefault="00204480" w:rsidP="00625910">
      <w:pPr>
        <w:ind w:hanging="142"/>
        <w:jc w:val="center"/>
        <w:rPr>
          <w:sz w:val="28"/>
          <w:szCs w:val="28"/>
        </w:rPr>
      </w:pPr>
      <w:r w:rsidRPr="00204480">
        <w:rPr>
          <w:sz w:val="28"/>
          <w:szCs w:val="28"/>
        </w:rPr>
        <w:t>комиссии по проведению экспертизы на соответствие результатов закупки условиям муниципального контракта об оказание услуг по отлову и содержанию безнадзорных животных</w:t>
      </w:r>
    </w:p>
    <w:p w14:paraId="02243CB9" w14:textId="77777777" w:rsidR="00625910" w:rsidRDefault="00625910" w:rsidP="00625910">
      <w:pPr>
        <w:ind w:hanging="142"/>
        <w:jc w:val="center"/>
        <w:rPr>
          <w:sz w:val="28"/>
          <w:szCs w:val="28"/>
        </w:rPr>
      </w:pPr>
    </w:p>
    <w:tbl>
      <w:tblPr>
        <w:tblStyle w:val="a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91"/>
      </w:tblGrid>
      <w:tr w:rsidR="00253AC6" w:rsidRPr="00253AC6" w14:paraId="694A7EA4" w14:textId="77777777" w:rsidTr="00570DB4">
        <w:tc>
          <w:tcPr>
            <w:tcW w:w="3085" w:type="dxa"/>
          </w:tcPr>
          <w:p w14:paraId="433A4366" w14:textId="77777777" w:rsidR="00253AC6" w:rsidRPr="00253AC6" w:rsidRDefault="00253AC6" w:rsidP="00E143C2">
            <w:pPr>
              <w:rPr>
                <w:sz w:val="28"/>
                <w:szCs w:val="28"/>
              </w:rPr>
            </w:pPr>
            <w:r w:rsidRPr="00253AC6">
              <w:rPr>
                <w:sz w:val="28"/>
                <w:szCs w:val="28"/>
              </w:rPr>
              <w:t>Тюкалевский Вячеслав Николаевич</w:t>
            </w:r>
          </w:p>
        </w:tc>
        <w:tc>
          <w:tcPr>
            <w:tcW w:w="6691" w:type="dxa"/>
          </w:tcPr>
          <w:p w14:paraId="2D3870C2" w14:textId="77777777" w:rsidR="00253AC6" w:rsidRPr="00253AC6" w:rsidRDefault="00253AC6" w:rsidP="00E143C2">
            <w:pPr>
              <w:jc w:val="both"/>
              <w:rPr>
                <w:sz w:val="28"/>
                <w:szCs w:val="28"/>
              </w:rPr>
            </w:pPr>
            <w:r w:rsidRPr="00253AC6">
              <w:rPr>
                <w:sz w:val="28"/>
                <w:szCs w:val="28"/>
              </w:rPr>
              <w:t>Начальник управления сельского хозяйства администрации Татарског</w:t>
            </w:r>
            <w:r w:rsidR="00B47523">
              <w:rPr>
                <w:sz w:val="28"/>
                <w:szCs w:val="28"/>
              </w:rPr>
              <w:t>о муниципального округа</w:t>
            </w:r>
            <w:r w:rsidRPr="00253AC6">
              <w:rPr>
                <w:sz w:val="28"/>
                <w:szCs w:val="28"/>
              </w:rPr>
              <w:t>,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253AC6" w:rsidRPr="00253AC6" w14:paraId="377880E3" w14:textId="77777777" w:rsidTr="00570DB4">
        <w:tc>
          <w:tcPr>
            <w:tcW w:w="3085" w:type="dxa"/>
          </w:tcPr>
          <w:p w14:paraId="69E9544F" w14:textId="77777777" w:rsidR="00253AC6" w:rsidRPr="00253AC6" w:rsidRDefault="00253AC6" w:rsidP="00E143C2">
            <w:pPr>
              <w:rPr>
                <w:sz w:val="28"/>
                <w:szCs w:val="28"/>
              </w:rPr>
            </w:pPr>
            <w:r w:rsidRPr="00253AC6">
              <w:rPr>
                <w:sz w:val="28"/>
                <w:szCs w:val="28"/>
              </w:rPr>
              <w:t>Костенко Вероника Александровна</w:t>
            </w:r>
          </w:p>
        </w:tc>
        <w:tc>
          <w:tcPr>
            <w:tcW w:w="6691" w:type="dxa"/>
          </w:tcPr>
          <w:p w14:paraId="375448C5" w14:textId="77777777" w:rsidR="00253AC6" w:rsidRPr="00253AC6" w:rsidRDefault="00253AC6" w:rsidP="00E143C2">
            <w:pPr>
              <w:jc w:val="both"/>
              <w:rPr>
                <w:sz w:val="28"/>
                <w:szCs w:val="28"/>
              </w:rPr>
            </w:pPr>
            <w:r w:rsidRPr="00253AC6">
              <w:rPr>
                <w:sz w:val="28"/>
                <w:szCs w:val="28"/>
              </w:rPr>
              <w:t xml:space="preserve">Заместитель начальника управления сельского хозяйства администрации </w:t>
            </w:r>
            <w:r w:rsidR="00B47523">
              <w:rPr>
                <w:sz w:val="28"/>
                <w:szCs w:val="28"/>
              </w:rPr>
              <w:t>Татарского муниципального округа</w:t>
            </w:r>
            <w:r>
              <w:rPr>
                <w:sz w:val="28"/>
                <w:szCs w:val="28"/>
              </w:rPr>
              <w:t>, с</w:t>
            </w:r>
            <w:r w:rsidRPr="00253AC6">
              <w:rPr>
                <w:sz w:val="28"/>
                <w:szCs w:val="28"/>
              </w:rPr>
              <w:t>екретарь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253AC6" w:rsidRPr="00253AC6" w14:paraId="7119DEFD" w14:textId="77777777" w:rsidTr="00570DB4">
        <w:tc>
          <w:tcPr>
            <w:tcW w:w="3085" w:type="dxa"/>
          </w:tcPr>
          <w:p w14:paraId="24F55DB5" w14:textId="77777777" w:rsidR="00253AC6" w:rsidRPr="00253AC6" w:rsidRDefault="006943C3" w:rsidP="00E1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 Татьяна Александровна</w:t>
            </w:r>
          </w:p>
        </w:tc>
        <w:tc>
          <w:tcPr>
            <w:tcW w:w="6691" w:type="dxa"/>
          </w:tcPr>
          <w:p w14:paraId="7418A90A" w14:textId="77777777" w:rsidR="00253AC6" w:rsidRPr="00253AC6" w:rsidRDefault="006943C3" w:rsidP="00204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="00253AC6" w:rsidRPr="00253AC6">
              <w:rPr>
                <w:sz w:val="28"/>
                <w:szCs w:val="28"/>
              </w:rPr>
              <w:t>ачальник</w:t>
            </w:r>
            <w:r w:rsidR="00204480">
              <w:rPr>
                <w:sz w:val="28"/>
                <w:szCs w:val="28"/>
              </w:rPr>
              <w:t>а управления правовой и кадровой работы</w:t>
            </w:r>
            <w:r w:rsidR="00253AC6" w:rsidRPr="00253AC6">
              <w:rPr>
                <w:sz w:val="28"/>
                <w:szCs w:val="28"/>
              </w:rPr>
              <w:t xml:space="preserve"> администрации </w:t>
            </w:r>
            <w:r w:rsidR="00B47523">
              <w:rPr>
                <w:sz w:val="28"/>
                <w:szCs w:val="28"/>
              </w:rPr>
              <w:t>Татарского муниципального округа</w:t>
            </w:r>
            <w:r w:rsidR="00253AC6">
              <w:rPr>
                <w:sz w:val="28"/>
                <w:szCs w:val="28"/>
              </w:rPr>
              <w:t>, член комиссии;</w:t>
            </w:r>
          </w:p>
        </w:tc>
      </w:tr>
      <w:tr w:rsidR="00253AC6" w:rsidRPr="00253AC6" w14:paraId="709ABBFD" w14:textId="77777777" w:rsidTr="00570DB4">
        <w:tc>
          <w:tcPr>
            <w:tcW w:w="3085" w:type="dxa"/>
          </w:tcPr>
          <w:p w14:paraId="088C8195" w14:textId="77777777" w:rsidR="00B47523" w:rsidRDefault="00B47523" w:rsidP="00E143C2">
            <w:pPr>
              <w:rPr>
                <w:sz w:val="28"/>
                <w:szCs w:val="28"/>
              </w:rPr>
            </w:pPr>
          </w:p>
          <w:p w14:paraId="1153D360" w14:textId="77777777" w:rsidR="00253AC6" w:rsidRPr="00253AC6" w:rsidRDefault="006943C3" w:rsidP="00E1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Пережигина Наталья Сергеевна</w:t>
            </w:r>
          </w:p>
        </w:tc>
        <w:tc>
          <w:tcPr>
            <w:tcW w:w="6691" w:type="dxa"/>
          </w:tcPr>
          <w:p w14:paraId="57E0BDB9" w14:textId="77777777" w:rsidR="00B47523" w:rsidRDefault="00B47523" w:rsidP="00B47523">
            <w:pPr>
              <w:jc w:val="both"/>
              <w:rPr>
                <w:sz w:val="28"/>
                <w:szCs w:val="28"/>
              </w:rPr>
            </w:pPr>
          </w:p>
          <w:p w14:paraId="63DB56B8" w14:textId="77777777" w:rsidR="00253AC6" w:rsidRPr="00253AC6" w:rsidRDefault="006943C3" w:rsidP="00694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 управления сельского хозяйства администрации Татарского муниципального округа </w:t>
            </w:r>
            <w:r w:rsidR="00B47523">
              <w:rPr>
                <w:sz w:val="28"/>
                <w:szCs w:val="28"/>
              </w:rPr>
              <w:t>Новосибирской</w:t>
            </w:r>
            <w:r>
              <w:rPr>
                <w:sz w:val="28"/>
                <w:szCs w:val="28"/>
              </w:rPr>
              <w:t xml:space="preserve"> области.</w:t>
            </w:r>
          </w:p>
        </w:tc>
      </w:tr>
    </w:tbl>
    <w:p w14:paraId="7B2ACF5E" w14:textId="77777777" w:rsidR="00625910" w:rsidRPr="00571A40" w:rsidRDefault="00625910" w:rsidP="00625910">
      <w:pPr>
        <w:ind w:hanging="142"/>
        <w:jc w:val="both"/>
        <w:rPr>
          <w:sz w:val="28"/>
          <w:szCs w:val="28"/>
        </w:rPr>
      </w:pPr>
    </w:p>
    <w:p w14:paraId="34625018" w14:textId="77777777" w:rsidR="00625910" w:rsidRPr="006939D0" w:rsidRDefault="00625910" w:rsidP="00625910">
      <w:pPr>
        <w:ind w:hanging="142"/>
        <w:jc w:val="both"/>
        <w:rPr>
          <w:sz w:val="28"/>
          <w:szCs w:val="28"/>
        </w:rPr>
      </w:pPr>
      <w:r>
        <w:t xml:space="preserve">  </w:t>
      </w:r>
    </w:p>
    <w:p w14:paraId="3AA787CE" w14:textId="77777777" w:rsidR="00625910" w:rsidRDefault="00625910" w:rsidP="00625910">
      <w:pPr>
        <w:rPr>
          <w:sz w:val="28"/>
          <w:szCs w:val="28"/>
        </w:rPr>
      </w:pPr>
    </w:p>
    <w:p w14:paraId="4811B091" w14:textId="77777777" w:rsidR="00625910" w:rsidRDefault="00625910" w:rsidP="00625910">
      <w:pPr>
        <w:rPr>
          <w:sz w:val="28"/>
          <w:szCs w:val="28"/>
        </w:rPr>
      </w:pPr>
    </w:p>
    <w:p w14:paraId="69AF967F" w14:textId="77777777" w:rsidR="00625910" w:rsidRDefault="00625910" w:rsidP="00F0198B">
      <w:pPr>
        <w:ind w:hanging="142"/>
        <w:jc w:val="both"/>
      </w:pPr>
    </w:p>
    <w:p w14:paraId="102D6E97" w14:textId="77777777" w:rsidR="00253AC6" w:rsidRDefault="00253AC6" w:rsidP="00F0198B">
      <w:pPr>
        <w:ind w:hanging="142"/>
        <w:jc w:val="both"/>
      </w:pPr>
    </w:p>
    <w:p w14:paraId="39F85246" w14:textId="77777777" w:rsidR="00253AC6" w:rsidRDefault="00253AC6" w:rsidP="00F0198B">
      <w:pPr>
        <w:ind w:hanging="142"/>
        <w:jc w:val="both"/>
      </w:pPr>
    </w:p>
    <w:p w14:paraId="067922D9" w14:textId="77777777" w:rsidR="00253AC6" w:rsidRDefault="00253AC6" w:rsidP="00F0198B">
      <w:pPr>
        <w:ind w:hanging="142"/>
        <w:jc w:val="both"/>
      </w:pPr>
    </w:p>
    <w:p w14:paraId="703A8305" w14:textId="77777777" w:rsidR="00253AC6" w:rsidRDefault="00253AC6" w:rsidP="00F0198B">
      <w:pPr>
        <w:ind w:hanging="142"/>
        <w:jc w:val="both"/>
      </w:pPr>
    </w:p>
    <w:p w14:paraId="0FC14CC2" w14:textId="77777777" w:rsidR="00CC0544" w:rsidRDefault="00CC0544" w:rsidP="00F0198B">
      <w:pPr>
        <w:ind w:hanging="142"/>
        <w:jc w:val="both"/>
      </w:pPr>
    </w:p>
    <w:p w14:paraId="05AA5E5C" w14:textId="77777777" w:rsidR="00CC0544" w:rsidRDefault="00CC0544" w:rsidP="00F0198B">
      <w:pPr>
        <w:ind w:hanging="142"/>
        <w:jc w:val="both"/>
      </w:pPr>
    </w:p>
    <w:p w14:paraId="73F2A584" w14:textId="77777777" w:rsidR="00CC0544" w:rsidRDefault="00CC0544" w:rsidP="00F0198B">
      <w:pPr>
        <w:ind w:hanging="142"/>
        <w:jc w:val="both"/>
      </w:pPr>
    </w:p>
    <w:p w14:paraId="3EC4BEB3" w14:textId="77777777" w:rsidR="00CC0544" w:rsidRDefault="00CC0544" w:rsidP="00F0198B">
      <w:pPr>
        <w:ind w:hanging="142"/>
        <w:jc w:val="both"/>
      </w:pPr>
    </w:p>
    <w:p w14:paraId="1CD4BBB6" w14:textId="77777777" w:rsidR="00CC0544" w:rsidRDefault="00CC0544" w:rsidP="00F0198B">
      <w:pPr>
        <w:ind w:hanging="142"/>
        <w:jc w:val="both"/>
      </w:pPr>
    </w:p>
    <w:p w14:paraId="2831F110" w14:textId="77777777" w:rsidR="00CC0544" w:rsidRDefault="00CC0544" w:rsidP="00F0198B">
      <w:pPr>
        <w:ind w:hanging="142"/>
        <w:jc w:val="both"/>
      </w:pPr>
    </w:p>
    <w:p w14:paraId="1EF9B247" w14:textId="77777777" w:rsidR="00B47523" w:rsidRDefault="00B47523" w:rsidP="00F0198B">
      <w:pPr>
        <w:ind w:hanging="142"/>
        <w:jc w:val="both"/>
      </w:pPr>
    </w:p>
    <w:p w14:paraId="6C3921DC" w14:textId="77777777" w:rsidR="00B47523" w:rsidRDefault="00B47523" w:rsidP="00F0198B">
      <w:pPr>
        <w:ind w:hanging="142"/>
        <w:jc w:val="both"/>
      </w:pPr>
    </w:p>
    <w:p w14:paraId="66D4ED7B" w14:textId="77777777" w:rsidR="00B47523" w:rsidRDefault="00B47523" w:rsidP="00F0198B">
      <w:pPr>
        <w:ind w:hanging="142"/>
        <w:jc w:val="both"/>
      </w:pPr>
    </w:p>
    <w:p w14:paraId="11A76B91" w14:textId="77777777" w:rsidR="00CC0544" w:rsidRDefault="00CC0544" w:rsidP="00F0198B">
      <w:pPr>
        <w:ind w:hanging="142"/>
        <w:jc w:val="both"/>
      </w:pPr>
    </w:p>
    <w:p w14:paraId="5ED65205" w14:textId="77777777" w:rsidR="00CC0544" w:rsidRDefault="00CC0544" w:rsidP="00F0198B">
      <w:pPr>
        <w:ind w:hanging="142"/>
        <w:jc w:val="both"/>
      </w:pPr>
    </w:p>
    <w:p w14:paraId="5F157A6F" w14:textId="77777777" w:rsidR="00253AC6" w:rsidRDefault="00253AC6" w:rsidP="00F0198B">
      <w:pPr>
        <w:ind w:hanging="142"/>
        <w:jc w:val="both"/>
      </w:pPr>
    </w:p>
    <w:p w14:paraId="5606CE63" w14:textId="77777777" w:rsidR="00253AC6" w:rsidRDefault="00253AC6" w:rsidP="00F0198B">
      <w:pPr>
        <w:ind w:hanging="142"/>
        <w:jc w:val="both"/>
      </w:pPr>
    </w:p>
    <w:p w14:paraId="5E28928A" w14:textId="77777777" w:rsidR="00253AC6" w:rsidRDefault="00253AC6" w:rsidP="00F0198B">
      <w:pPr>
        <w:ind w:hanging="142"/>
        <w:jc w:val="both"/>
      </w:pPr>
    </w:p>
    <w:p w14:paraId="558AAB85" w14:textId="77777777" w:rsidR="00253AC6" w:rsidRDefault="00253AC6" w:rsidP="001759DA">
      <w:pPr>
        <w:jc w:val="both"/>
      </w:pPr>
    </w:p>
    <w:p w14:paraId="43E30307" w14:textId="77777777" w:rsidR="00253AC6" w:rsidRDefault="00736C49" w:rsidP="00253AC6">
      <w:pPr>
        <w:ind w:hanging="142"/>
        <w:jc w:val="right"/>
      </w:pPr>
      <w:r>
        <w:lastRenderedPageBreak/>
        <w:t>Приложение № 3</w:t>
      </w:r>
    </w:p>
    <w:p w14:paraId="76F80B17" w14:textId="77777777" w:rsidR="00253AC6" w:rsidRDefault="00253AC6" w:rsidP="00253AC6">
      <w:pPr>
        <w:ind w:hanging="142"/>
        <w:jc w:val="right"/>
      </w:pPr>
      <w:r>
        <w:t xml:space="preserve"> к постановлению администрации </w:t>
      </w:r>
    </w:p>
    <w:p w14:paraId="24CE729C" w14:textId="77777777" w:rsidR="00253AC6" w:rsidRDefault="00B47523" w:rsidP="00253AC6">
      <w:pPr>
        <w:ind w:hanging="142"/>
        <w:jc w:val="right"/>
      </w:pPr>
      <w:r>
        <w:t>Татарского муниципального округа</w:t>
      </w:r>
      <w:r w:rsidR="00253AC6">
        <w:t xml:space="preserve"> </w:t>
      </w:r>
    </w:p>
    <w:p w14:paraId="1F0F8AE3" w14:textId="77777777" w:rsidR="00253AC6" w:rsidRDefault="00253AC6" w:rsidP="00253AC6">
      <w:pPr>
        <w:ind w:hanging="142"/>
        <w:jc w:val="right"/>
      </w:pPr>
      <w:r>
        <w:t>Новосибирской области</w:t>
      </w:r>
    </w:p>
    <w:p w14:paraId="324FF37E" w14:textId="5C814C9F" w:rsidR="00253AC6" w:rsidRDefault="00B47523" w:rsidP="00253AC6">
      <w:pPr>
        <w:ind w:hanging="142"/>
        <w:jc w:val="right"/>
      </w:pPr>
      <w:r>
        <w:t xml:space="preserve"> №</w:t>
      </w:r>
      <w:r w:rsidR="005F76F2">
        <w:t xml:space="preserve"> 52/1</w:t>
      </w:r>
      <w:r>
        <w:t xml:space="preserve"> от </w:t>
      </w:r>
      <w:r w:rsidR="005F76F2">
        <w:t>03.02.</w:t>
      </w:r>
      <w:r>
        <w:t>2025</w:t>
      </w:r>
      <w:r w:rsidR="00253AC6">
        <w:t xml:space="preserve">г.  </w:t>
      </w:r>
    </w:p>
    <w:p w14:paraId="403CF81F" w14:textId="77777777" w:rsidR="00253AC6" w:rsidRDefault="00253AC6" w:rsidP="00F0198B">
      <w:pPr>
        <w:ind w:hanging="142"/>
        <w:jc w:val="both"/>
      </w:pPr>
    </w:p>
    <w:p w14:paraId="7E07A4CF" w14:textId="77777777" w:rsidR="00625910" w:rsidRDefault="00625910" w:rsidP="00F0198B">
      <w:pPr>
        <w:ind w:hanging="142"/>
        <w:jc w:val="both"/>
      </w:pPr>
    </w:p>
    <w:p w14:paraId="064A9A74" w14:textId="77777777" w:rsidR="00F0198B" w:rsidRDefault="00F0198B" w:rsidP="00253AC6">
      <w:pPr>
        <w:ind w:hanging="142"/>
        <w:jc w:val="both"/>
      </w:pPr>
    </w:p>
    <w:p w14:paraId="7714145A" w14:textId="77777777" w:rsidR="00F0198B" w:rsidRDefault="00F0198B" w:rsidP="001759DA">
      <w:pPr>
        <w:ind w:hanging="142"/>
        <w:jc w:val="center"/>
      </w:pPr>
      <w:r>
        <w:t xml:space="preserve">ЗАКЛЮЧЕНИЕ N ___________ </w:t>
      </w:r>
      <w:r w:rsidR="001759DA">
        <w:t>комиссии</w:t>
      </w:r>
      <w:r w:rsidR="001759DA" w:rsidRPr="001759DA">
        <w:t xml:space="preserve"> по проведению экспертизы на соответствие результатов закупки условиям муниципального контракта об оказании услуг по отлову и содержанию безнадзорных животных </w:t>
      </w:r>
      <w:r>
        <w:t>"____"___________20__ г.</w:t>
      </w:r>
    </w:p>
    <w:p w14:paraId="585DB415" w14:textId="77777777" w:rsidR="00F0198B" w:rsidRDefault="00F0198B" w:rsidP="00253AC6">
      <w:pPr>
        <w:ind w:hanging="142"/>
        <w:jc w:val="both"/>
      </w:pPr>
    </w:p>
    <w:p w14:paraId="1DD27F58" w14:textId="77777777" w:rsidR="00F0198B" w:rsidRDefault="00F0198B" w:rsidP="00253AC6">
      <w:pPr>
        <w:ind w:hanging="142"/>
        <w:jc w:val="both"/>
      </w:pPr>
      <w:r>
        <w:t>1. Сведения о Муниципальном контракте (далее - Контракт):</w:t>
      </w:r>
    </w:p>
    <w:p w14:paraId="2F6C1428" w14:textId="77777777" w:rsidR="00F0198B" w:rsidRDefault="00F0198B" w:rsidP="00253AC6">
      <w:pPr>
        <w:ind w:hanging="142"/>
        <w:jc w:val="both"/>
      </w:pPr>
      <w:r>
        <w:t>Контракт N _______от _____________ 20___г.</w:t>
      </w:r>
    </w:p>
    <w:p w14:paraId="604E1D6B" w14:textId="77777777" w:rsidR="00F0198B" w:rsidRDefault="00F0198B" w:rsidP="00253AC6">
      <w:pPr>
        <w:ind w:hanging="142"/>
        <w:jc w:val="both"/>
      </w:pPr>
      <w:r>
        <w:t>Предмет Контракта: _________________________________________________________</w:t>
      </w:r>
    </w:p>
    <w:p w14:paraId="2FCB7860" w14:textId="77777777" w:rsidR="00F0198B" w:rsidRDefault="00F0198B" w:rsidP="00253AC6">
      <w:pPr>
        <w:ind w:hanging="142"/>
        <w:jc w:val="both"/>
      </w:pPr>
      <w:r>
        <w:t>__________________________________________________________________________</w:t>
      </w:r>
    </w:p>
    <w:p w14:paraId="2BD5C0EF" w14:textId="77777777" w:rsidR="00F0198B" w:rsidRDefault="00F0198B" w:rsidP="00253AC6">
      <w:pPr>
        <w:ind w:hanging="142"/>
        <w:jc w:val="both"/>
      </w:pPr>
      <w:r>
        <w:t>2. Сведения о поставщике (подрядчике, исполнителе):</w:t>
      </w:r>
    </w:p>
    <w:p w14:paraId="4257644B" w14:textId="77777777" w:rsidR="00F0198B" w:rsidRDefault="00F0198B" w:rsidP="00253AC6">
      <w:pPr>
        <w:ind w:hanging="142"/>
        <w:jc w:val="both"/>
      </w:pPr>
      <w:r>
        <w:t>Наименование поставщика (подрядчика, исполнителя)</w:t>
      </w:r>
    </w:p>
    <w:p w14:paraId="2DAF786C" w14:textId="77777777" w:rsidR="00F0198B" w:rsidRDefault="00F0198B" w:rsidP="00253AC6">
      <w:pPr>
        <w:ind w:hanging="142"/>
        <w:jc w:val="both"/>
      </w:pPr>
      <w:r>
        <w:t>__________________________________________________________________________</w:t>
      </w:r>
    </w:p>
    <w:p w14:paraId="3FABA5A5" w14:textId="77777777" w:rsidR="00253AC6" w:rsidRDefault="00F0198B" w:rsidP="00253AC6">
      <w:pPr>
        <w:ind w:hanging="142"/>
        <w:jc w:val="both"/>
      </w:pPr>
      <w:r>
        <w:t>Адрес местонахождения (места жительства), телефон, адрес электронной почты:</w:t>
      </w:r>
    </w:p>
    <w:p w14:paraId="36FE7FB0" w14:textId="77777777" w:rsidR="00F0198B" w:rsidRDefault="00F0198B" w:rsidP="00253AC6">
      <w:pPr>
        <w:ind w:hanging="142"/>
        <w:jc w:val="both"/>
      </w:pPr>
      <w:r>
        <w:t>_______________________________________________________________________.</w:t>
      </w:r>
    </w:p>
    <w:p w14:paraId="5C75471F" w14:textId="77777777" w:rsidR="00F0198B" w:rsidRDefault="00F0198B" w:rsidP="00253AC6">
      <w:pPr>
        <w:ind w:hanging="142"/>
        <w:jc w:val="both"/>
      </w:pPr>
      <w:r>
        <w:t>3. Информация об исполнении Контракта, в том числе о результатах отдельного этапа исполнения Контракта (поставке товара, выполнении работ, оказании услуг):</w:t>
      </w:r>
    </w:p>
    <w:p w14:paraId="1A365558" w14:textId="77777777" w:rsidR="00F0198B" w:rsidRDefault="00F0198B" w:rsidP="00253AC6">
      <w:pPr>
        <w:ind w:hanging="142"/>
        <w:jc w:val="both"/>
      </w:pPr>
      <w:r>
        <w:t>- срок (дата) поставки товара, выполнения работ, оказания услуг:</w:t>
      </w:r>
    </w:p>
    <w:p w14:paraId="3174C5B8" w14:textId="77777777" w:rsidR="00F0198B" w:rsidRDefault="00F0198B" w:rsidP="00253AC6">
      <w:pPr>
        <w:ind w:hanging="142"/>
        <w:jc w:val="both"/>
      </w:pPr>
      <w:r>
        <w:t>N</w:t>
      </w:r>
    </w:p>
    <w:p w14:paraId="67D1F8E3" w14:textId="77777777" w:rsidR="00F0198B" w:rsidRDefault="00F0198B" w:rsidP="00253AC6">
      <w:pPr>
        <w:ind w:hanging="142"/>
        <w:jc w:val="both"/>
      </w:pPr>
      <w:r>
        <w:t xml:space="preserve"> п/п</w:t>
      </w:r>
      <w:r>
        <w:tab/>
      </w:r>
    </w:p>
    <w:p w14:paraId="7D45FC85" w14:textId="77777777" w:rsidR="00253AC6" w:rsidRDefault="00F0198B" w:rsidP="00253AC6">
      <w:pPr>
        <w:ind w:hanging="142"/>
        <w:jc w:val="both"/>
      </w:pPr>
      <w:r>
        <w:t>Срок (дата) поставки товара (выполнения работ, оказания услуг) согласно контракту</w:t>
      </w:r>
    </w:p>
    <w:p w14:paraId="00F57547" w14:textId="77777777" w:rsidR="00F0198B" w:rsidRDefault="00F0198B" w:rsidP="00253AC6">
      <w:pPr>
        <w:ind w:hanging="142"/>
        <w:jc w:val="both"/>
      </w:pPr>
      <w:r>
        <w:t xml:space="preserve">Срок (дата) периода (этапа) поставки товара (выполнения </w:t>
      </w:r>
      <w:r w:rsidR="00253AC6">
        <w:t xml:space="preserve">работ, оказания услуг) согласно </w:t>
      </w:r>
      <w:r>
        <w:t>контракту</w:t>
      </w:r>
    </w:p>
    <w:p w14:paraId="63A0DB1D" w14:textId="77777777" w:rsidR="00F0198B" w:rsidRDefault="00F0198B" w:rsidP="00253AC6">
      <w:pPr>
        <w:ind w:hanging="142"/>
        <w:jc w:val="both"/>
      </w:pPr>
      <w:r>
        <w:t>Фактический срок (дата) периода (этапа) поставки товара (выполнения работ, оказания услуг)</w:t>
      </w:r>
    </w:p>
    <w:p w14:paraId="2D02DBD4" w14:textId="77777777" w:rsidR="00F0198B" w:rsidRDefault="00F0198B" w:rsidP="00253AC6">
      <w:pPr>
        <w:ind w:hanging="142"/>
        <w:jc w:val="both"/>
      </w:pPr>
      <w:r>
        <w:t>Фактический срок (дата) поставки товара (выполнения работ, оказания услуг)</w:t>
      </w:r>
    </w:p>
    <w:p w14:paraId="61B80F5B" w14:textId="77777777" w:rsidR="00F0198B" w:rsidRDefault="00253AC6" w:rsidP="00253AC6">
      <w:pPr>
        <w:ind w:hanging="142"/>
        <w:jc w:val="both"/>
      </w:pPr>
      <w:r>
        <w:t>1.</w:t>
      </w:r>
    </w:p>
    <w:p w14:paraId="6D3210DD" w14:textId="77777777" w:rsidR="00F0198B" w:rsidRDefault="00F0198B" w:rsidP="00253AC6">
      <w:pPr>
        <w:ind w:hanging="142"/>
        <w:jc w:val="both"/>
      </w:pPr>
      <w:r>
        <w:t>- количество и стоимость поставленного товара, объем выполненных работ, оказанных услуг:</w:t>
      </w:r>
    </w:p>
    <w:p w14:paraId="34BDE353" w14:textId="77777777" w:rsidR="00F0198B" w:rsidRDefault="00F0198B" w:rsidP="00253AC6">
      <w:pPr>
        <w:ind w:hanging="142"/>
        <w:jc w:val="both"/>
      </w:pPr>
      <w:r>
        <w:t>N</w:t>
      </w:r>
    </w:p>
    <w:p w14:paraId="73C6B680" w14:textId="77777777" w:rsidR="00F0198B" w:rsidRDefault="00F0198B" w:rsidP="00253AC6">
      <w:pPr>
        <w:ind w:hanging="142"/>
        <w:jc w:val="both"/>
      </w:pPr>
      <w:r>
        <w:t xml:space="preserve"> п/п</w:t>
      </w:r>
    </w:p>
    <w:p w14:paraId="2954340D" w14:textId="77777777" w:rsidR="00F0198B" w:rsidRDefault="00F0198B" w:rsidP="00253AC6">
      <w:pPr>
        <w:ind w:hanging="142"/>
        <w:jc w:val="both"/>
      </w:pPr>
      <w:r>
        <w:t>Наименование товара (выполнения работ, оказания услуг)</w:t>
      </w:r>
    </w:p>
    <w:p w14:paraId="1E5DB1C3" w14:textId="77777777" w:rsidR="00F0198B" w:rsidRDefault="00F0198B" w:rsidP="00253AC6">
      <w:pPr>
        <w:ind w:hanging="142"/>
        <w:jc w:val="both"/>
      </w:pPr>
      <w:r>
        <w:t>Количество/объем товара (выполнения работ, оказания услуг) согласно контракту</w:t>
      </w:r>
    </w:p>
    <w:p w14:paraId="0B7953EB" w14:textId="77777777" w:rsidR="00F0198B" w:rsidRDefault="00F0198B" w:rsidP="00253AC6">
      <w:pPr>
        <w:ind w:hanging="142"/>
        <w:jc w:val="both"/>
      </w:pPr>
      <w:r>
        <w:t>Количество/объем товара (выполнения работ, оказания услуг) за указанный период (этап)</w:t>
      </w:r>
    </w:p>
    <w:p w14:paraId="48951C30" w14:textId="77777777" w:rsidR="00F0198B" w:rsidRDefault="00F0198B" w:rsidP="00253AC6">
      <w:pPr>
        <w:ind w:hanging="142"/>
        <w:jc w:val="both"/>
      </w:pPr>
      <w:r>
        <w:t xml:space="preserve">Количество/объем товара (выполнения работ, оказания </w:t>
      </w:r>
      <w:r w:rsidR="00253AC6">
        <w:t xml:space="preserve">услуг) по факту поставки товара </w:t>
      </w:r>
      <w:r>
        <w:t>(выполнения работ, оказания услуг) за указанный период (этап)</w:t>
      </w:r>
    </w:p>
    <w:p w14:paraId="1B6731A9" w14:textId="77777777" w:rsidR="00F0198B" w:rsidRDefault="00F0198B" w:rsidP="00253AC6">
      <w:pPr>
        <w:ind w:hanging="142"/>
        <w:jc w:val="both"/>
      </w:pPr>
      <w:r>
        <w:t>Количество/объем товара (выполнения работ, оказания услуг) по факту поставки товара, выполнения работ, оказания услуг</w:t>
      </w:r>
    </w:p>
    <w:p w14:paraId="60E8DA2A" w14:textId="77777777" w:rsidR="00F0198B" w:rsidRDefault="00F0198B" w:rsidP="00253AC6">
      <w:pPr>
        <w:ind w:hanging="142"/>
        <w:jc w:val="both"/>
      </w:pPr>
      <w:r>
        <w:t>Стоимость поставленного товара (выполнения работ, оказания услуг), в том числе</w:t>
      </w:r>
      <w:r w:rsidR="00253AC6">
        <w:t xml:space="preserve"> НДС, за указанный период (этапа)</w:t>
      </w:r>
    </w:p>
    <w:p w14:paraId="600658D2" w14:textId="77777777" w:rsidR="00F0198B" w:rsidRDefault="00F0198B" w:rsidP="00253AC6">
      <w:pPr>
        <w:ind w:hanging="142"/>
        <w:jc w:val="both"/>
      </w:pPr>
      <w:r>
        <w:t>Стоимость поставленного товара (выполнения работ, оказания услуг), в том числе НДС</w:t>
      </w:r>
    </w:p>
    <w:p w14:paraId="6E8A48C7" w14:textId="77777777" w:rsidR="00F0198B" w:rsidRDefault="00F0198B" w:rsidP="00253AC6">
      <w:pPr>
        <w:ind w:hanging="142"/>
        <w:jc w:val="both"/>
      </w:pPr>
      <w:r>
        <w:t>Отчетная документация поставщика (подрядчика, исполнителя): _____________________________________________</w:t>
      </w:r>
      <w:r w:rsidR="00253AC6">
        <w:t>______________________________</w:t>
      </w:r>
    </w:p>
    <w:p w14:paraId="4A16E7FD" w14:textId="77777777" w:rsidR="00F0198B" w:rsidRDefault="00F0198B" w:rsidP="00253AC6">
      <w:pPr>
        <w:ind w:hanging="142"/>
        <w:jc w:val="both"/>
      </w:pPr>
      <w:r>
        <w:t>Товарная накладная, акт о приемке выполненных работ (форма КС-2), справка о стоимости выполненных работ и затрат (форма КС-3), журнал учёта выполненных работ (форма КС-6а) и т.д.</w:t>
      </w:r>
    </w:p>
    <w:p w14:paraId="6BCEABC0" w14:textId="77777777" w:rsidR="00F0198B" w:rsidRDefault="00253AC6" w:rsidP="00253AC6">
      <w:pPr>
        <w:ind w:hanging="142"/>
        <w:jc w:val="both"/>
      </w:pPr>
      <w:r>
        <w:lastRenderedPageBreak/>
        <w:t xml:space="preserve">Дополнительные </w:t>
      </w:r>
      <w:proofErr w:type="gramStart"/>
      <w:r w:rsidR="00F0198B">
        <w:t>документы:_</w:t>
      </w:r>
      <w:proofErr w:type="gramEnd"/>
      <w:r w:rsidR="00F0198B">
        <w:t>____________________________________________________________________________</w:t>
      </w:r>
    </w:p>
    <w:p w14:paraId="729FD298" w14:textId="77777777" w:rsidR="00F0198B" w:rsidRDefault="00F0198B" w:rsidP="00253AC6">
      <w:pPr>
        <w:ind w:hanging="142"/>
        <w:jc w:val="both"/>
      </w:pPr>
      <w:r>
        <w:t>паспорта качества, сертификаты соответствия ГОСТ РФ</w:t>
      </w:r>
    </w:p>
    <w:p w14:paraId="785EF625" w14:textId="77777777" w:rsidR="00F0198B" w:rsidRDefault="00F0198B" w:rsidP="00253AC6">
      <w:pPr>
        <w:ind w:hanging="142"/>
        <w:jc w:val="both"/>
      </w:pPr>
      <w:r>
        <w:t>В ходе проведения визуального осмотра поставленного товара, выполненных работ, оказанных услуг, на предмет соответствия указанного товара (работ, услуг) количеству, ассортименту, а также иным требованиям, предусмотренным Контрактом, комиссией (не выявлены / выявлены) ________________________ факты ненадлежащего исполнения Контракта поставщиком (подрядчиком, исполнителем).</w:t>
      </w:r>
    </w:p>
    <w:p w14:paraId="6E15DD0E" w14:textId="77777777" w:rsidR="00F0198B" w:rsidRDefault="00F0198B" w:rsidP="00253AC6">
      <w:pPr>
        <w:ind w:hanging="142"/>
        <w:jc w:val="both"/>
      </w:pPr>
      <w:r>
        <w:t xml:space="preserve">Представленные документы для принятия и оплаты товара (работ, услуг) проверены, (соответствуют / не </w:t>
      </w:r>
      <w:proofErr w:type="gramStart"/>
      <w:r>
        <w:t>соответствуют)_</w:t>
      </w:r>
      <w:proofErr w:type="gramEnd"/>
      <w:r>
        <w:t>_____________________ условиям Контракта.</w:t>
      </w:r>
    </w:p>
    <w:p w14:paraId="57CE466A" w14:textId="77777777" w:rsidR="00F0198B" w:rsidRDefault="00F0198B" w:rsidP="00253AC6">
      <w:pPr>
        <w:ind w:hanging="142"/>
        <w:jc w:val="both"/>
      </w:pPr>
      <w:r>
        <w:t>Выявлены факты ненадлежащего исполнения Контракта поставщиком (подрядчиком, исполнителем): ___________________________________________________</w:t>
      </w:r>
    </w:p>
    <w:p w14:paraId="1F7032BE" w14:textId="77777777" w:rsidR="00F0198B" w:rsidRDefault="00F0198B" w:rsidP="00253AC6">
      <w:pPr>
        <w:ind w:hanging="142"/>
        <w:jc w:val="both"/>
      </w:pPr>
      <w:r>
        <w:t xml:space="preserve">Перечень </w:t>
      </w:r>
      <w:proofErr w:type="gramStart"/>
      <w:r>
        <w:t>документов</w:t>
      </w:r>
      <w:proofErr w:type="gramEnd"/>
      <w:r>
        <w:t xml:space="preserve"> не соответствующих условиям Контракта _____________________________________________</w:t>
      </w:r>
      <w:r w:rsidR="00253AC6">
        <w:t>______________________________</w:t>
      </w:r>
    </w:p>
    <w:p w14:paraId="2E575B85" w14:textId="77777777" w:rsidR="00F0198B" w:rsidRDefault="00F0198B" w:rsidP="00253AC6">
      <w:pPr>
        <w:ind w:hanging="142"/>
        <w:jc w:val="both"/>
      </w:pPr>
      <w:r>
        <w:t>4. Заключение комиссии: _______________________________________________</w:t>
      </w:r>
    </w:p>
    <w:p w14:paraId="685ED581" w14:textId="77777777" w:rsidR="00F0198B" w:rsidRDefault="00F0198B" w:rsidP="00253AC6">
      <w:pPr>
        <w:ind w:hanging="142"/>
        <w:jc w:val="both"/>
      </w:pPr>
      <w:r>
        <w:t>Товар поставлен (работы выполнены, услуги оказаны) полностью, в соответствии с условиями Контракта и подлежит приемке.</w:t>
      </w:r>
    </w:p>
    <w:p w14:paraId="1931AE0D" w14:textId="77777777" w:rsidR="00F0198B" w:rsidRDefault="00F0198B" w:rsidP="00253AC6">
      <w:pPr>
        <w:ind w:hanging="142"/>
        <w:jc w:val="both"/>
      </w:pPr>
      <w:r>
        <w:t>Данное заключение служит основанием для подписания акта приемки товаров (работ, услуг).</w:t>
      </w:r>
    </w:p>
    <w:p w14:paraId="21EEE9B0" w14:textId="77777777" w:rsidR="00F0198B" w:rsidRDefault="00F0198B" w:rsidP="00253AC6">
      <w:pPr>
        <w:ind w:hanging="142"/>
        <w:jc w:val="both"/>
      </w:pPr>
      <w:r>
        <w:t>Товар поставлен (работы выполнены, услуги оказаны) с существенными нарушениями условий Контракта и (или) предусмотренной им нормативной и технической документации и не подлежат приемке.</w:t>
      </w:r>
    </w:p>
    <w:p w14:paraId="6587CAEB" w14:textId="77777777" w:rsidR="00F0198B" w:rsidRDefault="00F0198B" w:rsidP="00253AC6">
      <w:pPr>
        <w:ind w:hanging="142"/>
        <w:jc w:val="both"/>
      </w:pPr>
      <w:r>
        <w:t>На основании данного заключения подготовить мотивированный отказ от подписания акта приемки товаров (работ, услуг).</w:t>
      </w:r>
    </w:p>
    <w:p w14:paraId="25808C3D" w14:textId="77777777" w:rsidR="00F0198B" w:rsidRDefault="00F0198B" w:rsidP="00253AC6">
      <w:pPr>
        <w:ind w:hanging="142"/>
        <w:jc w:val="both"/>
      </w:pPr>
      <w:r>
        <w:t>Установлены нарушения требований Контракта, не препятствующие приёмке поставленного товара, выполненных работ, оказанных услуг, которые необходимо устранить в срок ____________</w:t>
      </w:r>
    </w:p>
    <w:p w14:paraId="4F90C518" w14:textId="77777777" w:rsidR="00F24D40" w:rsidRDefault="00F0198B" w:rsidP="00253AC6">
      <w:pPr>
        <w:ind w:hanging="142"/>
        <w:jc w:val="both"/>
      </w:pPr>
      <w:r>
        <w:t>Председатель комиссии:</w:t>
      </w:r>
    </w:p>
    <w:p w14:paraId="7FE607C0" w14:textId="77777777" w:rsidR="00F24D40" w:rsidRDefault="00F24D40" w:rsidP="00F24D40">
      <w:pPr>
        <w:ind w:hanging="142"/>
        <w:jc w:val="both"/>
      </w:pPr>
    </w:p>
    <w:p w14:paraId="36C44F61" w14:textId="77777777" w:rsidR="00F24D40" w:rsidRDefault="00F24D40" w:rsidP="00F24D40">
      <w:pPr>
        <w:ind w:hanging="142"/>
        <w:jc w:val="both"/>
      </w:pPr>
    </w:p>
    <w:p w14:paraId="2426152E" w14:textId="77777777" w:rsidR="00F24D40" w:rsidRDefault="00F24D40" w:rsidP="00F24D40">
      <w:pPr>
        <w:ind w:hanging="142"/>
        <w:jc w:val="both"/>
      </w:pPr>
    </w:p>
    <w:p w14:paraId="6407507D" w14:textId="77777777" w:rsidR="00F24D40" w:rsidRDefault="00F24D40" w:rsidP="00F24D40">
      <w:pPr>
        <w:ind w:hanging="142"/>
        <w:jc w:val="both"/>
      </w:pPr>
    </w:p>
    <w:p w14:paraId="07A7AFE5" w14:textId="77777777" w:rsidR="00F24D40" w:rsidRDefault="00F24D40" w:rsidP="00F24D40">
      <w:pPr>
        <w:ind w:hanging="142"/>
        <w:jc w:val="both"/>
      </w:pPr>
    </w:p>
    <w:p w14:paraId="4713878F" w14:textId="77777777" w:rsidR="00F24D40" w:rsidRDefault="00F24D40" w:rsidP="00F24D40">
      <w:pPr>
        <w:ind w:hanging="142"/>
        <w:jc w:val="both"/>
      </w:pPr>
    </w:p>
    <w:p w14:paraId="53444899" w14:textId="77777777" w:rsidR="00F24D40" w:rsidRDefault="00F24D40" w:rsidP="00F24D40">
      <w:pPr>
        <w:ind w:hanging="142"/>
        <w:jc w:val="both"/>
        <w:rPr>
          <w:sz w:val="22"/>
          <w:szCs w:val="22"/>
        </w:rPr>
      </w:pPr>
    </w:p>
    <w:p w14:paraId="7DA1F2A4" w14:textId="77777777" w:rsidR="00A2797A" w:rsidRDefault="00A2797A" w:rsidP="00F24D40">
      <w:pPr>
        <w:ind w:hanging="142"/>
        <w:jc w:val="both"/>
        <w:rPr>
          <w:sz w:val="22"/>
          <w:szCs w:val="22"/>
        </w:rPr>
      </w:pPr>
    </w:p>
    <w:p w14:paraId="48E66E58" w14:textId="77777777" w:rsidR="00A2797A" w:rsidRDefault="00A2797A" w:rsidP="00F24D40">
      <w:pPr>
        <w:ind w:hanging="142"/>
        <w:jc w:val="both"/>
        <w:rPr>
          <w:sz w:val="22"/>
          <w:szCs w:val="22"/>
        </w:rPr>
      </w:pPr>
    </w:p>
    <w:p w14:paraId="4B240E0B" w14:textId="77777777" w:rsidR="00A2797A" w:rsidRDefault="00A2797A" w:rsidP="00F24D40">
      <w:pPr>
        <w:ind w:hanging="142"/>
        <w:jc w:val="both"/>
        <w:rPr>
          <w:sz w:val="22"/>
          <w:szCs w:val="22"/>
        </w:rPr>
      </w:pPr>
    </w:p>
    <w:sectPr w:rsidR="00A2797A" w:rsidSect="00D543F2">
      <w:footerReference w:type="even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DCBAA" w14:textId="77777777" w:rsidR="00E06A6D" w:rsidRDefault="00E06A6D">
      <w:r>
        <w:separator/>
      </w:r>
    </w:p>
  </w:endnote>
  <w:endnote w:type="continuationSeparator" w:id="0">
    <w:p w14:paraId="527F9E51" w14:textId="77777777" w:rsidR="00E06A6D" w:rsidRDefault="00E0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F23E9" w14:textId="77777777" w:rsidR="001B7B49" w:rsidRDefault="002206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B7B49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4C15B1D" w14:textId="77777777" w:rsidR="001B7B49" w:rsidRDefault="001B7B4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5C78" w14:textId="77777777" w:rsidR="001B7B49" w:rsidRDefault="001B7B49">
    <w:pPr>
      <w:pStyle w:val="a6"/>
      <w:framePr w:wrap="around" w:vAnchor="text" w:hAnchor="margin" w:xAlign="right" w:y="1"/>
      <w:rPr>
        <w:rStyle w:val="a8"/>
      </w:rPr>
    </w:pPr>
  </w:p>
  <w:p w14:paraId="7CDA2D6C" w14:textId="77777777" w:rsidR="001B7B49" w:rsidRDefault="001B7B49" w:rsidP="002575C9">
    <w:pPr>
      <w:pStyle w:val="a6"/>
      <w:ind w:right="360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B792B" w14:textId="77777777" w:rsidR="00E06A6D" w:rsidRDefault="00E06A6D">
      <w:r>
        <w:separator/>
      </w:r>
    </w:p>
  </w:footnote>
  <w:footnote w:type="continuationSeparator" w:id="0">
    <w:p w14:paraId="072373F2" w14:textId="77777777" w:rsidR="00E06A6D" w:rsidRDefault="00E06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E70E8"/>
    <w:multiLevelType w:val="hybridMultilevel"/>
    <w:tmpl w:val="5CC8DFB8"/>
    <w:lvl w:ilvl="0" w:tplc="C734B2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62D6485"/>
    <w:multiLevelType w:val="hybridMultilevel"/>
    <w:tmpl w:val="14101A06"/>
    <w:lvl w:ilvl="0" w:tplc="6E10E1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A9739E3"/>
    <w:multiLevelType w:val="hybridMultilevel"/>
    <w:tmpl w:val="130E643A"/>
    <w:lvl w:ilvl="0" w:tplc="C734B2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313B9"/>
    <w:multiLevelType w:val="hybridMultilevel"/>
    <w:tmpl w:val="30DA743C"/>
    <w:lvl w:ilvl="0" w:tplc="4D7E66F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87C34E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36B20392"/>
    <w:multiLevelType w:val="hybridMultilevel"/>
    <w:tmpl w:val="47F4E8BA"/>
    <w:lvl w:ilvl="0" w:tplc="E2AA0E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848F534">
      <w:numFmt w:val="none"/>
      <w:lvlText w:val=""/>
      <w:lvlJc w:val="left"/>
      <w:pPr>
        <w:tabs>
          <w:tab w:val="num" w:pos="360"/>
        </w:tabs>
      </w:pPr>
    </w:lvl>
    <w:lvl w:ilvl="2" w:tplc="63CADBB2">
      <w:numFmt w:val="none"/>
      <w:lvlText w:val=""/>
      <w:lvlJc w:val="left"/>
      <w:pPr>
        <w:tabs>
          <w:tab w:val="num" w:pos="360"/>
        </w:tabs>
      </w:pPr>
    </w:lvl>
    <w:lvl w:ilvl="3" w:tplc="E3D4FD94">
      <w:numFmt w:val="none"/>
      <w:lvlText w:val=""/>
      <w:lvlJc w:val="left"/>
      <w:pPr>
        <w:tabs>
          <w:tab w:val="num" w:pos="360"/>
        </w:tabs>
      </w:pPr>
    </w:lvl>
    <w:lvl w:ilvl="4" w:tplc="B20C0070">
      <w:numFmt w:val="none"/>
      <w:lvlText w:val=""/>
      <w:lvlJc w:val="left"/>
      <w:pPr>
        <w:tabs>
          <w:tab w:val="num" w:pos="360"/>
        </w:tabs>
      </w:pPr>
    </w:lvl>
    <w:lvl w:ilvl="5" w:tplc="1A4E9384">
      <w:numFmt w:val="none"/>
      <w:lvlText w:val=""/>
      <w:lvlJc w:val="left"/>
      <w:pPr>
        <w:tabs>
          <w:tab w:val="num" w:pos="360"/>
        </w:tabs>
      </w:pPr>
    </w:lvl>
    <w:lvl w:ilvl="6" w:tplc="D48A5648">
      <w:numFmt w:val="none"/>
      <w:lvlText w:val=""/>
      <w:lvlJc w:val="left"/>
      <w:pPr>
        <w:tabs>
          <w:tab w:val="num" w:pos="360"/>
        </w:tabs>
      </w:pPr>
    </w:lvl>
    <w:lvl w:ilvl="7" w:tplc="73EED0A2">
      <w:numFmt w:val="none"/>
      <w:lvlText w:val=""/>
      <w:lvlJc w:val="left"/>
      <w:pPr>
        <w:tabs>
          <w:tab w:val="num" w:pos="360"/>
        </w:tabs>
      </w:pPr>
    </w:lvl>
    <w:lvl w:ilvl="8" w:tplc="6B02BD1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B670441"/>
    <w:multiLevelType w:val="hybridMultilevel"/>
    <w:tmpl w:val="9CF6FB1E"/>
    <w:lvl w:ilvl="0" w:tplc="0419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6" w15:restartNumberingAfterBreak="0">
    <w:nsid w:val="74B348D9"/>
    <w:multiLevelType w:val="hybridMultilevel"/>
    <w:tmpl w:val="EBBE805A"/>
    <w:lvl w:ilvl="0" w:tplc="3A6E06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75AA2"/>
    <w:multiLevelType w:val="hybridMultilevel"/>
    <w:tmpl w:val="9F5C18BC"/>
    <w:lvl w:ilvl="0" w:tplc="30161EF2">
      <w:start w:val="2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DA914D9"/>
    <w:multiLevelType w:val="hybridMultilevel"/>
    <w:tmpl w:val="69AECD9E"/>
    <w:lvl w:ilvl="0" w:tplc="F12E1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46522875">
    <w:abstractNumId w:val="4"/>
  </w:num>
  <w:num w:numId="2" w16cid:durableId="1967588877">
    <w:abstractNumId w:val="3"/>
  </w:num>
  <w:num w:numId="3" w16cid:durableId="297537634">
    <w:abstractNumId w:val="7"/>
  </w:num>
  <w:num w:numId="4" w16cid:durableId="180629843">
    <w:abstractNumId w:val="0"/>
  </w:num>
  <w:num w:numId="5" w16cid:durableId="665548243">
    <w:abstractNumId w:val="1"/>
  </w:num>
  <w:num w:numId="6" w16cid:durableId="1473936334">
    <w:abstractNumId w:val="6"/>
  </w:num>
  <w:num w:numId="7" w16cid:durableId="218715847">
    <w:abstractNumId w:val="5"/>
  </w:num>
  <w:num w:numId="8" w16cid:durableId="1085955428">
    <w:abstractNumId w:val="2"/>
  </w:num>
  <w:num w:numId="9" w16cid:durableId="14668974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6A8"/>
    <w:rsid w:val="000052B4"/>
    <w:rsid w:val="00015E2C"/>
    <w:rsid w:val="00030046"/>
    <w:rsid w:val="0003097C"/>
    <w:rsid w:val="00034FA3"/>
    <w:rsid w:val="00035439"/>
    <w:rsid w:val="00036D71"/>
    <w:rsid w:val="000463A6"/>
    <w:rsid w:val="00050C07"/>
    <w:rsid w:val="00052DA0"/>
    <w:rsid w:val="00056B33"/>
    <w:rsid w:val="000577AE"/>
    <w:rsid w:val="00062505"/>
    <w:rsid w:val="00074A20"/>
    <w:rsid w:val="000811B6"/>
    <w:rsid w:val="0008794C"/>
    <w:rsid w:val="000A338A"/>
    <w:rsid w:val="000A6D36"/>
    <w:rsid w:val="000C710F"/>
    <w:rsid w:val="000C7338"/>
    <w:rsid w:val="000D0864"/>
    <w:rsid w:val="000E2B65"/>
    <w:rsid w:val="000E709E"/>
    <w:rsid w:val="000F2E7A"/>
    <w:rsid w:val="000F376D"/>
    <w:rsid w:val="00103EFC"/>
    <w:rsid w:val="00107507"/>
    <w:rsid w:val="001145AA"/>
    <w:rsid w:val="0011757B"/>
    <w:rsid w:val="00122640"/>
    <w:rsid w:val="001270BA"/>
    <w:rsid w:val="00135B27"/>
    <w:rsid w:val="001447C2"/>
    <w:rsid w:val="001524EF"/>
    <w:rsid w:val="001759DA"/>
    <w:rsid w:val="001906E8"/>
    <w:rsid w:val="00191E95"/>
    <w:rsid w:val="00194593"/>
    <w:rsid w:val="001B30F4"/>
    <w:rsid w:val="001B431A"/>
    <w:rsid w:val="001B7B49"/>
    <w:rsid w:val="001C5E7D"/>
    <w:rsid w:val="001D10B6"/>
    <w:rsid w:val="001D1268"/>
    <w:rsid w:val="001D1C6F"/>
    <w:rsid w:val="001D2DD9"/>
    <w:rsid w:val="001E528A"/>
    <w:rsid w:val="00204480"/>
    <w:rsid w:val="0020543B"/>
    <w:rsid w:val="00217F7D"/>
    <w:rsid w:val="002206F8"/>
    <w:rsid w:val="002226A8"/>
    <w:rsid w:val="0023336B"/>
    <w:rsid w:val="00235259"/>
    <w:rsid w:val="00237BDF"/>
    <w:rsid w:val="002415BD"/>
    <w:rsid w:val="002462D2"/>
    <w:rsid w:val="00247F87"/>
    <w:rsid w:val="00253AC6"/>
    <w:rsid w:val="002575C9"/>
    <w:rsid w:val="002635BE"/>
    <w:rsid w:val="00271EF5"/>
    <w:rsid w:val="002754C8"/>
    <w:rsid w:val="0027740D"/>
    <w:rsid w:val="002872B0"/>
    <w:rsid w:val="002909C3"/>
    <w:rsid w:val="00291EA9"/>
    <w:rsid w:val="00295CB2"/>
    <w:rsid w:val="002A755D"/>
    <w:rsid w:val="002B3451"/>
    <w:rsid w:val="002B5916"/>
    <w:rsid w:val="002C1ED7"/>
    <w:rsid w:val="002C3C61"/>
    <w:rsid w:val="002C55B8"/>
    <w:rsid w:val="002D135C"/>
    <w:rsid w:val="002D3B0F"/>
    <w:rsid w:val="002E0931"/>
    <w:rsid w:val="002E114F"/>
    <w:rsid w:val="002E6B51"/>
    <w:rsid w:val="002E7288"/>
    <w:rsid w:val="002F077D"/>
    <w:rsid w:val="002F0E7F"/>
    <w:rsid w:val="003046BA"/>
    <w:rsid w:val="00314590"/>
    <w:rsid w:val="003161AC"/>
    <w:rsid w:val="00320370"/>
    <w:rsid w:val="00331589"/>
    <w:rsid w:val="0033595B"/>
    <w:rsid w:val="00347813"/>
    <w:rsid w:val="00365ED2"/>
    <w:rsid w:val="00391E12"/>
    <w:rsid w:val="00396720"/>
    <w:rsid w:val="003B5149"/>
    <w:rsid w:val="003C6A9D"/>
    <w:rsid w:val="003C6C89"/>
    <w:rsid w:val="003D78B4"/>
    <w:rsid w:val="003E2FDB"/>
    <w:rsid w:val="003F0A57"/>
    <w:rsid w:val="00432307"/>
    <w:rsid w:val="00441BE4"/>
    <w:rsid w:val="0045350E"/>
    <w:rsid w:val="00460EB5"/>
    <w:rsid w:val="0046250B"/>
    <w:rsid w:val="004635BF"/>
    <w:rsid w:val="004746F8"/>
    <w:rsid w:val="00475A8C"/>
    <w:rsid w:val="004853DA"/>
    <w:rsid w:val="00492D24"/>
    <w:rsid w:val="004A1359"/>
    <w:rsid w:val="004B137E"/>
    <w:rsid w:val="004D13CC"/>
    <w:rsid w:val="004D6B37"/>
    <w:rsid w:val="004D7536"/>
    <w:rsid w:val="004E251B"/>
    <w:rsid w:val="004E4CA1"/>
    <w:rsid w:val="004E6358"/>
    <w:rsid w:val="004F0977"/>
    <w:rsid w:val="004F2278"/>
    <w:rsid w:val="00502FCE"/>
    <w:rsid w:val="00503285"/>
    <w:rsid w:val="00511E38"/>
    <w:rsid w:val="00513FE3"/>
    <w:rsid w:val="00524844"/>
    <w:rsid w:val="005416E5"/>
    <w:rsid w:val="00544A8A"/>
    <w:rsid w:val="00553048"/>
    <w:rsid w:val="005564BE"/>
    <w:rsid w:val="005633FD"/>
    <w:rsid w:val="00565A69"/>
    <w:rsid w:val="00565C0B"/>
    <w:rsid w:val="00570DB4"/>
    <w:rsid w:val="00571A40"/>
    <w:rsid w:val="00574AEF"/>
    <w:rsid w:val="0057502A"/>
    <w:rsid w:val="00586EA0"/>
    <w:rsid w:val="00592030"/>
    <w:rsid w:val="00596151"/>
    <w:rsid w:val="005B7AB2"/>
    <w:rsid w:val="005B7C65"/>
    <w:rsid w:val="005D1C31"/>
    <w:rsid w:val="005D37FE"/>
    <w:rsid w:val="005E2370"/>
    <w:rsid w:val="005E47A2"/>
    <w:rsid w:val="005F11E8"/>
    <w:rsid w:val="005F43F1"/>
    <w:rsid w:val="005F76F2"/>
    <w:rsid w:val="00601BB6"/>
    <w:rsid w:val="00603668"/>
    <w:rsid w:val="0060729F"/>
    <w:rsid w:val="006203F9"/>
    <w:rsid w:val="00625910"/>
    <w:rsid w:val="006352E9"/>
    <w:rsid w:val="00651BD5"/>
    <w:rsid w:val="00652B56"/>
    <w:rsid w:val="00653255"/>
    <w:rsid w:val="00654AF2"/>
    <w:rsid w:val="00662806"/>
    <w:rsid w:val="00666EE4"/>
    <w:rsid w:val="00680E6D"/>
    <w:rsid w:val="006939D0"/>
    <w:rsid w:val="006943C3"/>
    <w:rsid w:val="00695A87"/>
    <w:rsid w:val="006A11FF"/>
    <w:rsid w:val="006A4695"/>
    <w:rsid w:val="006A4D62"/>
    <w:rsid w:val="006A58AB"/>
    <w:rsid w:val="006A68C1"/>
    <w:rsid w:val="006B1F17"/>
    <w:rsid w:val="006C30E3"/>
    <w:rsid w:val="006C406F"/>
    <w:rsid w:val="006C6F7E"/>
    <w:rsid w:val="006C7DAD"/>
    <w:rsid w:val="006D15C3"/>
    <w:rsid w:val="006D6466"/>
    <w:rsid w:val="006E0217"/>
    <w:rsid w:val="006E3CD7"/>
    <w:rsid w:val="0070157C"/>
    <w:rsid w:val="00713AA3"/>
    <w:rsid w:val="00721EF5"/>
    <w:rsid w:val="00723491"/>
    <w:rsid w:val="00733825"/>
    <w:rsid w:val="00736C49"/>
    <w:rsid w:val="00736F5D"/>
    <w:rsid w:val="00742D47"/>
    <w:rsid w:val="00747150"/>
    <w:rsid w:val="007475D7"/>
    <w:rsid w:val="00747A65"/>
    <w:rsid w:val="00750FDF"/>
    <w:rsid w:val="00762171"/>
    <w:rsid w:val="007731FA"/>
    <w:rsid w:val="00773B71"/>
    <w:rsid w:val="00783ACA"/>
    <w:rsid w:val="00787DB6"/>
    <w:rsid w:val="00793488"/>
    <w:rsid w:val="007A4B73"/>
    <w:rsid w:val="007A66ED"/>
    <w:rsid w:val="007B0B12"/>
    <w:rsid w:val="007B13C7"/>
    <w:rsid w:val="007B3810"/>
    <w:rsid w:val="007B6179"/>
    <w:rsid w:val="007B72BD"/>
    <w:rsid w:val="007C0C4A"/>
    <w:rsid w:val="007D0921"/>
    <w:rsid w:val="007D5ACE"/>
    <w:rsid w:val="007D74E2"/>
    <w:rsid w:val="007E1096"/>
    <w:rsid w:val="007E1901"/>
    <w:rsid w:val="007E5452"/>
    <w:rsid w:val="007E5C8C"/>
    <w:rsid w:val="007E7A02"/>
    <w:rsid w:val="007F5284"/>
    <w:rsid w:val="007F702E"/>
    <w:rsid w:val="007F7691"/>
    <w:rsid w:val="00811444"/>
    <w:rsid w:val="00814736"/>
    <w:rsid w:val="00815CB3"/>
    <w:rsid w:val="00824187"/>
    <w:rsid w:val="008268DE"/>
    <w:rsid w:val="00830E55"/>
    <w:rsid w:val="008362C8"/>
    <w:rsid w:val="00840B69"/>
    <w:rsid w:val="00844C3E"/>
    <w:rsid w:val="00870433"/>
    <w:rsid w:val="00874413"/>
    <w:rsid w:val="008779EE"/>
    <w:rsid w:val="008A1FB8"/>
    <w:rsid w:val="008A7FCE"/>
    <w:rsid w:val="008D000E"/>
    <w:rsid w:val="008D766D"/>
    <w:rsid w:val="008D7EF4"/>
    <w:rsid w:val="008E1016"/>
    <w:rsid w:val="008F27FA"/>
    <w:rsid w:val="008F5ACA"/>
    <w:rsid w:val="009017A8"/>
    <w:rsid w:val="00904384"/>
    <w:rsid w:val="00904E27"/>
    <w:rsid w:val="00917636"/>
    <w:rsid w:val="009222F9"/>
    <w:rsid w:val="009246C0"/>
    <w:rsid w:val="00933AD4"/>
    <w:rsid w:val="00935973"/>
    <w:rsid w:val="00936FB9"/>
    <w:rsid w:val="009373E9"/>
    <w:rsid w:val="00945DD3"/>
    <w:rsid w:val="0094676F"/>
    <w:rsid w:val="0094696E"/>
    <w:rsid w:val="00965788"/>
    <w:rsid w:val="009847E8"/>
    <w:rsid w:val="009869B8"/>
    <w:rsid w:val="00993681"/>
    <w:rsid w:val="00995A1C"/>
    <w:rsid w:val="009A1A47"/>
    <w:rsid w:val="009A22AC"/>
    <w:rsid w:val="009B3F18"/>
    <w:rsid w:val="009B7BDC"/>
    <w:rsid w:val="009C306C"/>
    <w:rsid w:val="009D1E9A"/>
    <w:rsid w:val="009D2C42"/>
    <w:rsid w:val="009F1115"/>
    <w:rsid w:val="009F4CDB"/>
    <w:rsid w:val="00A218D5"/>
    <w:rsid w:val="00A225ED"/>
    <w:rsid w:val="00A22D79"/>
    <w:rsid w:val="00A2797A"/>
    <w:rsid w:val="00A30873"/>
    <w:rsid w:val="00A319EC"/>
    <w:rsid w:val="00A360C7"/>
    <w:rsid w:val="00A41E46"/>
    <w:rsid w:val="00A44C18"/>
    <w:rsid w:val="00A46ECA"/>
    <w:rsid w:val="00A53C1D"/>
    <w:rsid w:val="00A57516"/>
    <w:rsid w:val="00A64B50"/>
    <w:rsid w:val="00A705D0"/>
    <w:rsid w:val="00A71190"/>
    <w:rsid w:val="00A720C2"/>
    <w:rsid w:val="00A9107B"/>
    <w:rsid w:val="00A93DB1"/>
    <w:rsid w:val="00A958BF"/>
    <w:rsid w:val="00A963F8"/>
    <w:rsid w:val="00AA2BF3"/>
    <w:rsid w:val="00AC0A59"/>
    <w:rsid w:val="00AD4F27"/>
    <w:rsid w:val="00AE44B4"/>
    <w:rsid w:val="00AE6EF4"/>
    <w:rsid w:val="00AE7387"/>
    <w:rsid w:val="00AF4069"/>
    <w:rsid w:val="00B043C0"/>
    <w:rsid w:val="00B22FB7"/>
    <w:rsid w:val="00B24E52"/>
    <w:rsid w:val="00B256C6"/>
    <w:rsid w:val="00B37BBF"/>
    <w:rsid w:val="00B43D9E"/>
    <w:rsid w:val="00B460B3"/>
    <w:rsid w:val="00B4611E"/>
    <w:rsid w:val="00B47523"/>
    <w:rsid w:val="00B718C5"/>
    <w:rsid w:val="00B77132"/>
    <w:rsid w:val="00B77688"/>
    <w:rsid w:val="00B84025"/>
    <w:rsid w:val="00B85D61"/>
    <w:rsid w:val="00B86AB6"/>
    <w:rsid w:val="00B97C10"/>
    <w:rsid w:val="00BA6EC5"/>
    <w:rsid w:val="00BB12A0"/>
    <w:rsid w:val="00BC2B7A"/>
    <w:rsid w:val="00BD1D50"/>
    <w:rsid w:val="00BD483A"/>
    <w:rsid w:val="00BE4E61"/>
    <w:rsid w:val="00BF7FB5"/>
    <w:rsid w:val="00C0225E"/>
    <w:rsid w:val="00C02575"/>
    <w:rsid w:val="00C025DA"/>
    <w:rsid w:val="00C02F7E"/>
    <w:rsid w:val="00C345FD"/>
    <w:rsid w:val="00C4089C"/>
    <w:rsid w:val="00C4555D"/>
    <w:rsid w:val="00C456EE"/>
    <w:rsid w:val="00C5622F"/>
    <w:rsid w:val="00C71EE2"/>
    <w:rsid w:val="00C729AA"/>
    <w:rsid w:val="00C84145"/>
    <w:rsid w:val="00C8771A"/>
    <w:rsid w:val="00C90BFE"/>
    <w:rsid w:val="00C9167D"/>
    <w:rsid w:val="00C9255F"/>
    <w:rsid w:val="00C9547C"/>
    <w:rsid w:val="00CA76E0"/>
    <w:rsid w:val="00CC0544"/>
    <w:rsid w:val="00CC2BCA"/>
    <w:rsid w:val="00CC418E"/>
    <w:rsid w:val="00CD44F6"/>
    <w:rsid w:val="00CD5587"/>
    <w:rsid w:val="00CD7CAF"/>
    <w:rsid w:val="00CE4D18"/>
    <w:rsid w:val="00CE5FE5"/>
    <w:rsid w:val="00CF1C1B"/>
    <w:rsid w:val="00CF4902"/>
    <w:rsid w:val="00D05F2A"/>
    <w:rsid w:val="00D15338"/>
    <w:rsid w:val="00D15B25"/>
    <w:rsid w:val="00D20283"/>
    <w:rsid w:val="00D24AA4"/>
    <w:rsid w:val="00D257C9"/>
    <w:rsid w:val="00D37845"/>
    <w:rsid w:val="00D468CF"/>
    <w:rsid w:val="00D469F8"/>
    <w:rsid w:val="00D50317"/>
    <w:rsid w:val="00D543F2"/>
    <w:rsid w:val="00D564FE"/>
    <w:rsid w:val="00D64701"/>
    <w:rsid w:val="00D71044"/>
    <w:rsid w:val="00D72BAB"/>
    <w:rsid w:val="00D977B4"/>
    <w:rsid w:val="00DA0180"/>
    <w:rsid w:val="00DA2EC5"/>
    <w:rsid w:val="00DC4997"/>
    <w:rsid w:val="00DC55F7"/>
    <w:rsid w:val="00DD6858"/>
    <w:rsid w:val="00DE6FE5"/>
    <w:rsid w:val="00DF083A"/>
    <w:rsid w:val="00DF0B08"/>
    <w:rsid w:val="00DF3C54"/>
    <w:rsid w:val="00E037ED"/>
    <w:rsid w:val="00E0653A"/>
    <w:rsid w:val="00E06A6D"/>
    <w:rsid w:val="00E06F3E"/>
    <w:rsid w:val="00E1185C"/>
    <w:rsid w:val="00E143C2"/>
    <w:rsid w:val="00E265C2"/>
    <w:rsid w:val="00E2683C"/>
    <w:rsid w:val="00E31DD6"/>
    <w:rsid w:val="00E41CD0"/>
    <w:rsid w:val="00E43D08"/>
    <w:rsid w:val="00E50ACC"/>
    <w:rsid w:val="00E5438B"/>
    <w:rsid w:val="00E54DF5"/>
    <w:rsid w:val="00E57DDD"/>
    <w:rsid w:val="00E57E89"/>
    <w:rsid w:val="00E743F9"/>
    <w:rsid w:val="00E76EEA"/>
    <w:rsid w:val="00E773C8"/>
    <w:rsid w:val="00E856E5"/>
    <w:rsid w:val="00E905D1"/>
    <w:rsid w:val="00E91094"/>
    <w:rsid w:val="00E97890"/>
    <w:rsid w:val="00EA6DDE"/>
    <w:rsid w:val="00EA7BFB"/>
    <w:rsid w:val="00ED08C5"/>
    <w:rsid w:val="00EE45E3"/>
    <w:rsid w:val="00F0198B"/>
    <w:rsid w:val="00F035B1"/>
    <w:rsid w:val="00F12FD0"/>
    <w:rsid w:val="00F15491"/>
    <w:rsid w:val="00F24D40"/>
    <w:rsid w:val="00F35D44"/>
    <w:rsid w:val="00F36CF5"/>
    <w:rsid w:val="00F3746E"/>
    <w:rsid w:val="00F46E4E"/>
    <w:rsid w:val="00F50C74"/>
    <w:rsid w:val="00F55FEE"/>
    <w:rsid w:val="00F7727F"/>
    <w:rsid w:val="00F9345A"/>
    <w:rsid w:val="00F9577E"/>
    <w:rsid w:val="00FA3443"/>
    <w:rsid w:val="00FB025A"/>
    <w:rsid w:val="00FB0562"/>
    <w:rsid w:val="00FB11A0"/>
    <w:rsid w:val="00FB55D3"/>
    <w:rsid w:val="00FC0668"/>
    <w:rsid w:val="00FC3C2D"/>
    <w:rsid w:val="00FD6BF8"/>
    <w:rsid w:val="00FE091C"/>
    <w:rsid w:val="00FE1BF3"/>
    <w:rsid w:val="00FE5C2D"/>
    <w:rsid w:val="00FF2EBD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0BD2DD7"/>
  <w15:docId w15:val="{B90A8534-447F-418A-B788-BEDF8483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FB7"/>
    <w:rPr>
      <w:sz w:val="24"/>
      <w:szCs w:val="24"/>
    </w:rPr>
  </w:style>
  <w:style w:type="paragraph" w:styleId="1">
    <w:name w:val="heading 1"/>
    <w:basedOn w:val="a"/>
    <w:next w:val="a"/>
    <w:qFormat/>
    <w:rsid w:val="00B22FB7"/>
    <w:pPr>
      <w:keepNext/>
      <w:jc w:val="center"/>
      <w:outlineLvl w:val="0"/>
    </w:pPr>
    <w:rPr>
      <w:rFonts w:ascii="Times New Roman CYR" w:hAnsi="Times New Roman CYR"/>
      <w:sz w:val="26"/>
      <w:szCs w:val="20"/>
    </w:rPr>
  </w:style>
  <w:style w:type="paragraph" w:styleId="2">
    <w:name w:val="heading 2"/>
    <w:basedOn w:val="a"/>
    <w:next w:val="a"/>
    <w:qFormat/>
    <w:rsid w:val="00B22FB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22FB7"/>
    <w:pPr>
      <w:keepNext/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B22FB7"/>
    <w:pPr>
      <w:keepNext/>
      <w:ind w:firstLine="540"/>
      <w:jc w:val="center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22FB7"/>
    <w:pPr>
      <w:ind w:hanging="142"/>
      <w:jc w:val="center"/>
    </w:pPr>
    <w:rPr>
      <w:rFonts w:ascii="Times New Roman CYR" w:hAnsi="Times New Roman CYR"/>
      <w:b/>
      <w:szCs w:val="20"/>
    </w:rPr>
  </w:style>
  <w:style w:type="paragraph" w:styleId="a4">
    <w:name w:val="Body Text Indent"/>
    <w:basedOn w:val="a"/>
    <w:rsid w:val="00B22FB7"/>
    <w:pPr>
      <w:ind w:firstLine="540"/>
      <w:jc w:val="both"/>
    </w:pPr>
    <w:rPr>
      <w:sz w:val="28"/>
    </w:rPr>
  </w:style>
  <w:style w:type="paragraph" w:styleId="20">
    <w:name w:val="Body Text Indent 2"/>
    <w:basedOn w:val="a"/>
    <w:rsid w:val="00B22FB7"/>
    <w:pPr>
      <w:ind w:left="540"/>
      <w:jc w:val="both"/>
    </w:pPr>
    <w:rPr>
      <w:sz w:val="28"/>
    </w:rPr>
  </w:style>
  <w:style w:type="paragraph" w:styleId="a5">
    <w:name w:val="header"/>
    <w:basedOn w:val="a"/>
    <w:rsid w:val="00B22FB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22FB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B22FB7"/>
    <w:pPr>
      <w:ind w:firstLine="540"/>
      <w:jc w:val="both"/>
    </w:pPr>
    <w:rPr>
      <w:sz w:val="26"/>
    </w:rPr>
  </w:style>
  <w:style w:type="paragraph" w:styleId="a7">
    <w:name w:val="Body Text"/>
    <w:basedOn w:val="a"/>
    <w:rsid w:val="00B22FB7"/>
    <w:pPr>
      <w:jc w:val="both"/>
    </w:pPr>
    <w:rPr>
      <w:sz w:val="26"/>
    </w:rPr>
  </w:style>
  <w:style w:type="character" w:styleId="a8">
    <w:name w:val="page number"/>
    <w:basedOn w:val="a0"/>
    <w:rsid w:val="00B22FB7"/>
  </w:style>
  <w:style w:type="table" w:styleId="a9">
    <w:name w:val="Table Grid"/>
    <w:basedOn w:val="a1"/>
    <w:rsid w:val="009B3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CD5587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B86AB6"/>
    <w:rPr>
      <w:b/>
      <w:bCs/>
    </w:rPr>
  </w:style>
  <w:style w:type="paragraph" w:styleId="ac">
    <w:name w:val="List Paragraph"/>
    <w:basedOn w:val="a"/>
    <w:uiPriority w:val="34"/>
    <w:qFormat/>
    <w:rsid w:val="00625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21BEF-FB9B-46D5-97D8-77615251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1764</Words>
  <Characters>14594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АДМИНИСТРАЦИЯ  ТАТАРСКОГО РАЙОНА</vt:lpstr>
    </vt:vector>
  </TitlesOfParts>
  <Company>government</Company>
  <LinksUpToDate>false</LinksUpToDate>
  <CharactersWithSpaces>16326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АДМИНИСТРАЦИЯ  ТАТАРСКОГО РАЙОНА</dc:title>
  <dc:creator>user</dc:creator>
  <cp:lastModifiedBy>39org-noskova</cp:lastModifiedBy>
  <cp:revision>7</cp:revision>
  <cp:lastPrinted>2025-02-03T07:45:00Z</cp:lastPrinted>
  <dcterms:created xsi:type="dcterms:W3CDTF">2025-01-22T09:38:00Z</dcterms:created>
  <dcterms:modified xsi:type="dcterms:W3CDTF">2025-02-04T08:31:00Z</dcterms:modified>
</cp:coreProperties>
</file>