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59" w:type="dxa"/>
        <w:tblInd w:w="-32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759"/>
      </w:tblGrid>
      <w:tr w:rsidR="002D05E3" w:rsidRPr="002D05E3" w14:paraId="6E1BDD43" w14:textId="77777777" w:rsidTr="002C0E8E">
        <w:trPr>
          <w:trHeight w:val="14346"/>
        </w:trPr>
        <w:tc>
          <w:tcPr>
            <w:tcW w:w="9759" w:type="dxa"/>
          </w:tcPr>
          <w:tbl>
            <w:tblPr>
              <w:tblStyle w:val="1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44"/>
              <w:gridCol w:w="7599"/>
            </w:tblGrid>
            <w:tr w:rsidR="002D05E3" w:rsidRPr="002D05E3" w14:paraId="06E1F20D" w14:textId="77777777" w:rsidTr="002C0E8E">
              <w:tc>
                <w:tcPr>
                  <w:tcW w:w="1951" w:type="dxa"/>
                </w:tcPr>
                <w:p w14:paraId="2BDFFEC2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120"/>
                      <w:szCs w:val="120"/>
                    </w:rPr>
                  </w:pPr>
                  <w:r w:rsidRPr="002D05E3">
                    <w:rPr>
                      <w:rFonts w:eastAsia="Calibri" w:cs="Times New Roman"/>
                      <w:noProof/>
                      <w:sz w:val="20"/>
                      <w:szCs w:val="22"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 wp14:anchorId="3E04341C" wp14:editId="424FF375">
                        <wp:simplePos x="0" y="0"/>
                        <wp:positionH relativeFrom="column">
                          <wp:posOffset>32385</wp:posOffset>
                        </wp:positionH>
                        <wp:positionV relativeFrom="paragraph">
                          <wp:posOffset>-62865</wp:posOffset>
                        </wp:positionV>
                        <wp:extent cx="1000125" cy="981075"/>
                        <wp:effectExtent l="0" t="0" r="9525" b="9525"/>
                        <wp:wrapNone/>
                        <wp:docPr id="1" name="Рисунок 1" descr="D:\061119\Фирменный стиль\ККККККККК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061119\Фирменный стиль\ККККККККК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2D05E3">
                    <w:rPr>
                      <w:rFonts w:eastAsia="Calibri" w:cs="Times New Roman"/>
                      <w:sz w:val="120"/>
                      <w:szCs w:val="120"/>
                    </w:rPr>
                    <w:t xml:space="preserve"> </w:t>
                  </w:r>
                </w:p>
                <w:p w14:paraId="4B3D29A0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20"/>
                    </w:rPr>
                  </w:pPr>
                </w:p>
              </w:tc>
              <w:tc>
                <w:tcPr>
                  <w:tcW w:w="7620" w:type="dxa"/>
                </w:tcPr>
                <w:p w14:paraId="0472AE1A" w14:textId="77777777" w:rsidR="002D05E3" w:rsidRPr="002D05E3" w:rsidRDefault="002D05E3" w:rsidP="002D05E3">
                  <w:pPr>
                    <w:widowControl w:val="0"/>
                    <w:ind w:firstLine="0"/>
                    <w:jc w:val="center"/>
                    <w:rPr>
                      <w:rFonts w:eastAsia="Calibri" w:cs="Times New Roman"/>
                      <w:sz w:val="100"/>
                      <w:szCs w:val="100"/>
                    </w:rPr>
                  </w:pPr>
                  <w:r w:rsidRPr="002D05E3">
                    <w:rPr>
                      <w:rFonts w:eastAsia="Calibri" w:cs="Times New Roman"/>
                      <w:noProof/>
                      <w:sz w:val="20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03BAED1" wp14:editId="5CAE3D33">
                            <wp:simplePos x="0" y="0"/>
                            <wp:positionH relativeFrom="column">
                              <wp:posOffset>-42545</wp:posOffset>
                            </wp:positionH>
                            <wp:positionV relativeFrom="paragraph">
                              <wp:posOffset>712470</wp:posOffset>
                            </wp:positionV>
                            <wp:extent cx="4543425" cy="0"/>
                            <wp:effectExtent l="0" t="0" r="9525" b="19050"/>
                            <wp:wrapNone/>
                            <wp:docPr id="3" name="Прямая соединительная линия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5434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2265892A" id="Прямая соединительная линия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5pt,56.1pt" to="354.4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" strokecolor="windowText"/>
                        </w:pict>
                      </mc:Fallback>
                    </mc:AlternateContent>
                  </w:r>
                  <w:r w:rsidRPr="002D05E3">
                    <w:rPr>
                      <w:rFonts w:eastAsia="Calibri" w:cs="Times New Roman"/>
                      <w:sz w:val="100"/>
                      <w:szCs w:val="100"/>
                    </w:rPr>
                    <w:t>КОРПУС</w:t>
                  </w:r>
                </w:p>
                <w:p w14:paraId="3E8DE028" w14:textId="77777777" w:rsidR="002D05E3" w:rsidRPr="002D05E3" w:rsidRDefault="002D05E3" w:rsidP="002D05E3">
                  <w:pPr>
                    <w:widowControl w:val="0"/>
                    <w:ind w:firstLine="0"/>
                    <w:jc w:val="center"/>
                    <w:rPr>
                      <w:rFonts w:eastAsia="Calibri" w:cs="Times New Roman"/>
                      <w:sz w:val="20"/>
                    </w:rPr>
                  </w:pPr>
                  <w:r w:rsidRPr="002D05E3">
                    <w:rPr>
                      <w:rFonts w:eastAsia="Calibri" w:cs="Times New Roman"/>
                      <w:sz w:val="20"/>
                    </w:rPr>
                    <w:t>ОБЩЕСТВО С ОГРАНИЧЕННОЙ ОТВЕТСТВЕННОСТЬЮ</w:t>
                  </w:r>
                </w:p>
                <w:p w14:paraId="63DD27A9" w14:textId="77777777" w:rsidR="002D05E3" w:rsidRPr="002D05E3" w:rsidRDefault="002D05E3" w:rsidP="002D05E3">
                  <w:pPr>
                    <w:widowControl w:val="0"/>
                    <w:ind w:firstLine="0"/>
                    <w:jc w:val="center"/>
                    <w:rPr>
                      <w:rFonts w:eastAsia="Calibri" w:cs="Times New Roman"/>
                      <w:sz w:val="10"/>
                      <w:szCs w:val="10"/>
                    </w:rPr>
                  </w:pPr>
                  <w:r w:rsidRPr="002D05E3">
                    <w:rPr>
                      <w:rFonts w:eastAsia="Calibri" w:cs="Times New Roman"/>
                      <w:sz w:val="20"/>
                    </w:rPr>
                    <w:t>основано в 1992 году</w:t>
                  </w:r>
                </w:p>
                <w:p w14:paraId="36476306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10"/>
                      <w:szCs w:val="10"/>
                    </w:rPr>
                  </w:pPr>
                </w:p>
                <w:p w14:paraId="6BAEB4D8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10"/>
                      <w:szCs w:val="10"/>
                    </w:rPr>
                  </w:pPr>
                </w:p>
                <w:p w14:paraId="285CB03E" w14:textId="77777777" w:rsidR="002D05E3" w:rsidRPr="002D05E3" w:rsidRDefault="00983692" w:rsidP="002D05E3">
                  <w:pPr>
                    <w:widowControl w:val="0"/>
                    <w:ind w:firstLine="0"/>
                    <w:jc w:val="center"/>
                    <w:rPr>
                      <w:rFonts w:eastAsia="Calibri" w:cs="Times New Roman"/>
                      <w:sz w:val="20"/>
                    </w:rPr>
                  </w:pPr>
                  <w:hyperlink r:id="rId5" w:history="1"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www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.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korpus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-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rf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.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ru</w:t>
                    </w:r>
                  </w:hyperlink>
                  <w:r w:rsidR="002D05E3" w:rsidRPr="002D05E3">
                    <w:rPr>
                      <w:rFonts w:eastAsia="Calibri" w:cs="Times New Roman"/>
                      <w:sz w:val="20"/>
                    </w:rPr>
                    <w:t xml:space="preserve"> +7 (383) 351-66-00 </w:t>
                  </w:r>
                  <w:hyperlink r:id="rId6" w:history="1"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info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@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korpus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-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rf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.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ru</w:t>
                    </w:r>
                  </w:hyperlink>
                </w:p>
              </w:tc>
            </w:tr>
          </w:tbl>
          <w:p w14:paraId="250F80B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u w:val="single"/>
                <w:lang w:eastAsia="ru-RU"/>
              </w:rPr>
            </w:pPr>
          </w:p>
          <w:p w14:paraId="5EC8C0F8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569FCC8C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4B770AA0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30DF67F4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05A3CE97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78392D40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2D05E3">
              <w:rPr>
                <w:rFonts w:eastAsia="Times New Roman" w:cs="Times New Roman"/>
                <w:b/>
                <w:sz w:val="40"/>
                <w:szCs w:val="48"/>
                <w:lang w:eastAsia="ru-RU"/>
              </w:rPr>
              <w:t>Схема теплоснабжения Татарского муниципального округа Новосибирской области до 2040 года</w:t>
            </w:r>
          </w:p>
          <w:p w14:paraId="4489EB82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14:paraId="7A1CAC6B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14:paraId="390F8F0A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14:paraId="24EF4A60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p w14:paraId="0B05134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p w14:paraId="5CC057F0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p w14:paraId="59FA7C49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  <w:p w14:paraId="797EDE26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  <w:r w:rsidRPr="002D05E3">
              <w:rPr>
                <w:rFonts w:eastAsia="Times New Roman" w:cs="Times New Roman"/>
                <w:b/>
                <w:sz w:val="32"/>
                <w:szCs w:val="20"/>
                <w:lang w:eastAsia="ru-RU"/>
              </w:rPr>
              <w:t>Исполнитель: ООО «КОРПУС»</w:t>
            </w:r>
          </w:p>
          <w:p w14:paraId="131D4BA6" w14:textId="77777777" w:rsidR="002D05E3" w:rsidRPr="002D05E3" w:rsidRDefault="002D05E3" w:rsidP="002D05E3">
            <w:pPr>
              <w:ind w:firstLine="0"/>
              <w:jc w:val="left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p w14:paraId="65EBCBE3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14:paraId="21F9A03A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14:paraId="0084A5F8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14:paraId="7BDFC6D9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8"/>
                <w:lang w:eastAsia="ru-RU"/>
              </w:rPr>
            </w:pPr>
          </w:p>
          <w:p w14:paraId="52DC7608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8"/>
                <w:lang w:eastAsia="ru-RU"/>
              </w:rPr>
            </w:pPr>
          </w:p>
          <w:p w14:paraId="6EA8F86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8"/>
                <w:lang w:eastAsia="ru-RU"/>
              </w:rPr>
            </w:pPr>
          </w:p>
          <w:p w14:paraId="634D9B85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8"/>
                <w:lang w:eastAsia="ru-RU"/>
              </w:rPr>
            </w:pPr>
          </w:p>
          <w:p w14:paraId="335427F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0"/>
                <w:szCs w:val="44"/>
                <w:lang w:eastAsia="ru-RU"/>
              </w:rPr>
            </w:pPr>
          </w:p>
          <w:p w14:paraId="3E8D0E3C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2D05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г. Новосибирск, 2025 г.</w:t>
            </w:r>
          </w:p>
          <w:tbl>
            <w:tblPr>
              <w:tblStyle w:val="1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44"/>
              <w:gridCol w:w="7599"/>
            </w:tblGrid>
            <w:tr w:rsidR="002D05E3" w:rsidRPr="002D05E3" w14:paraId="60C9A39E" w14:textId="77777777" w:rsidTr="002C0E8E">
              <w:tc>
                <w:tcPr>
                  <w:tcW w:w="1951" w:type="dxa"/>
                </w:tcPr>
                <w:p w14:paraId="4467EACA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120"/>
                      <w:szCs w:val="120"/>
                    </w:rPr>
                  </w:pPr>
                  <w:r w:rsidRPr="002D05E3">
                    <w:rPr>
                      <w:rFonts w:eastAsia="Calibri" w:cs="Times New Roman"/>
                      <w:noProof/>
                      <w:sz w:val="20"/>
                      <w:szCs w:val="22"/>
                      <w:lang w:eastAsia="ru-RU"/>
                    </w:rPr>
                    <w:lastRenderedPageBreak/>
                    <w:drawing>
                      <wp:anchor distT="0" distB="0" distL="114300" distR="114300" simplePos="0" relativeHeight="251662336" behindDoc="0" locked="0" layoutInCell="1" allowOverlap="1" wp14:anchorId="236EACFD" wp14:editId="67EF291E">
                        <wp:simplePos x="0" y="0"/>
                        <wp:positionH relativeFrom="column">
                          <wp:posOffset>32385</wp:posOffset>
                        </wp:positionH>
                        <wp:positionV relativeFrom="paragraph">
                          <wp:posOffset>-62865</wp:posOffset>
                        </wp:positionV>
                        <wp:extent cx="1000125" cy="981075"/>
                        <wp:effectExtent l="0" t="0" r="9525" b="9525"/>
                        <wp:wrapNone/>
                        <wp:docPr id="2" name="Рисунок 2" descr="D:\061119\Фирменный стиль\ККККККККК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061119\Фирменный стиль\ККККККККК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61A71CCD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20"/>
                    </w:rPr>
                  </w:pPr>
                </w:p>
              </w:tc>
              <w:tc>
                <w:tcPr>
                  <w:tcW w:w="7620" w:type="dxa"/>
                </w:tcPr>
                <w:p w14:paraId="6308C102" w14:textId="77777777" w:rsidR="002D05E3" w:rsidRPr="002D05E3" w:rsidRDefault="002D05E3" w:rsidP="002D05E3">
                  <w:pPr>
                    <w:widowControl w:val="0"/>
                    <w:ind w:firstLine="0"/>
                    <w:jc w:val="center"/>
                    <w:rPr>
                      <w:rFonts w:eastAsia="Calibri" w:cs="Times New Roman"/>
                      <w:sz w:val="100"/>
                      <w:szCs w:val="100"/>
                    </w:rPr>
                  </w:pPr>
                  <w:r w:rsidRPr="002D05E3">
                    <w:rPr>
                      <w:rFonts w:eastAsia="Calibri" w:cs="Times New Roman"/>
                      <w:noProof/>
                      <w:sz w:val="20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D09617A" wp14:editId="4BED6FA5">
                            <wp:simplePos x="0" y="0"/>
                            <wp:positionH relativeFrom="column">
                              <wp:posOffset>-42545</wp:posOffset>
                            </wp:positionH>
                            <wp:positionV relativeFrom="paragraph">
                              <wp:posOffset>712470</wp:posOffset>
                            </wp:positionV>
                            <wp:extent cx="4543425" cy="0"/>
                            <wp:effectExtent l="0" t="0" r="9525" b="19050"/>
                            <wp:wrapNone/>
                            <wp:docPr id="7" name="Прямая соединительная линия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5434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46EE6BF8" id="Прямая соединительная линия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5pt,56.1pt" to="354.4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" strokecolor="windowText"/>
                        </w:pict>
                      </mc:Fallback>
                    </mc:AlternateContent>
                  </w:r>
                  <w:r w:rsidRPr="002D05E3">
                    <w:rPr>
                      <w:rFonts w:eastAsia="Calibri" w:cs="Times New Roman"/>
                      <w:sz w:val="100"/>
                      <w:szCs w:val="100"/>
                    </w:rPr>
                    <w:t>КОРПУС</w:t>
                  </w:r>
                </w:p>
                <w:p w14:paraId="61E15014" w14:textId="77777777" w:rsidR="002D05E3" w:rsidRPr="002D05E3" w:rsidRDefault="002D05E3" w:rsidP="002D05E3">
                  <w:pPr>
                    <w:widowControl w:val="0"/>
                    <w:ind w:firstLine="0"/>
                    <w:jc w:val="center"/>
                    <w:rPr>
                      <w:rFonts w:eastAsia="Calibri" w:cs="Times New Roman"/>
                      <w:sz w:val="20"/>
                    </w:rPr>
                  </w:pPr>
                  <w:r w:rsidRPr="002D05E3">
                    <w:rPr>
                      <w:rFonts w:eastAsia="Calibri" w:cs="Times New Roman"/>
                      <w:sz w:val="20"/>
                    </w:rPr>
                    <w:t>ОБЩЕСТВО С ОГРАНИЧЕННОЙ ОТВЕТСТВЕННОСТЬЮ</w:t>
                  </w:r>
                </w:p>
                <w:p w14:paraId="1BC9EDC1" w14:textId="77777777" w:rsidR="002D05E3" w:rsidRPr="002D05E3" w:rsidRDefault="002D05E3" w:rsidP="002D05E3">
                  <w:pPr>
                    <w:widowControl w:val="0"/>
                    <w:ind w:firstLine="0"/>
                    <w:jc w:val="center"/>
                    <w:rPr>
                      <w:rFonts w:eastAsia="Calibri" w:cs="Times New Roman"/>
                      <w:sz w:val="10"/>
                      <w:szCs w:val="10"/>
                    </w:rPr>
                  </w:pPr>
                  <w:r w:rsidRPr="002D05E3">
                    <w:rPr>
                      <w:rFonts w:eastAsia="Calibri" w:cs="Times New Roman"/>
                      <w:sz w:val="20"/>
                    </w:rPr>
                    <w:t>основано в 1992 году</w:t>
                  </w:r>
                </w:p>
                <w:p w14:paraId="2CB2BA77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10"/>
                      <w:szCs w:val="10"/>
                    </w:rPr>
                  </w:pPr>
                </w:p>
                <w:p w14:paraId="5FA8274B" w14:textId="77777777" w:rsidR="002D05E3" w:rsidRPr="002D05E3" w:rsidRDefault="002D05E3" w:rsidP="002D05E3">
                  <w:pPr>
                    <w:widowControl w:val="0"/>
                    <w:ind w:firstLine="709"/>
                    <w:jc w:val="left"/>
                    <w:rPr>
                      <w:rFonts w:eastAsia="Calibri" w:cs="Times New Roman"/>
                      <w:sz w:val="10"/>
                      <w:szCs w:val="10"/>
                    </w:rPr>
                  </w:pPr>
                </w:p>
                <w:p w14:paraId="50F84DB3" w14:textId="77777777" w:rsidR="002D05E3" w:rsidRPr="002D05E3" w:rsidRDefault="00983692" w:rsidP="002D05E3">
                  <w:pPr>
                    <w:widowControl w:val="0"/>
                    <w:ind w:firstLine="0"/>
                    <w:jc w:val="left"/>
                    <w:rPr>
                      <w:rFonts w:eastAsia="Calibri" w:cs="Times New Roman"/>
                      <w:sz w:val="20"/>
                    </w:rPr>
                  </w:pPr>
                  <w:hyperlink r:id="rId7" w:history="1"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www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.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korpus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-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rf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.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ru</w:t>
                    </w:r>
                  </w:hyperlink>
                  <w:r w:rsidR="002D05E3" w:rsidRPr="002D05E3">
                    <w:rPr>
                      <w:rFonts w:eastAsia="Calibri" w:cs="Times New Roman"/>
                      <w:sz w:val="20"/>
                    </w:rPr>
                    <w:t xml:space="preserve"> +7 (383) 351-66-00 </w:t>
                  </w:r>
                  <w:hyperlink r:id="rId8" w:history="1"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info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@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korpus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-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rf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</w:rPr>
                      <w:t>.</w:t>
                    </w:r>
                    <w:r w:rsidR="002D05E3" w:rsidRPr="002D05E3">
                      <w:rPr>
                        <w:rFonts w:eastAsia="Calibri" w:cs="Times New Roman"/>
                        <w:sz w:val="20"/>
                        <w:u w:val="single"/>
                        <w:lang w:val="en-US"/>
                      </w:rPr>
                      <w:t>ru</w:t>
                    </w:r>
                  </w:hyperlink>
                </w:p>
              </w:tc>
            </w:tr>
          </w:tbl>
          <w:p w14:paraId="3296CB34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5DFE4575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7EBB82D9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7A97CDDE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2CC1B469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1E32F63D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4"/>
                <w:szCs w:val="44"/>
                <w:lang w:eastAsia="ru-RU"/>
              </w:rPr>
            </w:pPr>
          </w:p>
          <w:p w14:paraId="241D50B0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2D05E3">
              <w:rPr>
                <w:rFonts w:eastAsia="Times New Roman" w:cs="Times New Roman"/>
                <w:b/>
                <w:sz w:val="40"/>
                <w:szCs w:val="48"/>
                <w:lang w:eastAsia="ru-RU"/>
              </w:rPr>
              <w:t>Схема теплоснабжения Татарского муниципального округа Новосибирской области до 2040 года</w:t>
            </w:r>
          </w:p>
          <w:p w14:paraId="13AD3134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14:paraId="7645536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6"/>
                <w:szCs w:val="20"/>
                <w:lang w:eastAsia="ru-RU"/>
              </w:rPr>
            </w:pPr>
          </w:p>
          <w:p w14:paraId="5C9CB8FB" w14:textId="6C3572A6" w:rsidR="002D05E3" w:rsidRPr="002D05E3" w:rsidRDefault="00983692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Приложения</w:t>
            </w:r>
            <w:bookmarkStart w:id="0" w:name="_GoBack"/>
            <w:bookmarkEnd w:id="0"/>
          </w:p>
          <w:p w14:paraId="0371620F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6"/>
                <w:szCs w:val="20"/>
                <w:lang w:eastAsia="ru-RU"/>
              </w:rPr>
            </w:pPr>
          </w:p>
          <w:p w14:paraId="2FCB8A0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  <w:r w:rsidRPr="002D05E3">
              <w:rPr>
                <w:rFonts w:eastAsia="Times New Roman" w:cs="Times New Roman"/>
                <w:b/>
                <w:sz w:val="32"/>
                <w:szCs w:val="20"/>
                <w:lang w:eastAsia="ru-RU"/>
              </w:rPr>
              <w:t>Исполнитель: ООО «КОРПУС»</w:t>
            </w:r>
          </w:p>
          <w:p w14:paraId="2E7A16D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p w14:paraId="1CCA0A39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p w14:paraId="0DF6EC53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p w14:paraId="54D4E7CB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</w:p>
          <w:tbl>
            <w:tblPr>
              <w:tblW w:w="8889" w:type="dxa"/>
              <w:jc w:val="center"/>
              <w:tblLook w:val="00A0" w:firstRow="1" w:lastRow="0" w:firstColumn="1" w:lastColumn="0" w:noHBand="0" w:noVBand="0"/>
            </w:tblPr>
            <w:tblGrid>
              <w:gridCol w:w="4646"/>
              <w:gridCol w:w="1984"/>
              <w:gridCol w:w="2259"/>
            </w:tblGrid>
            <w:tr w:rsidR="002D05E3" w:rsidRPr="002D05E3" w14:paraId="37345B5C" w14:textId="77777777" w:rsidTr="002C0E8E">
              <w:trPr>
                <w:trHeight w:val="454"/>
                <w:jc w:val="center"/>
              </w:trPr>
              <w:tc>
                <w:tcPr>
                  <w:tcW w:w="4646" w:type="dxa"/>
                  <w:vAlign w:val="center"/>
                </w:tcPr>
                <w:p w14:paraId="06CD4711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  <w:r w:rsidRPr="002D05E3">
                    <w:rPr>
                      <w:rFonts w:eastAsia="Times New Roman" w:cs="Times New Roman"/>
                      <w:sz w:val="22"/>
                      <w:lang w:eastAsia="ru-RU"/>
                    </w:rPr>
                    <w:t>Директор ООО «Корпус»</w:t>
                  </w:r>
                </w:p>
              </w:tc>
              <w:tc>
                <w:tcPr>
                  <w:tcW w:w="1984" w:type="dxa"/>
                  <w:vAlign w:val="center"/>
                </w:tcPr>
                <w:p w14:paraId="0C2C155F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</w:p>
              </w:tc>
              <w:tc>
                <w:tcPr>
                  <w:tcW w:w="2259" w:type="dxa"/>
                  <w:vAlign w:val="center"/>
                </w:tcPr>
                <w:p w14:paraId="123C87D9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  <w:r w:rsidRPr="002D05E3">
                    <w:rPr>
                      <w:rFonts w:eastAsia="Times New Roman" w:cs="Times New Roman"/>
                      <w:sz w:val="22"/>
                      <w:lang w:eastAsia="ru-RU"/>
                    </w:rPr>
                    <w:t>Ю.П. Воронов</w:t>
                  </w:r>
                </w:p>
              </w:tc>
            </w:tr>
            <w:tr w:rsidR="002D05E3" w:rsidRPr="002D05E3" w14:paraId="0227D863" w14:textId="77777777" w:rsidTr="002C0E8E">
              <w:trPr>
                <w:trHeight w:val="454"/>
                <w:jc w:val="center"/>
              </w:trPr>
              <w:tc>
                <w:tcPr>
                  <w:tcW w:w="4646" w:type="dxa"/>
                  <w:vAlign w:val="center"/>
                </w:tcPr>
                <w:p w14:paraId="6EA1B5DB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  <w:r w:rsidRPr="002D05E3">
                    <w:rPr>
                      <w:rFonts w:eastAsia="Times New Roman" w:cs="Times New Roman"/>
                      <w:sz w:val="22"/>
                      <w:lang w:eastAsia="ru-RU"/>
                    </w:rPr>
                    <w:t>Исполнительный директор ООО «Корпус»</w:t>
                  </w:r>
                </w:p>
              </w:tc>
              <w:tc>
                <w:tcPr>
                  <w:tcW w:w="1984" w:type="dxa"/>
                  <w:vAlign w:val="center"/>
                </w:tcPr>
                <w:p w14:paraId="4CCA7FCE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</w:p>
              </w:tc>
              <w:tc>
                <w:tcPr>
                  <w:tcW w:w="2259" w:type="dxa"/>
                  <w:vAlign w:val="center"/>
                </w:tcPr>
                <w:p w14:paraId="0F95D562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  <w:r w:rsidRPr="002D05E3">
                    <w:rPr>
                      <w:rFonts w:eastAsia="Times New Roman" w:cs="Times New Roman"/>
                      <w:sz w:val="22"/>
                      <w:lang w:eastAsia="ru-RU"/>
                    </w:rPr>
                    <w:t>Л.А. Куприянов</w:t>
                  </w:r>
                </w:p>
              </w:tc>
            </w:tr>
            <w:tr w:rsidR="002D05E3" w:rsidRPr="002D05E3" w14:paraId="56E5E452" w14:textId="77777777" w:rsidTr="002C0E8E">
              <w:trPr>
                <w:trHeight w:val="454"/>
                <w:jc w:val="center"/>
              </w:trPr>
              <w:tc>
                <w:tcPr>
                  <w:tcW w:w="4646" w:type="dxa"/>
                  <w:vAlign w:val="center"/>
                </w:tcPr>
                <w:p w14:paraId="4DA501E4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  <w:r w:rsidRPr="002D05E3">
                    <w:rPr>
                      <w:rFonts w:eastAsia="Times New Roman" w:cs="Times New Roman"/>
                      <w:sz w:val="22"/>
                      <w:lang w:eastAsia="ru-RU"/>
                    </w:rPr>
                    <w:t>Главный инженер проекта</w:t>
                  </w:r>
                </w:p>
              </w:tc>
              <w:tc>
                <w:tcPr>
                  <w:tcW w:w="1984" w:type="dxa"/>
                  <w:vAlign w:val="center"/>
                </w:tcPr>
                <w:p w14:paraId="4E465CF3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</w:p>
              </w:tc>
              <w:tc>
                <w:tcPr>
                  <w:tcW w:w="2259" w:type="dxa"/>
                  <w:vAlign w:val="center"/>
                </w:tcPr>
                <w:p w14:paraId="7C68ADF1" w14:textId="77777777" w:rsidR="002D05E3" w:rsidRPr="002D05E3" w:rsidRDefault="002D05E3" w:rsidP="002D05E3">
                  <w:pPr>
                    <w:ind w:firstLine="0"/>
                    <w:jc w:val="left"/>
                    <w:rPr>
                      <w:rFonts w:eastAsia="Times New Roman" w:cs="Times New Roman"/>
                      <w:b/>
                      <w:sz w:val="22"/>
                      <w:lang w:eastAsia="ru-RU"/>
                    </w:rPr>
                  </w:pPr>
                  <w:r w:rsidRPr="002D05E3">
                    <w:rPr>
                      <w:rFonts w:eastAsia="Times New Roman" w:cs="Times New Roman"/>
                      <w:sz w:val="22"/>
                      <w:lang w:eastAsia="ru-RU"/>
                    </w:rPr>
                    <w:t>А.С. Гулло</w:t>
                  </w:r>
                </w:p>
              </w:tc>
            </w:tr>
          </w:tbl>
          <w:p w14:paraId="4C74FBAC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28"/>
                <w:szCs w:val="20"/>
                <w:lang w:eastAsia="ru-RU"/>
              </w:rPr>
            </w:pPr>
          </w:p>
          <w:p w14:paraId="3EE7E62D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28"/>
                <w:szCs w:val="20"/>
                <w:lang w:eastAsia="ru-RU"/>
              </w:rPr>
            </w:pPr>
          </w:p>
          <w:p w14:paraId="61762D61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28"/>
                <w:szCs w:val="20"/>
                <w:lang w:eastAsia="ru-RU"/>
              </w:rPr>
            </w:pPr>
          </w:p>
          <w:p w14:paraId="0DB7C4B3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28"/>
                <w:szCs w:val="20"/>
                <w:lang w:eastAsia="ru-RU"/>
              </w:rPr>
            </w:pPr>
          </w:p>
          <w:p w14:paraId="5E01AE10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28"/>
                <w:szCs w:val="20"/>
                <w:lang w:eastAsia="ru-RU"/>
              </w:rPr>
            </w:pPr>
          </w:p>
          <w:p w14:paraId="017F8E02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40"/>
                <w:szCs w:val="40"/>
                <w:lang w:eastAsia="ru-RU"/>
              </w:rPr>
            </w:pPr>
          </w:p>
          <w:p w14:paraId="15778F50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40"/>
                <w:szCs w:val="40"/>
                <w:lang w:eastAsia="ru-RU"/>
              </w:rPr>
            </w:pPr>
          </w:p>
          <w:p w14:paraId="26C1A677" w14:textId="77777777" w:rsidR="002D05E3" w:rsidRPr="002D05E3" w:rsidRDefault="002D05E3" w:rsidP="002D05E3">
            <w:pPr>
              <w:ind w:firstLine="0"/>
              <w:jc w:val="center"/>
              <w:rPr>
                <w:rFonts w:eastAsia="Times New Roman" w:cs="Times New Roman"/>
                <w:sz w:val="28"/>
                <w:szCs w:val="20"/>
                <w:lang w:eastAsia="ru-RU"/>
              </w:rPr>
            </w:pPr>
            <w:r w:rsidRPr="002D05E3">
              <w:rPr>
                <w:rFonts w:eastAsia="Times New Roman" w:cs="Times New Roman"/>
                <w:sz w:val="28"/>
                <w:szCs w:val="20"/>
                <w:lang w:eastAsia="ru-RU"/>
              </w:rPr>
              <w:t>г. Новосибирск, 2025 г.</w:t>
            </w:r>
          </w:p>
        </w:tc>
      </w:tr>
    </w:tbl>
    <w:p w14:paraId="7BD77FA6" w14:textId="77777777" w:rsidR="002D05E3" w:rsidRDefault="002D05E3" w:rsidP="00AC15C9">
      <w:pPr>
        <w:ind w:firstLine="709"/>
        <w:jc w:val="center"/>
        <w:rPr>
          <w:sz w:val="28"/>
          <w:szCs w:val="28"/>
        </w:rPr>
        <w:sectPr w:rsidR="002D05E3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153FC8F1" w14:textId="6EE0DD1D" w:rsidR="00F12C76" w:rsidRDefault="00AC15C9" w:rsidP="00AC15C9">
      <w:pPr>
        <w:ind w:firstLine="709"/>
        <w:jc w:val="center"/>
      </w:pPr>
      <w:r>
        <w:lastRenderedPageBreak/>
        <w:t>Перечень приложений</w:t>
      </w:r>
    </w:p>
    <w:p w14:paraId="7C10C653" w14:textId="77777777" w:rsidR="00AC15C9" w:rsidRDefault="00AC15C9" w:rsidP="00AC15C9">
      <w:pPr>
        <w:ind w:firstLine="709"/>
      </w:pPr>
    </w:p>
    <w:p w14:paraId="3C57DD27" w14:textId="0456C30F" w:rsidR="00AC15C9" w:rsidRDefault="00AC15C9" w:rsidP="00AC15C9">
      <w:pPr>
        <w:ind w:firstLine="709"/>
      </w:pPr>
      <w:r>
        <w:t>Приложения 1 – Схемы сетей теплоснабжения Татарского муниципального округа;</w:t>
      </w:r>
    </w:p>
    <w:p w14:paraId="27E23473" w14:textId="0F85D95D" w:rsidR="00AC15C9" w:rsidRDefault="00AC15C9" w:rsidP="00AC15C9">
      <w:pPr>
        <w:ind w:firstLine="709"/>
      </w:pPr>
      <w:r>
        <w:t>Приложение 2 – Пьезометрические графики сетей теплоснабжения Татарского муниципального округа;</w:t>
      </w:r>
    </w:p>
    <w:p w14:paraId="6DD2D0E6" w14:textId="5B4ADEFF" w:rsidR="00AC15C9" w:rsidRDefault="00AC15C9" w:rsidP="00AC15C9">
      <w:pPr>
        <w:ind w:firstLine="709"/>
      </w:pPr>
      <w:r>
        <w:t>Приложение 3 – Расчет надежности систем теплоснабжения Татарского муниципального округа.</w:t>
      </w:r>
    </w:p>
    <w:sectPr w:rsidR="00AC15C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5C9"/>
    <w:rsid w:val="002D05E3"/>
    <w:rsid w:val="006C0B77"/>
    <w:rsid w:val="008242FF"/>
    <w:rsid w:val="00870751"/>
    <w:rsid w:val="00922C48"/>
    <w:rsid w:val="00983692"/>
    <w:rsid w:val="00AC15C9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81429"/>
  <w15:chartTrackingRefBased/>
  <w15:docId w15:val="{4F0B981A-DAA0-4BA8-8A7A-3F873041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5C9"/>
    <w:pPr>
      <w:spacing w:after="0" w:line="240" w:lineRule="auto"/>
      <w:ind w:firstLine="567"/>
      <w:jc w:val="both"/>
    </w:pPr>
    <w:rPr>
      <w:rFonts w:ascii="Times New Roman" w:hAnsi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ДЛЯ ЗАПИСОК11"/>
    <w:basedOn w:val="a1"/>
    <w:next w:val="a3"/>
    <w:uiPriority w:val="59"/>
    <w:rsid w:val="002D05E3"/>
    <w:pPr>
      <w:spacing w:after="0" w:line="240" w:lineRule="auto"/>
      <w:jc w:val="center"/>
    </w:pPr>
    <w:rPr>
      <w:rFonts w:ascii="Times New Roman" w:hAnsi="Times New Roman"/>
      <w:kern w:val="0"/>
      <w:sz w:val="20"/>
      <w14:ligatures w14:val="none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styleId="a3">
    <w:name w:val="Table Grid"/>
    <w:basedOn w:val="a1"/>
    <w:uiPriority w:val="39"/>
    <w:rsid w:val="002D0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orpus-rf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orpus-rf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orpus-rf.ru" TargetMode="External"/><Relationship Id="rId5" Type="http://schemas.openxmlformats.org/officeDocument/2006/relationships/hyperlink" Target="http://www.korpus-rf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Гулло</cp:lastModifiedBy>
  <cp:revision>3</cp:revision>
  <dcterms:created xsi:type="dcterms:W3CDTF">2025-07-23T19:17:00Z</dcterms:created>
  <dcterms:modified xsi:type="dcterms:W3CDTF">2025-08-15T05:39:00Z</dcterms:modified>
</cp:coreProperties>
</file>