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50D9" w:rsidRPr="008350D9" w:rsidRDefault="008350D9" w:rsidP="008350D9">
      <w:pPr>
        <w:spacing w:after="105" w:line="274" w:lineRule="atLeast"/>
        <w:outlineLvl w:val="0"/>
        <w:rPr>
          <w:rFonts w:ascii="Times New Roman" w:eastAsia="Times New Roman" w:hAnsi="Times New Roman" w:cs="Times New Roman"/>
          <w:b/>
          <w:bCs/>
          <w:color w:val="456EE0"/>
          <w:kern w:val="36"/>
          <w:sz w:val="56"/>
          <w:szCs w:val="56"/>
        </w:rPr>
      </w:pPr>
      <w:r w:rsidRPr="008350D9">
        <w:rPr>
          <w:rFonts w:ascii="Times New Roman" w:eastAsia="Times New Roman" w:hAnsi="Times New Roman" w:cs="Times New Roman"/>
          <w:b/>
          <w:bCs/>
          <w:color w:val="456EE0"/>
          <w:kern w:val="36"/>
          <w:sz w:val="56"/>
          <w:szCs w:val="56"/>
        </w:rPr>
        <w:t>Опека и попечительство над несовершеннолетними</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b/>
          <w:bCs/>
          <w:sz w:val="24"/>
          <w:szCs w:val="24"/>
        </w:rPr>
        <w:t>Каким образом можно принять ребенка на предварительную опеку?</w:t>
      </w:r>
      <w:r w:rsidRPr="008350D9">
        <w:rPr>
          <w:rFonts w:ascii="Times New Roman" w:eastAsia="Times New Roman" w:hAnsi="Times New Roman" w:cs="Times New Roman"/>
          <w:sz w:val="24"/>
          <w:szCs w:val="24"/>
        </w:rPr>
        <w:br/>
        <w:t>В соответствии с пунктом 1 статьи 12 Федерального закона от 24.04.2008 № 48-ФЗ «Об опеке и попечительстве» предварительная опека или попечительство назначаются в случаях, если в интересах недееспособного или не полностью дееспособного гражданина ему необходимо немедленно назначить опекуна или попечителя, орган опеки и попечительства вправе принять акт о временном назначении опекуна или попечителя (акт о предварительных опеке или попечительстве), в том числе при отобрании ребенка у родителей или лиц, их заменяющих, на основании статьи 77 Семейного кодекса Российской Федерации и нецелесообразности помещения ребенка в организацию для детей-сирот и детей, оставшихся без попечения родителей.</w:t>
      </w:r>
      <w:r w:rsidRPr="008350D9">
        <w:rPr>
          <w:rFonts w:ascii="Times New Roman" w:eastAsia="Times New Roman" w:hAnsi="Times New Roman" w:cs="Times New Roman"/>
          <w:sz w:val="24"/>
          <w:szCs w:val="24"/>
        </w:rPr>
        <w:br/>
        <w:t>Опекуном или попечителем может быть временно назначен только совершеннолетний дееспособный гражданин. Принятие акта о предварительных опеке или попечительстве допускается при условии предоставления им в отдел опеки и попечительства по месту жительства ребенка документа, удостоверяющего личность, а также акта по результатам обследования условий его жизни, который составляется отделом опеки и попечительства по месту жительства гражданина.</w:t>
      </w:r>
      <w:r w:rsidRPr="008350D9">
        <w:rPr>
          <w:rFonts w:ascii="Times New Roman" w:eastAsia="Times New Roman" w:hAnsi="Times New Roman" w:cs="Times New Roman"/>
          <w:sz w:val="24"/>
          <w:szCs w:val="24"/>
        </w:rPr>
        <w:br/>
        <w:t>Временно назначенные опекун или попечитель обладают всеми правами и обязанностями опекуна или попечителя, за исключением права распоряжаться имуществом подопечного от его имени (давать согласие на совершение подопечным сделок по распоряжению своим имуществом).</w:t>
      </w:r>
      <w:r w:rsidRPr="008350D9">
        <w:rPr>
          <w:rFonts w:ascii="Times New Roman" w:eastAsia="Times New Roman" w:hAnsi="Times New Roman" w:cs="Times New Roman"/>
          <w:sz w:val="24"/>
          <w:szCs w:val="24"/>
        </w:rPr>
        <w:br/>
        <w:t>Предварительные опека или попечительство прекращаются, если до истечения шести месяцев со дня принятия акта о временном назначении опекуна или попечителя временно назначенные опекун или попечитель не будет назначен опекуном или попечителем в общем порядке. При наличии исключительных обстоятельств указанный срок может быть увеличен до восьми месяцев. В случае, если орган опеки и попечительства назначил в установленный срок в общем порядке опекуном или попечителем лицо, исполнявшее обязанности в силу предварительных опеки или попечительства, права и обязанности опекуна или попечителя считаются возникшими с момента принятия акта о временном назначении опекуна или попечителя.</w:t>
      </w:r>
      <w:r w:rsidRPr="008350D9">
        <w:rPr>
          <w:rFonts w:ascii="Times New Roman" w:eastAsia="Times New Roman" w:hAnsi="Times New Roman" w:cs="Times New Roman"/>
          <w:sz w:val="24"/>
          <w:szCs w:val="24"/>
        </w:rPr>
        <w:br/>
        <w:t> </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b/>
          <w:bCs/>
          <w:sz w:val="24"/>
          <w:szCs w:val="24"/>
        </w:rPr>
        <w:t>Если оба супруга в семье являются приемными родителями, могут ли они разделить вознаграждение пополам?</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lastRenderedPageBreak/>
        <w:t>В соответствии со ст. 2 Закона Новосибирской области от 06.12.2001 № 200-ОЗ «О вознаграждении приемным родителям и мерах социальной поддержки, предоставляемых приемной семье» по желанию приемных родителей вознаграждение может выплачиваться одному из родителей либо обоим в определенной ими пропорции. Согласованное приемными родителями распределение вознаграждения указывается в договоре о передаче ребенка (детей) на воспитание в приемную семью.</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 </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b/>
          <w:bCs/>
          <w:sz w:val="24"/>
          <w:szCs w:val="24"/>
        </w:rPr>
        <w:t>Имеет ли право усыновитель на единовременное пособие при рождении ребенка, если ребенок родился в августе, а усыновили его в марте (то есть по истечении шестимесячного срока обращения)?</w:t>
      </w:r>
    </w:p>
    <w:p w:rsidR="008350D9" w:rsidRPr="008350D9" w:rsidRDefault="008350D9" w:rsidP="008350D9">
      <w:pPr>
        <w:spacing w:before="209" w:after="0" w:line="384" w:lineRule="atLeast"/>
        <w:jc w:val="both"/>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В соответствии со ст. 11 Федерального закона от 19.05.1995 № 81-ФЗ «О государственных пособиях гражданам, имеющим детей» право на единовременное пособие при рождении ребенка имеет один из родителей либо лицо, его заменяющее. Таким образом, кроме родителей ребенка, право на получение единовременного пособия при рождении ребенка имеют лица, заменяющие родителей. При этом в силу статьи 17.2 Закона № 81-ФЗ единовременное пособие при рождении ребенка назначается, если обращение за ним последовало не позднее шести месяцев со дня рождения ребенка.</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В какой срок орган опеки и попечительства должен выдать заключение о возможности гражданина быть опекуном (попечителем), приемным родителем или усыновителем, в случае если пакет документов предоставлен, обследование жилищно-бытовых условий проведено?</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Орган опеки и попечительства в течение 10 дней со дня предоставления гражданином документов, предусмотренных Постановлением Правительства Российской Федерации от 18.05.2009 № 423 «Об отдельных вопросах осуществления опеки и попечительства в отношении несовершеннолетних граждан»,  и дня издания акта обследования жилищно-бытовых условий его семьи принимает решение о выдаче заключения о возможности гражданина быть опекуном (попечителем), приемным родителем или усыновителем либо решение о невозможности гражданина быть опекуном (попечителем), приемным родителем или усыновителем с указанием причин отказа.</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Каким образом возможно отменить или изменить порядок общения ребенка с бывшим супругом?</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lastRenderedPageBreak/>
        <w:t>В соответствии со статьями 65, 66 Семейного кодекса Российской Федерации место жительства детей при раздельном проживании родителей устанавливается соглашением родителей. При отсутствии соглашения спор между родителями разрешается судом исходя из интересов детей и с учетом мнения детей.</w:t>
      </w:r>
      <w:r w:rsidRPr="008350D9">
        <w:rPr>
          <w:rFonts w:ascii="Times New Roman" w:eastAsia="Times New Roman" w:hAnsi="Times New Roman" w:cs="Times New Roman"/>
          <w:sz w:val="24"/>
          <w:szCs w:val="24"/>
        </w:rPr>
        <w:br/>
        <w:t>В соглашении родители вправе предусмотреть все условия, касающиеся порядка общения с ребенком родителя, проживающего отдельно от него. В случае, если одним из родителей эти условия нарушаются, родители вправе обратиться в суд для установления порядка общения с ребенком. </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sz w:val="24"/>
          <w:szCs w:val="24"/>
          <w:u w:val="single"/>
        </w:rPr>
        <w:t>Необходимо знать, </w:t>
      </w:r>
      <w:r w:rsidRPr="008350D9">
        <w:rPr>
          <w:rFonts w:ascii="Times New Roman" w:eastAsia="Times New Roman" w:hAnsi="Times New Roman" w:cs="Times New Roman"/>
          <w:sz w:val="24"/>
          <w:szCs w:val="24"/>
        </w:rPr>
        <w:t>что в случае, если  порядок общения с ребенком изначально был определен судом, например, в деле о расторжении брака, то изменить его можно только в судебном порядке.</w:t>
      </w:r>
      <w:r w:rsidRPr="008350D9">
        <w:rPr>
          <w:rFonts w:ascii="Times New Roman" w:eastAsia="Times New Roman" w:hAnsi="Times New Roman" w:cs="Times New Roman"/>
          <w:sz w:val="24"/>
          <w:szCs w:val="24"/>
        </w:rPr>
        <w:br/>
        <w:t>Согласно статье 28 Гражданского процессуального кодекса Российской Федерации исковое заявление подается в районный суд по месту жительства ответчика. К исковому заявлению необходимо приложить документы, подтверждающие требования истца, и копии искового заявления и этих документов для ответчика и третьих лиц, поскольку к процессу будет привлечен орган опеки и попечительства.</w:t>
      </w:r>
      <w:r w:rsidRPr="008350D9">
        <w:rPr>
          <w:rFonts w:ascii="Times New Roman" w:eastAsia="Times New Roman" w:hAnsi="Times New Roman" w:cs="Times New Roman"/>
          <w:sz w:val="24"/>
          <w:szCs w:val="24"/>
        </w:rPr>
        <w:br/>
        <w:t>При определении порядка общения с ребенком суд примет во внимание возраст ребенка, состояние его здоровья, привязанность к каждому из родителей и другие обстоятельства, способные оказать воздействие на физическое и психическое здоровье ребенка, на его нравственное развитие.</w:t>
      </w:r>
      <w:r w:rsidRPr="008350D9">
        <w:rPr>
          <w:rFonts w:ascii="Times New Roman" w:eastAsia="Times New Roman" w:hAnsi="Times New Roman" w:cs="Times New Roman"/>
          <w:sz w:val="24"/>
          <w:szCs w:val="24"/>
        </w:rPr>
        <w:br/>
        <w:t>На основании статьи 50 Семейного кодекса Российской Федерации учет мнения ребенка, достигшего возраста 10 лет, является обязательным.</w:t>
      </w:r>
      <w:r w:rsidRPr="008350D9">
        <w:rPr>
          <w:rFonts w:ascii="Times New Roman" w:eastAsia="Times New Roman" w:hAnsi="Times New Roman" w:cs="Times New Roman"/>
          <w:sz w:val="24"/>
          <w:szCs w:val="24"/>
        </w:rPr>
        <w:br/>
        <w:t>Определив порядок участия отдельно проживающего родителя в воспитании ребенка, суд предупреждает другого родителя о возможных последствиях невыполнения решения суда. В частности, пунктом 3 статьи 66 Семейного кодекса Российской Федерации определено, что при злостном невыполнении решения суда по требованию родителя, проживающего отдельно от ребенка, суд может вынести решение о передаче ему ребенка исходя из интересов ребенка и с учетом его мнения.</w:t>
      </w:r>
      <w:r w:rsidRPr="008350D9">
        <w:rPr>
          <w:rFonts w:ascii="Times New Roman" w:eastAsia="Times New Roman" w:hAnsi="Times New Roman" w:cs="Times New Roman"/>
          <w:sz w:val="24"/>
          <w:szCs w:val="24"/>
        </w:rPr>
        <w:br/>
        <w:t>Результатом судебного рассмотрения дела будет решение суда. При несогласии с решением суда оно может быть обжаловано в вышестоящий суд.</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Признается ли наследником по закону ребенок, если умерший родитель был лишен родительских прав?</w:t>
      </w:r>
      <w:r w:rsidRPr="008350D9">
        <w:rPr>
          <w:rFonts w:ascii="Times New Roman" w:eastAsia="Times New Roman" w:hAnsi="Times New Roman" w:cs="Times New Roman"/>
          <w:sz w:val="24"/>
          <w:szCs w:val="24"/>
        </w:rPr>
        <w:br/>
        <w:t>Пунктом 4 статьи 71 установлено, что ребенок, чьи родители или один из них лишены родительских прав, сохраняет право собственности на жилое помещение или право пользования им. У него также есть имущественные права, основанные на факте родства с родителями и другими родственниками, в том числе право на получение наследства. </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sz w:val="24"/>
          <w:szCs w:val="24"/>
        </w:rPr>
        <w:lastRenderedPageBreak/>
        <w:t>Однако, если ребенок был усыновлен (удочерен), он утрачивает имущественные права по отношению к своим родителям и родственникам и не может являться наследником их имущества (статья 137 Семейного кодекса Российской Федерации, статья 1147 Гражданского кодекса Российской Федерации).</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Какое число детей может быть в приемной семье?</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Общее число детей в приемной семье, включая родных и усыновленных, не должно превышать, как правило, 8 человек.</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Необходимо ли согласие ребенка на передачу его в приемную семью, под опеку или попечительство?</w:t>
      </w:r>
      <w:r w:rsidRPr="008350D9">
        <w:rPr>
          <w:rFonts w:ascii="Times New Roman" w:eastAsia="Times New Roman" w:hAnsi="Times New Roman" w:cs="Times New Roman"/>
          <w:sz w:val="24"/>
          <w:szCs w:val="24"/>
        </w:rPr>
        <w:br/>
        <w:t>При передаче ребенка в приемную семью (под опеку или попечительство) орган опеки и попечительства руководствуется интересами ребенка. Передача ребенка, достигшего возраста 10 лет, осуществляется только с его согласия.</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Можно ли оформить приемную семью, если семейная пара проживает в съемном жилье?</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Можно. Однако, кандидаты в приемные родители должны предоставить органу опеки и попечительства копию договора аренды жилого помещения.</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Выплачиваются ли денежные средства на содержание детей, опека над которыми назначена по заявлению родителей?</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Согласно статье 13 Федерального закона от 24.04.2008 № 48-ФЗ «Об опеке и попечительстве» родители могут подать в орган опеки и попечительства совместное заявление о назначении их ребенку опекуна или попечителя на период, когда по уважительным причинам они не смогут исполнять свои родительские обязанности (находятся в длительных служебных командировках, проживают раздельно с детьми, но имеют условия для их содержания и воспитания), с указанием конкретного лица. </w:t>
      </w:r>
      <w:r w:rsidRPr="008350D9">
        <w:rPr>
          <w:rFonts w:ascii="Times New Roman" w:eastAsia="Times New Roman" w:hAnsi="Times New Roman" w:cs="Times New Roman"/>
          <w:sz w:val="24"/>
          <w:szCs w:val="24"/>
        </w:rPr>
        <w:br/>
        <w:t>В соответствии со статьей 3 Закона Новосибирской области от 17.11.2006 № 53-ОЗ «О размере и порядке выплаты денежных средств на содержание детей, находящихся под опекой или попечительством» на детей, родители которых могут лично осуществлять их воспитание и содержание, но добровольно передают их под опеку (попечительство) другим лицам денежные средства на содержание не назначаются и не выплачиваются.</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lastRenderedPageBreak/>
        <w:br/>
      </w:r>
      <w:r w:rsidRPr="008350D9">
        <w:rPr>
          <w:rFonts w:ascii="Times New Roman" w:eastAsia="Times New Roman" w:hAnsi="Times New Roman" w:cs="Times New Roman"/>
          <w:b/>
          <w:bCs/>
          <w:sz w:val="24"/>
          <w:szCs w:val="24"/>
        </w:rPr>
        <w:t>Сколько раз в год необходимо представлять в отдел опеки и попечительства справку из образовательного учреждения об обучении ребенка в этом учреждении для выплаты денежных средств на его содержание?</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Согласно статье 4 Закона Новосибирской области от 17.11.2006  № 53-ОЗ «О размере и порядке выплаты денежных средств на содержание детей, находящихся под опекой или попечительством» выплата денежных средств на обучающегося ребенка в возрасте от 16 до 18 лет осуществляется при представлении попечителем справки из образовательного учреждения об обучении ребенка в этом учреждении. Указанная справка представляется два раза в год - с 1 по 15 сентября и с 1 по 15 марта.</w:t>
      </w:r>
      <w:r w:rsidRPr="008350D9">
        <w:rPr>
          <w:rFonts w:ascii="Times New Roman" w:eastAsia="Times New Roman" w:hAnsi="Times New Roman" w:cs="Times New Roman"/>
          <w:sz w:val="24"/>
          <w:szCs w:val="24"/>
        </w:rPr>
        <w:br/>
        <w:t> </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b/>
          <w:bCs/>
          <w:sz w:val="24"/>
          <w:szCs w:val="24"/>
        </w:rPr>
        <w:t>Какими дополнительными правами обладают дети-сироты и дети, оставшиеся без попечения родителей?</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Федеральный закон от 21 декабря 1996 г. N 159-ФЗ «О дополнительных гарантиях по социальной поддержке детей-сирот и детей, оставшихся без попечения родителей» предусматривает дополнительные гарантии по социальной поддержке детей-сирот и детей, оставшихся без попечения родителей, а именно:</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sz w:val="24"/>
          <w:szCs w:val="24"/>
          <w:u w:val="single"/>
        </w:rPr>
        <w:t>Дополнительные гарантии права на образование:</w:t>
      </w:r>
      <w:r w:rsidRPr="008350D9">
        <w:rPr>
          <w:rFonts w:ascii="Times New Roman" w:eastAsia="Times New Roman" w:hAnsi="Times New Roman" w:cs="Times New Roman"/>
          <w:sz w:val="24"/>
          <w:szCs w:val="24"/>
        </w:rPr>
        <w:br/>
        <w:t>Дети-сироты и дети, оставшиеся без попечения родителей, лица из числа детей-сирот и детей, оставшихся без попечения родителей, получившие основное общее или среднее (полное) общее образование, имеют право на обучение на курсах по подготовке к поступлению в учреждения среднего и высшего профессионального образования без взимания платы.</w:t>
      </w:r>
      <w:r w:rsidRPr="008350D9">
        <w:rPr>
          <w:rFonts w:ascii="Times New Roman" w:eastAsia="Times New Roman" w:hAnsi="Times New Roman" w:cs="Times New Roman"/>
          <w:sz w:val="24"/>
          <w:szCs w:val="24"/>
        </w:rPr>
        <w:br/>
        <w:t>Дети-сироты и дети, оставшиеся без попечения родителей, лица из числа детей-сирот и детей, оставшихся без попечения родителей, имеют право на получение второго начального профессионального образования без взимания платы.</w:t>
      </w:r>
      <w:r w:rsidRPr="008350D9">
        <w:rPr>
          <w:rFonts w:ascii="Times New Roman" w:eastAsia="Times New Roman" w:hAnsi="Times New Roman" w:cs="Times New Roman"/>
          <w:sz w:val="24"/>
          <w:szCs w:val="24"/>
        </w:rPr>
        <w:br/>
        <w:t>Дети-сироты и дети, оставшиеся без попечения родителей, лица из числа детей-сирот и детей, оставшихся без попечения родителей, обучающиеся в государственных образовательных учреждениях начального и среднего профессионального образования, государственных и муниципальных образовательных учреждениях высшего профессионального образования, а также обучающиеся, потерявшие в период обучения обоих или единственного родителя, зачисляются на полное государственное обеспечение до окончания ими данного образовательного учреждения.</w:t>
      </w:r>
      <w:r w:rsidRPr="008350D9">
        <w:rPr>
          <w:rFonts w:ascii="Times New Roman" w:eastAsia="Times New Roman" w:hAnsi="Times New Roman" w:cs="Times New Roman"/>
          <w:sz w:val="24"/>
          <w:szCs w:val="24"/>
        </w:rPr>
        <w:br/>
        <w:t xml:space="preserve">В период обучения по очной форме в государственных образовательных учреждениях начального и среднего профессионального образования, государственных и муниципальных образовательных учреждениях высшего профессионального образования </w:t>
      </w:r>
      <w:r w:rsidRPr="008350D9">
        <w:rPr>
          <w:rFonts w:ascii="Times New Roman" w:eastAsia="Times New Roman" w:hAnsi="Times New Roman" w:cs="Times New Roman"/>
          <w:sz w:val="24"/>
          <w:szCs w:val="24"/>
        </w:rPr>
        <w:lastRenderedPageBreak/>
        <w:t>за лицами из числа детей-сирот и детей, оставшихся без попечения родителей, а также обучающимися, потерявшими в этот период обоих или единственного родителя, в случае достижения ими возраста 23 лет сохраняется право на полное государственное обеспечение и дополнительные гарантии по социальной поддержке при получении профессионального образования до окончания обучения в указанных образовательных учреждениях.</w:t>
      </w:r>
      <w:r w:rsidRPr="008350D9">
        <w:rPr>
          <w:rFonts w:ascii="Times New Roman" w:eastAsia="Times New Roman" w:hAnsi="Times New Roman" w:cs="Times New Roman"/>
          <w:sz w:val="24"/>
          <w:szCs w:val="24"/>
        </w:rPr>
        <w:br/>
        <w:t>Детям-сиротам и детям, оставшимся без попечения родителей, лицам из числа детей-сирот и детей, оставшихся без попечения родителей, обучающимся в федеральных государственных образовательных учреждениях, наряду с полным государственным обеспечением выплачиваются стипендия, размер которой увеличивается не менее чем на пятьдесят процентов по сравнению с размером стипендии, установленной для обучающихся в данном образовательном учреждении, ежегодное пособие на приобретение учебной литературы и письменных принадлежностей в размере трехмесячной стипендии, а также сто процентов заработной платы, начисленной в период производственного обучения и производственной практики.</w:t>
      </w:r>
      <w:r w:rsidRPr="008350D9">
        <w:rPr>
          <w:rFonts w:ascii="Times New Roman" w:eastAsia="Times New Roman" w:hAnsi="Times New Roman" w:cs="Times New Roman"/>
          <w:sz w:val="24"/>
          <w:szCs w:val="24"/>
        </w:rPr>
        <w:br/>
        <w:t>Размер и порядок увеличения стипендии, выплаты пособия на приобретение учебной литературы и письменных принадлежностей, а также заработной платы, начисленной в период производственного обучения и производственной практики, детям-сиротам и детям, оставшимся без попечения родителей, лицам из числа детей-сирот и детей, оставшихся без попечения родителей, обучающимся в образовательных учреждениях, находящихся в ведении органов исполнительной власти субъектов Российской Федерации, и в муниципальных образовательных учреждениях, устанавливаются законами субъектов Российской Федерации и (или) нормативными правовыми актами органов исполнительной власти субъектов Российской Федерации.</w:t>
      </w:r>
      <w:r w:rsidRPr="008350D9">
        <w:rPr>
          <w:rFonts w:ascii="Times New Roman" w:eastAsia="Times New Roman" w:hAnsi="Times New Roman" w:cs="Times New Roman"/>
          <w:sz w:val="24"/>
          <w:szCs w:val="24"/>
        </w:rPr>
        <w:br/>
        <w:t>Выпускники всех типов образовательных учреждений - дети-сироты и дети, оставшиеся без попечения родителей, лица из числа детей-сирот и детей, оставшихся без попечения родителей, приезжающие в эти образовательные учреждения в каникулярное время, выходные и праздничные дни, по решению Совета образовательного учреждения могут зачисляться на бесплатное питание и проживание на период своего пребывания в данном образовательном учреждении.</w:t>
      </w:r>
      <w:r w:rsidRPr="008350D9">
        <w:rPr>
          <w:rFonts w:ascii="Times New Roman" w:eastAsia="Times New Roman" w:hAnsi="Times New Roman" w:cs="Times New Roman"/>
          <w:sz w:val="24"/>
          <w:szCs w:val="24"/>
        </w:rPr>
        <w:br/>
        <w:t xml:space="preserve">Выпускники федеральных государственных образовательных учреждений - дети-сироты и дети, оставшиеся без попечения родителей, лица из числа детей-сирот и детей, оставшихся без попечения родителей, за исключением лиц, продолжающих обучение по очной форме в образовательных учреждениях профессионального образования, однократно обеспечиваются за счет средств федеральных государственных образовательных учреждений, в которых они обучались и (или) содержались, воспитывались, одеждой, обувью, мягким инвентарем и оборудованием по нормам, </w:t>
      </w:r>
      <w:r w:rsidRPr="008350D9">
        <w:rPr>
          <w:rFonts w:ascii="Times New Roman" w:eastAsia="Times New Roman" w:hAnsi="Times New Roman" w:cs="Times New Roman"/>
          <w:sz w:val="24"/>
          <w:szCs w:val="24"/>
        </w:rPr>
        <w:lastRenderedPageBreak/>
        <w:t>утвержденным Правительством Российской Федерации, а также единовременным денежным пособием в размере не менее чем пятьсот рублей. По желанию выпускника образовательного учреждения ему может быть выдана денежная компенсация в размере, необходимом для приобретения указанных одежды, обуви, мягкого инвентаря и оборудования, или такая компенсация может быть перечислена в качестве вклада на имя выпускника в учреждение Сберегательного банка Российской Федерации.</w:t>
      </w:r>
      <w:r w:rsidRPr="008350D9">
        <w:rPr>
          <w:rFonts w:ascii="Times New Roman" w:eastAsia="Times New Roman" w:hAnsi="Times New Roman" w:cs="Times New Roman"/>
          <w:sz w:val="24"/>
          <w:szCs w:val="24"/>
        </w:rPr>
        <w:br/>
        <w:t>Выпускники образовательных учреждений, находящихся в ведении органов исполнительной власти субъектов Российской Федерации и муниципальных образований, - дети-сироты и дети, оставшиеся без попечения родителей, лица из числа детей-сирот и детей, оставшихся без попечения родителей, за исключением лиц, продолжающих обучение по очной форме в образовательных учреждениях профессионального образования, обеспечиваются одеждой, обувью, мягким инвентарем, оборудованием и единовременным денежным пособием в порядке, устанавливаемом законами субъектов Российской Федерации и (или) нормативными правовыми актами органов исполнительной власти субъектов Российской Федерации.</w:t>
      </w:r>
      <w:r w:rsidRPr="008350D9">
        <w:rPr>
          <w:rFonts w:ascii="Times New Roman" w:eastAsia="Times New Roman" w:hAnsi="Times New Roman" w:cs="Times New Roman"/>
          <w:sz w:val="24"/>
          <w:szCs w:val="24"/>
        </w:rPr>
        <w:br/>
        <w:t>При предоставлении обучающимся - детям-сиротам и детям, оставшимся без попечения родителей, лицам из числа детей-сирот и детей, оставшихся без попечения родителей, академического отпуска по медицинским показаниям за ними сохраняется на весь период полное государственное обеспечение, им выплачивается стипендия. Образовательное учреждение содействует организации их лечения.</w:t>
      </w:r>
      <w:r w:rsidRPr="008350D9">
        <w:rPr>
          <w:rFonts w:ascii="Times New Roman" w:eastAsia="Times New Roman" w:hAnsi="Times New Roman" w:cs="Times New Roman"/>
          <w:sz w:val="24"/>
          <w:szCs w:val="24"/>
        </w:rPr>
        <w:br/>
        <w:t>Дети-сироты и дети, оставшиеся без попечения родителей, лица из числа детей-сирот и детей, оставшихся без попечения родителей, обучающиеся в федеральных государственных образовательных учреждениях, обеспечиваются бесплатным проездом на городском, пригородном, в сельской местности на внутрирайонном транспорте (кроме такси), а также бесплатным проездом один раз в год к месту жительства и обратно к месту учебы.</w:t>
      </w:r>
      <w:r w:rsidRPr="008350D9">
        <w:rPr>
          <w:rFonts w:ascii="Times New Roman" w:eastAsia="Times New Roman" w:hAnsi="Times New Roman" w:cs="Times New Roman"/>
          <w:sz w:val="24"/>
          <w:szCs w:val="24"/>
        </w:rPr>
        <w:br/>
        <w:t>Порядок проезда детей-сирот и детей, оставшихся без попечения родителей, лиц из числа детей-сирот и детей, оставшихся без попечения родителей, обучающихся в образовательных учреждениях, находящихся в ведении органов исполнительной власти субъектов Российской Федерации, а также муниципальных образовательных учреждениях, на городском, пригородном, в сельской местности на внутрирайонном транспорте (кроме такси), а также проезда один раз в год к месту жительства и обратно к месту учебы определяется нормативными правовыми актами субъектов Российской Федерации.</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sz w:val="24"/>
          <w:szCs w:val="24"/>
          <w:u w:val="single"/>
        </w:rPr>
        <w:t>Дополнительные гарантии права на медицинское обслуживание:</w:t>
      </w:r>
      <w:r w:rsidRPr="008350D9">
        <w:rPr>
          <w:rFonts w:ascii="Times New Roman" w:eastAsia="Times New Roman" w:hAnsi="Times New Roman" w:cs="Times New Roman"/>
          <w:sz w:val="24"/>
          <w:szCs w:val="24"/>
        </w:rPr>
        <w:br/>
        <w:t xml:space="preserve">Детям-сиротам и детям, оставшимся без попечения родителей, а также лицам из числа детей-сирот и детей, оставшихся без попечения родителей, предоставляется бесплатное </w:t>
      </w:r>
      <w:r w:rsidRPr="008350D9">
        <w:rPr>
          <w:rFonts w:ascii="Times New Roman" w:eastAsia="Times New Roman" w:hAnsi="Times New Roman" w:cs="Times New Roman"/>
          <w:sz w:val="24"/>
          <w:szCs w:val="24"/>
        </w:rPr>
        <w:lastRenderedPageBreak/>
        <w:t>медицинское обслуживание и оперативное лечение в государственном и муниципальном лечебно-профилактическом учреждении, в том числе проведение диспансеризации, оздоровления, регулярных медицинских осмотров.</w:t>
      </w:r>
      <w:r w:rsidRPr="008350D9">
        <w:rPr>
          <w:rFonts w:ascii="Times New Roman" w:eastAsia="Times New Roman" w:hAnsi="Times New Roman" w:cs="Times New Roman"/>
          <w:sz w:val="24"/>
          <w:szCs w:val="24"/>
        </w:rPr>
        <w:br/>
        <w:t>Детям-сиротам и детям, оставшимся без попечения родителей, лицам из числа детей-сирот и детей, оставшихся без попечения родителей, могут предоставляться путевки в школьные и студенческие спортивно-оздоровительные лагеря (базы) труда и отдыха, в санаторно-курортные учреждения при наличии медицинских показаний, а также оплачивается проезд к месту лечения и обратно.</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sz w:val="24"/>
          <w:szCs w:val="24"/>
          <w:u w:val="single"/>
        </w:rPr>
        <w:t>Дополнительные гарантии прав на имущество и жилое помещение</w:t>
      </w:r>
      <w:r w:rsidRPr="008350D9">
        <w:rPr>
          <w:rFonts w:ascii="Times New Roman" w:eastAsia="Times New Roman" w:hAnsi="Times New Roman" w:cs="Times New Roman"/>
          <w:sz w:val="24"/>
          <w:szCs w:val="24"/>
        </w:rPr>
        <w:t>:</w:t>
      </w:r>
      <w:r w:rsidRPr="008350D9">
        <w:rPr>
          <w:rFonts w:ascii="Times New Roman" w:eastAsia="Times New Roman" w:hAnsi="Times New Roman" w:cs="Times New Roman"/>
          <w:sz w:val="24"/>
          <w:szCs w:val="24"/>
        </w:rPr>
        <w:br/>
        <w:t>Дети-сироты и дети, оставшиеся без попечения родителей, а также дети, находящиеся под опекой (попечительством), имевшие закрепленное жилое помещение, сохраняют на него право на весь период пребывания в образовательном учреждении или учреждении социального обслуживания населения, а также в учреждениях всех видов профессионального образования независимо от форм собственности, на период службы в рядах Вооруженных Сил Российской Федерации, на период нахождения в учреждениях, исполняющих наказание в виде лишения свободы.</w:t>
      </w:r>
      <w:r w:rsidRPr="008350D9">
        <w:rPr>
          <w:rFonts w:ascii="Times New Roman" w:eastAsia="Times New Roman" w:hAnsi="Times New Roman" w:cs="Times New Roman"/>
          <w:sz w:val="24"/>
          <w:szCs w:val="24"/>
        </w:rPr>
        <w:br/>
        <w:t>Дети-сироты и дети, оставшиеся без попечения родителей, а также дети, находящиеся под опекой (попечительством), не имеющие закрепленного жилого помещения, после окончания пребывания в образовательном учреждении или учреждении социального обслуживания, а также в учреждениях всех видов профессионального образования, либо по окончании службы в рядах Вооруженных Сил Российской Федерации, либо после возвращения из учреждений, исполняющих наказание в виде лишения свободы, обеспечиваются органами исполнительной власти по месту жительства вне очереди жилой площадью не ниже установленных социальных норм.</w:t>
      </w:r>
      <w:r w:rsidRPr="008350D9">
        <w:rPr>
          <w:rFonts w:ascii="Times New Roman" w:eastAsia="Times New Roman" w:hAnsi="Times New Roman" w:cs="Times New Roman"/>
          <w:sz w:val="24"/>
          <w:szCs w:val="24"/>
        </w:rPr>
        <w:br/>
        <w:t>Дополнительные гарантии прав детей-сирот и детей, оставшихся без попечения родителей, на имущество и жилое помещение устанавливаются законодательством субъектов Российской Федерации и относятся к расходным обязательствам субъектов Российской Федерации.</w:t>
      </w:r>
      <w:r w:rsidRPr="008350D9">
        <w:rPr>
          <w:rFonts w:ascii="Times New Roman" w:eastAsia="Times New Roman" w:hAnsi="Times New Roman" w:cs="Times New Roman"/>
          <w:sz w:val="24"/>
          <w:szCs w:val="24"/>
        </w:rPr>
        <w:br/>
        <w:t>Регистрационный учет детей-сирот и детей, оставшихся без попечения родителей, осуществляется как по месту жительства (место закрепления за ними жилой площади), так и по месту временного пребывания (учреждение для детей-сирот и детей, оставшихся без попечения родителей, общежитие, семья опекуна (попечителя), приемная семья).</w:t>
      </w:r>
      <w:r w:rsidRPr="008350D9">
        <w:rPr>
          <w:rFonts w:ascii="Times New Roman" w:eastAsia="Times New Roman" w:hAnsi="Times New Roman" w:cs="Times New Roman"/>
          <w:sz w:val="24"/>
          <w:szCs w:val="24"/>
        </w:rPr>
        <w:br/>
        <w:t>Снятие детей-сирот и детей, оставшихся без попечения родителей, с регистрационного учета по месту жительства или по месту пребывания осуществляется только с согласия органов опеки и попечительства.</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sz w:val="24"/>
          <w:szCs w:val="24"/>
          <w:u w:val="single"/>
        </w:rPr>
        <w:t>Дополнительные гарантии права на труд</w:t>
      </w:r>
      <w:r w:rsidRPr="008350D9">
        <w:rPr>
          <w:rFonts w:ascii="Times New Roman" w:eastAsia="Times New Roman" w:hAnsi="Times New Roman" w:cs="Times New Roman"/>
          <w:sz w:val="24"/>
          <w:szCs w:val="24"/>
        </w:rPr>
        <w:t>:</w:t>
      </w:r>
      <w:r w:rsidRPr="008350D9">
        <w:rPr>
          <w:rFonts w:ascii="Times New Roman" w:eastAsia="Times New Roman" w:hAnsi="Times New Roman" w:cs="Times New Roman"/>
          <w:sz w:val="24"/>
          <w:szCs w:val="24"/>
        </w:rPr>
        <w:br/>
        <w:t xml:space="preserve">Органы государственной службы занятости населения (далее - органы службы занятости) </w:t>
      </w:r>
      <w:r w:rsidRPr="008350D9">
        <w:rPr>
          <w:rFonts w:ascii="Times New Roman" w:eastAsia="Times New Roman" w:hAnsi="Times New Roman" w:cs="Times New Roman"/>
          <w:sz w:val="24"/>
          <w:szCs w:val="24"/>
        </w:rPr>
        <w:lastRenderedPageBreak/>
        <w:t>при обращении к ним детей-сирот и детей, оставшихся без попечения родителей, в возрасте от 14 до 18 лет осуществляют профориентационную работу с указанными лицами и обеспечивают диагностику их профессиональной пригодности с учетом состояния здоровья.</w:t>
      </w:r>
      <w:r w:rsidRPr="008350D9">
        <w:rPr>
          <w:rFonts w:ascii="Times New Roman" w:eastAsia="Times New Roman" w:hAnsi="Times New Roman" w:cs="Times New Roman"/>
          <w:sz w:val="24"/>
          <w:szCs w:val="24"/>
        </w:rPr>
        <w:br/>
        <w:t>Ищущим работу впервые и зарегистрированным в органах службы занятости в статусе безработного детям-сиротам, детям, оставшимся без попечения родителей, лицам из числа детей-сирот и детей, оставшихся без попечения родителей, выплачивается пособие по безработице в течение 6 месяцев в размере уровня средней заработной платы, сложившегося в республике, крае, области, городах Москве и Санкт-Петербурге, автономной области, автономном округе. Органы службы занятости в течение указанного срока осуществляют профессиональную ориентацию, профессиональную подготовку и трудоустройство лиц данной категории.</w:t>
      </w:r>
      <w:r w:rsidRPr="008350D9">
        <w:rPr>
          <w:rFonts w:ascii="Times New Roman" w:eastAsia="Times New Roman" w:hAnsi="Times New Roman" w:cs="Times New Roman"/>
          <w:sz w:val="24"/>
          <w:szCs w:val="24"/>
        </w:rPr>
        <w:br/>
        <w:t>Работникам - детям-сиротам и детям, оставшимся без попечения родителей, лицам из числа детей-сирот и детей, оставшихся без попечения родителей, высвобождаемым из организаций в связи с их ликвидацией, сокращением численности или штата, работодатели (их правопреемники) обязаны обеспечить за счет собственных средств необходимое профессиональное обучение с последующим их трудоустройством в данной или другой организациях.</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sz w:val="24"/>
          <w:szCs w:val="24"/>
          <w:u w:val="single"/>
        </w:rPr>
        <w:t>Дополнительные гарантии судебной защиты</w:t>
      </w:r>
      <w:r w:rsidRPr="008350D9">
        <w:rPr>
          <w:rFonts w:ascii="Times New Roman" w:eastAsia="Times New Roman" w:hAnsi="Times New Roman" w:cs="Times New Roman"/>
          <w:sz w:val="24"/>
          <w:szCs w:val="24"/>
        </w:rPr>
        <w:t>:</w:t>
      </w:r>
      <w:r w:rsidRPr="008350D9">
        <w:rPr>
          <w:rFonts w:ascii="Times New Roman" w:eastAsia="Times New Roman" w:hAnsi="Times New Roman" w:cs="Times New Roman"/>
          <w:sz w:val="24"/>
          <w:szCs w:val="24"/>
        </w:rPr>
        <w:br/>
        <w:t>За защитой своих прав дети-сироты и дети, оставшиеся без попечения родителей, а равно их законные представители, опекуны (попечители), органы опеки и попечительства и прокурор вправе обратиться в установленном порядке в соответствующие суды Российской Федерации.</w:t>
      </w:r>
      <w:r w:rsidRPr="008350D9">
        <w:rPr>
          <w:rFonts w:ascii="Times New Roman" w:eastAsia="Times New Roman" w:hAnsi="Times New Roman" w:cs="Times New Roman"/>
          <w:sz w:val="24"/>
          <w:szCs w:val="24"/>
        </w:rPr>
        <w:br/>
        <w:t>Дети-сироты и дети, оставшиеся без попечения родителей, имеют право на бесплатную юридическую помощь в соответствии с Федеральным законом "О бесплатной юридической помощи в Российской Федерации".</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color w:val="FFFFFF"/>
          <w:sz w:val="24"/>
          <w:szCs w:val="24"/>
        </w:rPr>
        <w:t>0</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Необходимо ли опекунам или попечителям, приемным родителям прикладывать к ежегодному отчету о расходовании средств чеки за покупку питания, одежды  и предметов личной гигиены несовершеннолетним подопечным?</w:t>
      </w:r>
      <w:r w:rsidRPr="008350D9">
        <w:rPr>
          <w:rFonts w:ascii="Times New Roman" w:eastAsia="Times New Roman" w:hAnsi="Times New Roman" w:cs="Times New Roman"/>
          <w:sz w:val="24"/>
          <w:szCs w:val="24"/>
        </w:rPr>
        <w:br/>
        <w:t>Постановлением Правительства Российской Федерации от 18.05.2009 № 423 «Об отдельных вопросах осуществления опеки и попечительства в отношении несовершеннолетних граждан» установлена форма отчета опекуна или попечителя о хранении, об использовании имущества несовершеннолетнего подопечного и об управлении таким имуществом (далее – форма отчета).</w:t>
      </w:r>
      <w:r w:rsidRPr="008350D9">
        <w:rPr>
          <w:rFonts w:ascii="Times New Roman" w:eastAsia="Times New Roman" w:hAnsi="Times New Roman" w:cs="Times New Roman"/>
          <w:sz w:val="24"/>
          <w:szCs w:val="24"/>
        </w:rPr>
        <w:br/>
        <w:t xml:space="preserve">При заполнении пункта 8 формы отчета опекуну или попечителю необходимо прилагать документы (копии товарных чеков, квитанции и другие платежные документы), </w:t>
      </w:r>
      <w:r w:rsidRPr="008350D9">
        <w:rPr>
          <w:rFonts w:ascii="Times New Roman" w:eastAsia="Times New Roman" w:hAnsi="Times New Roman" w:cs="Times New Roman"/>
          <w:sz w:val="24"/>
          <w:szCs w:val="24"/>
        </w:rPr>
        <w:lastRenderedPageBreak/>
        <w:t>подтверждающие произведенные расходы за счет средств подопечного на следующие расходы:</w:t>
      </w:r>
      <w:r w:rsidRPr="008350D9">
        <w:rPr>
          <w:rFonts w:ascii="Times New Roman" w:eastAsia="Times New Roman" w:hAnsi="Times New Roman" w:cs="Times New Roman"/>
          <w:sz w:val="24"/>
          <w:szCs w:val="24"/>
        </w:rPr>
        <w:br/>
        <w:t>- лечение несовершеннолетнего в медицинских организациях;</w:t>
      </w:r>
      <w:r w:rsidRPr="008350D9">
        <w:rPr>
          <w:rFonts w:ascii="Times New Roman" w:eastAsia="Times New Roman" w:hAnsi="Times New Roman" w:cs="Times New Roman"/>
          <w:sz w:val="24"/>
          <w:szCs w:val="24"/>
        </w:rPr>
        <w:br/>
        <w:t>- покупку товаров длительного пользования, стоимость которых превышает установленный в соответствии с законом двукратный размер величины прожиточного минимума на душу населения в целом по Российской Федерации;</w:t>
      </w:r>
      <w:r w:rsidRPr="008350D9">
        <w:rPr>
          <w:rFonts w:ascii="Times New Roman" w:eastAsia="Times New Roman" w:hAnsi="Times New Roman" w:cs="Times New Roman"/>
          <w:sz w:val="24"/>
          <w:szCs w:val="24"/>
        </w:rPr>
        <w:br/>
        <w:t>- ремонт жилого помещения, принадлежащего несовершеннолетнему подопечному.</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i/>
          <w:iCs/>
          <w:sz w:val="24"/>
          <w:szCs w:val="24"/>
        </w:rPr>
        <w:t>Отчитываться за мелкие бытовые траты опекуны или попечители с 21.02.2014 не должны, чеки за данные расходы в дело не прикладываются.</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color w:val="FFFFFF"/>
          <w:sz w:val="24"/>
          <w:szCs w:val="24"/>
        </w:rPr>
        <w:t>0</w:t>
      </w:r>
      <w:r w:rsidRPr="008350D9">
        <w:rPr>
          <w:rFonts w:ascii="Times New Roman" w:eastAsia="Times New Roman" w:hAnsi="Times New Roman" w:cs="Times New Roman"/>
          <w:sz w:val="24"/>
          <w:szCs w:val="24"/>
        </w:rPr>
        <w:br/>
      </w:r>
      <w:r w:rsidRPr="008350D9">
        <w:rPr>
          <w:rFonts w:ascii="Times New Roman" w:eastAsia="Times New Roman" w:hAnsi="Times New Roman" w:cs="Times New Roman"/>
          <w:b/>
          <w:bCs/>
          <w:sz w:val="24"/>
          <w:szCs w:val="24"/>
        </w:rPr>
        <w:t>Обязан ли орган опеки и попечительства выплачивать денежные средства на содержание лица из числа детей-сирот и детей, оставшихся без попечения родителей, в случае, если он закончил в июне школу и поступает в колледж? На каком основании?</w:t>
      </w:r>
      <w:r w:rsidRPr="008350D9">
        <w:rPr>
          <w:rFonts w:ascii="Times New Roman" w:eastAsia="Times New Roman" w:hAnsi="Times New Roman" w:cs="Times New Roman"/>
          <w:sz w:val="24"/>
          <w:szCs w:val="24"/>
        </w:rPr>
        <w:br/>
        <w:t>Да, в соответствии с постановлением администрации Новосибирской области от 12.03.2007  № 21-па «О порядке выплаты ежемесячных денежных средств на питание, одежду, обувь и мягкий инвентарь лицам из числа детей-сирот и детей, оставшихся без попечения родителей» лица из числа детей-сирот и детей, оставшихся без попечения родителей, имеют право на выплаты ежемесячных денежных средств на питание, одежду, обувь и мягкий инвентарь:</w:t>
      </w:r>
      <w:r w:rsidRPr="008350D9">
        <w:rPr>
          <w:rFonts w:ascii="Times New Roman" w:eastAsia="Times New Roman" w:hAnsi="Times New Roman" w:cs="Times New Roman"/>
          <w:sz w:val="24"/>
          <w:szCs w:val="24"/>
        </w:rPr>
        <w:br/>
        <w:t>до получения основного общего образования, но не более чем до достижения ими 20 лет;</w:t>
      </w:r>
      <w:r w:rsidRPr="008350D9">
        <w:rPr>
          <w:rFonts w:ascii="Times New Roman" w:eastAsia="Times New Roman" w:hAnsi="Times New Roman" w:cs="Times New Roman"/>
          <w:sz w:val="24"/>
          <w:szCs w:val="24"/>
        </w:rPr>
        <w:br/>
        <w:t>до окончания общеобразовательного учреждения, достигшим 18 лет до окончания общеобразовательного учреждения или в период прохождения итоговой аттестации при окончании общеобразовательного учреждения;</w:t>
      </w:r>
      <w:r w:rsidRPr="008350D9">
        <w:rPr>
          <w:rFonts w:ascii="Times New Roman" w:eastAsia="Times New Roman" w:hAnsi="Times New Roman" w:cs="Times New Roman"/>
          <w:sz w:val="24"/>
          <w:szCs w:val="24"/>
        </w:rPr>
        <w:br/>
        <w:t>до зачисления в учреждение профессионального образования, достигшим 18 лет в период поступления в эти учреждения, при условии успешной сдачи вступительных экзаменов.</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color w:val="FFFFFF"/>
          <w:sz w:val="24"/>
          <w:szCs w:val="24"/>
        </w:rPr>
        <w:t>0</w:t>
      </w:r>
    </w:p>
    <w:p w:rsidR="008350D9" w:rsidRPr="008350D9" w:rsidRDefault="008350D9" w:rsidP="008350D9">
      <w:pPr>
        <w:spacing w:after="0"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b/>
          <w:bCs/>
          <w:sz w:val="24"/>
          <w:szCs w:val="24"/>
        </w:rPr>
        <w:t>Возможно ли одному из родителей лишить родительских прав другого родителя, уклоняющегося от воспитания их совместных несовершеннолетних детей?</w:t>
      </w:r>
    </w:p>
    <w:p w:rsidR="008350D9" w:rsidRPr="008350D9" w:rsidRDefault="008350D9" w:rsidP="008350D9">
      <w:pPr>
        <w:spacing w:before="209" w:after="209" w:line="384" w:lineRule="atLeast"/>
        <w:rPr>
          <w:rFonts w:ascii="Times New Roman" w:eastAsia="Times New Roman" w:hAnsi="Times New Roman" w:cs="Times New Roman"/>
          <w:sz w:val="24"/>
          <w:szCs w:val="24"/>
        </w:rPr>
      </w:pPr>
      <w:r w:rsidRPr="008350D9">
        <w:rPr>
          <w:rFonts w:ascii="Times New Roman" w:eastAsia="Times New Roman" w:hAnsi="Times New Roman" w:cs="Times New Roman"/>
          <w:sz w:val="24"/>
          <w:szCs w:val="24"/>
        </w:rPr>
        <w:t>Да, возможно. Одним из оснований для лишения родительских прав родителя ребенка является его уклонение от выполнения обязанностей родителя, в том числе по воспитанию и содержанию ребенка (статья 69 Семейного кодекса Российской Федерации).</w:t>
      </w:r>
      <w:r w:rsidRPr="008350D9">
        <w:rPr>
          <w:rFonts w:ascii="Times New Roman" w:eastAsia="Times New Roman" w:hAnsi="Times New Roman" w:cs="Times New Roman"/>
          <w:sz w:val="24"/>
          <w:szCs w:val="24"/>
        </w:rPr>
        <w:br/>
        <w:t xml:space="preserve">В случае, если с родителя ребенка уже взыскиваются алименты, то с исковым заявлением о лишении его родительских прав в отношении несовершеннолетнего необходимо обратиться в суд по месту жительства родителя-ответчика. В случае, если исковое </w:t>
      </w:r>
      <w:r w:rsidRPr="008350D9">
        <w:rPr>
          <w:rFonts w:ascii="Times New Roman" w:eastAsia="Times New Roman" w:hAnsi="Times New Roman" w:cs="Times New Roman"/>
          <w:sz w:val="24"/>
          <w:szCs w:val="24"/>
        </w:rPr>
        <w:lastRenderedPageBreak/>
        <w:t>заявление содержит одновременно требование о лишении родительских прав и о взыскании алиментов, иск необходимо подать по своему месту жительства.</w:t>
      </w:r>
    </w:p>
    <w:p w:rsidR="00526FCC" w:rsidRDefault="00526FCC"/>
    <w:sectPr w:rsidR="00526FC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defaultTabStop w:val="708"/>
  <w:characterSpacingControl w:val="doNotCompress"/>
  <w:compat>
    <w:useFELayout/>
  </w:compat>
  <w:rsids>
    <w:rsidRoot w:val="008350D9"/>
    <w:rsid w:val="00526FCC"/>
    <w:rsid w:val="008350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8350D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350D9"/>
    <w:rPr>
      <w:rFonts w:ascii="Times New Roman" w:eastAsia="Times New Roman" w:hAnsi="Times New Roman" w:cs="Times New Roman"/>
      <w:b/>
      <w:bCs/>
      <w:kern w:val="36"/>
      <w:sz w:val="48"/>
      <w:szCs w:val="48"/>
    </w:rPr>
  </w:style>
  <w:style w:type="paragraph" w:styleId="a3">
    <w:name w:val="Normal (Web)"/>
    <w:basedOn w:val="a"/>
    <w:uiPriority w:val="99"/>
    <w:semiHidden/>
    <w:unhideWhenUsed/>
    <w:rsid w:val="008350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s-rtefontsize-2">
    <w:name w:val="ms-rtefontsize-2"/>
    <w:basedOn w:val="a0"/>
    <w:rsid w:val="008350D9"/>
  </w:style>
  <w:style w:type="character" w:customStyle="1" w:styleId="apple-converted-space">
    <w:name w:val="apple-converted-space"/>
    <w:basedOn w:val="a0"/>
    <w:rsid w:val="008350D9"/>
  </w:style>
  <w:style w:type="character" w:styleId="a4">
    <w:name w:val="Emphasis"/>
    <w:basedOn w:val="a0"/>
    <w:uiPriority w:val="20"/>
    <w:qFormat/>
    <w:rsid w:val="008350D9"/>
    <w:rPr>
      <w:i/>
      <w:iCs/>
    </w:rPr>
  </w:style>
  <w:style w:type="character" w:styleId="a5">
    <w:name w:val="Strong"/>
    <w:basedOn w:val="a0"/>
    <w:uiPriority w:val="22"/>
    <w:qFormat/>
    <w:rsid w:val="008350D9"/>
    <w:rPr>
      <w:b/>
      <w:bCs/>
    </w:rPr>
  </w:style>
</w:styles>
</file>

<file path=word/webSettings.xml><?xml version="1.0" encoding="utf-8"?>
<w:webSettings xmlns:r="http://schemas.openxmlformats.org/officeDocument/2006/relationships" xmlns:w="http://schemas.openxmlformats.org/wordprocessingml/2006/main">
  <w:divs>
    <w:div w:id="724716971">
      <w:bodyDiv w:val="1"/>
      <w:marLeft w:val="0"/>
      <w:marRight w:val="0"/>
      <w:marTop w:val="0"/>
      <w:marBottom w:val="0"/>
      <w:divBdr>
        <w:top w:val="none" w:sz="0" w:space="0" w:color="auto"/>
        <w:left w:val="none" w:sz="0" w:space="0" w:color="auto"/>
        <w:bottom w:val="none" w:sz="0" w:space="0" w:color="auto"/>
        <w:right w:val="none" w:sz="0" w:space="0" w:color="auto"/>
      </w:divBdr>
      <w:divsChild>
        <w:div w:id="1760371352">
          <w:marLeft w:val="0"/>
          <w:marRight w:val="0"/>
          <w:marTop w:val="0"/>
          <w:marBottom w:val="0"/>
          <w:divBdr>
            <w:top w:val="none" w:sz="0" w:space="0" w:color="auto"/>
            <w:left w:val="none" w:sz="0" w:space="0" w:color="auto"/>
            <w:bottom w:val="none" w:sz="0" w:space="0" w:color="auto"/>
            <w:right w:val="none" w:sz="0" w:space="0" w:color="auto"/>
          </w:divBdr>
          <w:divsChild>
            <w:div w:id="1715544903">
              <w:marLeft w:val="0"/>
              <w:marRight w:val="0"/>
              <w:marTop w:val="0"/>
              <w:marBottom w:val="0"/>
              <w:divBdr>
                <w:top w:val="none" w:sz="0" w:space="0" w:color="auto"/>
                <w:left w:val="none" w:sz="0" w:space="0" w:color="auto"/>
                <w:bottom w:val="none" w:sz="0" w:space="0" w:color="auto"/>
                <w:right w:val="none" w:sz="0" w:space="0" w:color="auto"/>
              </w:divBdr>
              <w:divsChild>
                <w:div w:id="1105274055">
                  <w:marLeft w:val="0"/>
                  <w:marRight w:val="0"/>
                  <w:marTop w:val="0"/>
                  <w:marBottom w:val="0"/>
                  <w:divBdr>
                    <w:top w:val="none" w:sz="0" w:space="0" w:color="auto"/>
                    <w:left w:val="none" w:sz="0" w:space="0" w:color="auto"/>
                    <w:bottom w:val="none" w:sz="0" w:space="0" w:color="auto"/>
                    <w:right w:val="none" w:sz="0" w:space="0" w:color="auto"/>
                  </w:divBdr>
                  <w:divsChild>
                    <w:div w:id="1956595478">
                      <w:marLeft w:val="0"/>
                      <w:marRight w:val="0"/>
                      <w:marTop w:val="0"/>
                      <w:marBottom w:val="0"/>
                      <w:divBdr>
                        <w:top w:val="none" w:sz="0" w:space="0" w:color="auto"/>
                        <w:left w:val="none" w:sz="0" w:space="0" w:color="auto"/>
                        <w:bottom w:val="none" w:sz="0" w:space="0" w:color="auto"/>
                        <w:right w:val="none" w:sz="0" w:space="0" w:color="auto"/>
                      </w:divBdr>
                      <w:divsChild>
                        <w:div w:id="84309176">
                          <w:marLeft w:val="0"/>
                          <w:marRight w:val="0"/>
                          <w:marTop w:val="0"/>
                          <w:marBottom w:val="0"/>
                          <w:divBdr>
                            <w:top w:val="none" w:sz="0" w:space="0" w:color="auto"/>
                            <w:left w:val="none" w:sz="0" w:space="0" w:color="auto"/>
                            <w:bottom w:val="none" w:sz="0" w:space="0" w:color="auto"/>
                            <w:right w:val="none" w:sz="0" w:space="0" w:color="auto"/>
                          </w:divBdr>
                          <w:divsChild>
                            <w:div w:id="1797066733">
                              <w:marLeft w:val="0"/>
                              <w:marRight w:val="0"/>
                              <w:marTop w:val="0"/>
                              <w:marBottom w:val="0"/>
                              <w:divBdr>
                                <w:top w:val="none" w:sz="0" w:space="0" w:color="auto"/>
                                <w:left w:val="none" w:sz="0" w:space="0" w:color="auto"/>
                                <w:bottom w:val="none" w:sz="0" w:space="0" w:color="auto"/>
                                <w:right w:val="none" w:sz="0" w:space="0" w:color="auto"/>
                              </w:divBdr>
                              <w:divsChild>
                                <w:div w:id="1699966172">
                                  <w:marLeft w:val="0"/>
                                  <w:marRight w:val="0"/>
                                  <w:marTop w:val="0"/>
                                  <w:marBottom w:val="0"/>
                                  <w:divBdr>
                                    <w:top w:val="none" w:sz="0" w:space="0" w:color="auto"/>
                                    <w:left w:val="none" w:sz="0" w:space="0" w:color="auto"/>
                                    <w:bottom w:val="none" w:sz="0" w:space="0" w:color="auto"/>
                                    <w:right w:val="none" w:sz="0" w:space="0" w:color="auto"/>
                                  </w:divBdr>
                                  <w:divsChild>
                                    <w:div w:id="765540021">
                                      <w:marLeft w:val="0"/>
                                      <w:marRight w:val="0"/>
                                      <w:marTop w:val="0"/>
                                      <w:marBottom w:val="0"/>
                                      <w:divBdr>
                                        <w:top w:val="none" w:sz="0" w:space="0" w:color="auto"/>
                                        <w:left w:val="none" w:sz="0" w:space="0" w:color="auto"/>
                                        <w:bottom w:val="none" w:sz="0" w:space="0" w:color="auto"/>
                                        <w:right w:val="none" w:sz="0" w:space="0" w:color="auto"/>
                                      </w:divBdr>
                                      <w:divsChild>
                                        <w:div w:id="102267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3634</Words>
  <Characters>20720</Characters>
  <Application>Microsoft Office Word</Application>
  <DocSecurity>0</DocSecurity>
  <Lines>172</Lines>
  <Paragraphs>48</Paragraphs>
  <ScaleCrop>false</ScaleCrop>
  <Company>Grizli777</Company>
  <LinksUpToDate>false</LinksUpToDate>
  <CharactersWithSpaces>24306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Ольга</cp:lastModifiedBy>
  <cp:revision>2</cp:revision>
  <dcterms:created xsi:type="dcterms:W3CDTF">2017-05-30T03:50:00Z</dcterms:created>
  <dcterms:modified xsi:type="dcterms:W3CDTF">2017-05-30T03:51:00Z</dcterms:modified>
</cp:coreProperties>
</file>