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300D" w:rsidRPr="00E2300D" w:rsidRDefault="00E2300D" w:rsidP="00E2300D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36"/>
          <w:szCs w:val="36"/>
          <w:lang w:eastAsia="ru-RU"/>
        </w:rPr>
      </w:pPr>
      <w:r w:rsidRPr="00E2300D">
        <w:rPr>
          <w:rFonts w:ascii="Times New Roman" w:eastAsia="Times New Roman" w:hAnsi="Times New Roman" w:cs="Times New Roman"/>
          <w:color w:val="000000"/>
          <w:kern w:val="36"/>
          <w:sz w:val="36"/>
          <w:szCs w:val="36"/>
          <w:lang w:eastAsia="ru-RU"/>
        </w:rPr>
        <w:t>Информация для граждан Украины, ЛНР и ДНР</w:t>
      </w:r>
    </w:p>
    <w:p w:rsidR="00E2300D" w:rsidRPr="00E2300D" w:rsidRDefault="00E2300D" w:rsidP="00E2300D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30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Гражданам Украины, ЛНР, ДНР сроки временного пребывания продлеваются по заявлению, поданному в подразделение по вопросам миграции, в отношении граждан Украины – до 90 суток, а в отношении граждан ЛНР и ДНР на срок, указанный в заявлении, но не более одного года, с обязательным прохождением процедуры </w:t>
      </w:r>
      <w:proofErr w:type="spellStart"/>
      <w:r w:rsidRPr="00E230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дактилоскопирования</w:t>
      </w:r>
      <w:proofErr w:type="spellEnd"/>
      <w:r w:rsidRPr="00E230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фотографирования.</w:t>
      </w:r>
    </w:p>
    <w:p w:rsidR="00E2300D" w:rsidRPr="00E2300D" w:rsidRDefault="00E2300D" w:rsidP="00E2300D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30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Государственные услуги в сфере миграции будут оказываться гражданам Украины, ЛНР, ДНР по имеющимся национальным паспортам, в том числе с истекшим сроком действия и при отсутствии в них вклеенных фотографий по достижении соответствующего возраста.</w:t>
      </w:r>
    </w:p>
    <w:p w:rsidR="00E2300D" w:rsidRPr="00E2300D" w:rsidRDefault="00E2300D" w:rsidP="00E2300D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30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В случае отсутствия у граждан Украины, ЛНР, ДНР документа, удостоверяющего личность гражданина Украины, ЛНР, ДНР будет проведена процедура установления личности в соответствии со статьей 10.1 Федерального закона от 25 июля 2002 г. № 115 –ФЗ «О правовом положении иностранных граждан в Российской Федерации». Гражданам Украины, ЛНР, ДНР находящимся на территории Российской Федерации как законно, так и в нарушении установленного порядка, необходимо обращаться в подразделения по вопросам миграции по месту пребывания (проживания).</w:t>
      </w:r>
    </w:p>
    <w:p w:rsidR="004158F6" w:rsidRDefault="004158F6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E2300D" w:rsidRPr="00E2300D" w:rsidRDefault="00E2300D" w:rsidP="00E2300D">
      <w:pPr>
        <w:jc w:val="right"/>
        <w:rPr>
          <w:rFonts w:ascii="Times New Roman" w:hAnsi="Times New Roman" w:cs="Times New Roman"/>
          <w:sz w:val="28"/>
          <w:szCs w:val="28"/>
        </w:rPr>
      </w:pPr>
      <w:r w:rsidRPr="00E2300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Отделение по вопросам миграции МО МВД России «Татарский»</w:t>
      </w:r>
      <w:bookmarkStart w:id="0" w:name="_GoBack"/>
      <w:bookmarkEnd w:id="0"/>
    </w:p>
    <w:p w:rsidR="00E2300D" w:rsidRPr="00E2300D" w:rsidRDefault="00E2300D">
      <w:pPr>
        <w:rPr>
          <w:rFonts w:ascii="Times New Roman" w:hAnsi="Times New Roman" w:cs="Times New Roman"/>
          <w:sz w:val="28"/>
          <w:szCs w:val="28"/>
        </w:rPr>
      </w:pPr>
    </w:p>
    <w:sectPr w:rsidR="00E2300D" w:rsidRPr="00E2300D" w:rsidSect="00E2300D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300D"/>
    <w:rsid w:val="003923E3"/>
    <w:rsid w:val="004158F6"/>
    <w:rsid w:val="00E23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065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56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1</cp:revision>
  <dcterms:created xsi:type="dcterms:W3CDTF">2022-04-17T18:44:00Z</dcterms:created>
  <dcterms:modified xsi:type="dcterms:W3CDTF">2022-04-17T18:45:00Z</dcterms:modified>
</cp:coreProperties>
</file>