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563" w:rsidRPr="002C0563" w:rsidRDefault="002C0563" w:rsidP="002C0563">
      <w:pPr>
        <w:shd w:val="clear" w:color="auto" w:fill="FFFFFF"/>
        <w:spacing w:after="0" w:line="240" w:lineRule="auto"/>
        <w:jc w:val="center"/>
        <w:outlineLvl w:val="0"/>
        <w:rPr>
          <w:rFonts w:ascii="Times New Roman" w:eastAsia="Times New Roman" w:hAnsi="Times New Roman" w:cs="Times New Roman"/>
          <w:color w:val="000000"/>
          <w:kern w:val="36"/>
          <w:sz w:val="32"/>
          <w:szCs w:val="28"/>
          <w:lang w:eastAsia="ru-RU"/>
        </w:rPr>
      </w:pPr>
      <w:r w:rsidRPr="002C0563">
        <w:rPr>
          <w:rFonts w:ascii="Times New Roman" w:eastAsia="Times New Roman" w:hAnsi="Times New Roman" w:cs="Times New Roman"/>
          <w:color w:val="000000"/>
          <w:kern w:val="36"/>
          <w:sz w:val="32"/>
          <w:szCs w:val="28"/>
          <w:lang w:eastAsia="ru-RU"/>
        </w:rPr>
        <w:t>Мошенничества, направленные на заражение устройства пользователя вредоносной программой</w:t>
      </w:r>
    </w:p>
    <w:p w:rsidR="002C0563" w:rsidRDefault="002C0563" w:rsidP="002C056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2C0563">
        <w:rPr>
          <w:rFonts w:ascii="Times New Roman" w:eastAsia="Times New Roman" w:hAnsi="Times New Roman" w:cs="Times New Roman"/>
          <w:color w:val="000000"/>
          <w:sz w:val="28"/>
          <w:szCs w:val="28"/>
          <w:lang w:eastAsia="ru-RU"/>
        </w:rPr>
        <w:t>Мошенники, используя электронные адреса, схожие с адресами легальных организаций, рассылают от их имени сообщения, содержащие ссылку на скачивание открытки, музыки, картинки, архива или программы. Запуск вложения или переход по ссылке может инициализировать устано</w:t>
      </w:r>
      <w:r>
        <w:rPr>
          <w:rFonts w:ascii="Times New Roman" w:eastAsia="Times New Roman" w:hAnsi="Times New Roman" w:cs="Times New Roman"/>
          <w:color w:val="000000"/>
          <w:sz w:val="28"/>
          <w:szCs w:val="28"/>
          <w:lang w:eastAsia="ru-RU"/>
        </w:rPr>
        <w:t xml:space="preserve">вку на устройство </w:t>
      </w:r>
      <w:proofErr w:type="spellStart"/>
      <w:r>
        <w:rPr>
          <w:rFonts w:ascii="Times New Roman" w:eastAsia="Times New Roman" w:hAnsi="Times New Roman" w:cs="Times New Roman"/>
          <w:color w:val="000000"/>
          <w:sz w:val="28"/>
          <w:szCs w:val="28"/>
          <w:lang w:eastAsia="ru-RU"/>
        </w:rPr>
        <w:t>вредоной</w:t>
      </w:r>
      <w:proofErr w:type="spellEnd"/>
      <w:r w:rsidRPr="002C0563">
        <w:rPr>
          <w:rFonts w:ascii="Times New Roman" w:eastAsia="Times New Roman" w:hAnsi="Times New Roman" w:cs="Times New Roman"/>
          <w:color w:val="000000"/>
          <w:sz w:val="28"/>
          <w:szCs w:val="28"/>
          <w:lang w:eastAsia="ru-RU"/>
        </w:rPr>
        <w:t xml:space="preserve"> программы (вымогателя-блокиратора, шифровальщика, троянской программы) или же оформление подписки на платную услугу.</w:t>
      </w:r>
    </w:p>
    <w:p w:rsidR="002C0563" w:rsidRPr="002C0563" w:rsidRDefault="002C0563" w:rsidP="002C0563">
      <w:pPr>
        <w:shd w:val="clear" w:color="auto" w:fill="FFFFFF"/>
        <w:spacing w:after="0" w:line="240" w:lineRule="auto"/>
        <w:jc w:val="both"/>
        <w:rPr>
          <w:rFonts w:ascii="Times New Roman" w:eastAsia="Times New Roman" w:hAnsi="Times New Roman" w:cs="Times New Roman"/>
          <w:color w:val="000000"/>
          <w:sz w:val="28"/>
          <w:szCs w:val="28"/>
          <w:lang w:eastAsia="ru-RU"/>
        </w:rPr>
      </w:pPr>
      <w:bookmarkStart w:id="0" w:name="_GoBack"/>
      <w:bookmarkEnd w:id="0"/>
    </w:p>
    <w:p w:rsidR="002C0563" w:rsidRPr="002C0563" w:rsidRDefault="002C0563" w:rsidP="002C0563">
      <w:pPr>
        <w:shd w:val="clear" w:color="auto" w:fill="FFFFFF"/>
        <w:spacing w:after="0" w:line="408" w:lineRule="atLeast"/>
        <w:jc w:val="center"/>
        <w:outlineLvl w:val="2"/>
        <w:rPr>
          <w:rFonts w:ascii="Times New Roman" w:eastAsia="Times New Roman" w:hAnsi="Times New Roman" w:cs="Times New Roman"/>
          <w:bCs/>
          <w:color w:val="000000"/>
          <w:sz w:val="32"/>
          <w:szCs w:val="28"/>
          <w:lang w:eastAsia="ru-RU"/>
        </w:rPr>
      </w:pPr>
      <w:r w:rsidRPr="002C0563">
        <w:rPr>
          <w:rFonts w:ascii="Times New Roman" w:eastAsia="Times New Roman" w:hAnsi="Times New Roman" w:cs="Times New Roman"/>
          <w:bCs/>
          <w:color w:val="000000"/>
          <w:sz w:val="32"/>
          <w:szCs w:val="28"/>
          <w:lang w:eastAsia="ru-RU"/>
        </w:rPr>
        <w:t>Пример хищений денежных средств</w:t>
      </w:r>
      <w:r w:rsidRPr="002C0563">
        <w:rPr>
          <w:rFonts w:ascii="Times New Roman" w:eastAsia="Times New Roman" w:hAnsi="Times New Roman" w:cs="Times New Roman"/>
          <w:bCs/>
          <w:color w:val="000000"/>
          <w:sz w:val="32"/>
          <w:szCs w:val="28"/>
          <w:lang w:eastAsia="ru-RU"/>
        </w:rPr>
        <w:t xml:space="preserve"> </w:t>
      </w:r>
      <w:r w:rsidRPr="002C0563">
        <w:rPr>
          <w:rFonts w:ascii="Times New Roman" w:eastAsia="Times New Roman" w:hAnsi="Times New Roman" w:cs="Times New Roman"/>
          <w:bCs/>
          <w:color w:val="000000"/>
          <w:sz w:val="32"/>
          <w:szCs w:val="28"/>
          <w:lang w:eastAsia="ru-RU"/>
        </w:rPr>
        <w:t>со счетов с использованием вредоносных программ</w:t>
      </w:r>
    </w:p>
    <w:p w:rsidR="002C0563" w:rsidRPr="002C0563" w:rsidRDefault="002C0563" w:rsidP="002C0563">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2C0563">
        <w:rPr>
          <w:rFonts w:ascii="Times New Roman" w:eastAsia="Times New Roman" w:hAnsi="Times New Roman" w:cs="Times New Roman"/>
          <w:color w:val="000000"/>
          <w:sz w:val="28"/>
          <w:szCs w:val="28"/>
          <w:lang w:eastAsia="ru-RU"/>
        </w:rPr>
        <w:t xml:space="preserve">В </w:t>
      </w:r>
      <w:proofErr w:type="spellStart"/>
      <w:r w:rsidRPr="002C0563">
        <w:rPr>
          <w:rFonts w:ascii="Times New Roman" w:eastAsia="Times New Roman" w:hAnsi="Times New Roman" w:cs="Times New Roman"/>
          <w:color w:val="000000"/>
          <w:sz w:val="28"/>
          <w:szCs w:val="28"/>
          <w:lang w:eastAsia="ru-RU"/>
        </w:rPr>
        <w:t>сматрфон</w:t>
      </w:r>
      <w:proofErr w:type="spellEnd"/>
      <w:r w:rsidRPr="002C0563">
        <w:rPr>
          <w:rFonts w:ascii="Times New Roman" w:eastAsia="Times New Roman" w:hAnsi="Times New Roman" w:cs="Times New Roman"/>
          <w:color w:val="000000"/>
          <w:sz w:val="28"/>
          <w:szCs w:val="28"/>
          <w:lang w:eastAsia="ru-RU"/>
        </w:rPr>
        <w:t xml:space="preserve"> или компьютер жертвы тайно устанавливаются </w:t>
      </w:r>
      <w:proofErr w:type="gramStart"/>
      <w:r w:rsidRPr="002C0563">
        <w:rPr>
          <w:rFonts w:ascii="Times New Roman" w:eastAsia="Times New Roman" w:hAnsi="Times New Roman" w:cs="Times New Roman"/>
          <w:color w:val="000000"/>
          <w:sz w:val="28"/>
          <w:szCs w:val="28"/>
          <w:lang w:eastAsia="ru-RU"/>
        </w:rPr>
        <w:t>вредоносное</w:t>
      </w:r>
      <w:proofErr w:type="gramEnd"/>
      <w:r w:rsidRPr="002C0563">
        <w:rPr>
          <w:rFonts w:ascii="Times New Roman" w:eastAsia="Times New Roman" w:hAnsi="Times New Roman" w:cs="Times New Roman"/>
          <w:color w:val="000000"/>
          <w:sz w:val="28"/>
          <w:szCs w:val="28"/>
          <w:lang w:eastAsia="ru-RU"/>
        </w:rPr>
        <w:t xml:space="preserve"> ПО. Вредоносная программа проникает и устанавливается на телефон при открытии в сети Интернет страниц различных сайтов, адреса которых потерпевшие чаще всего получают в СМС или ММС сообщениях. Кроме того, потерпевшие сами неосознанно могут устанавливать на мобильные устройства вредоносные программы, замаскированные под игры и другие программные продукты. Одним из признаков наличия вредоносных программы на мобильном телефоне является направление «пустых» СМС или ММС сообщений на телефоны, имеющихся в контактах устройства. При открытии адресатом такого СМС или ММС сообщения, происходит дальнейшее заражение вирусом телефонов, получившее данное сообщение.</w:t>
      </w:r>
      <w:r w:rsidRPr="002C056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2C0563">
        <w:rPr>
          <w:rFonts w:ascii="Times New Roman" w:eastAsia="Times New Roman" w:hAnsi="Times New Roman" w:cs="Times New Roman"/>
          <w:color w:val="000000"/>
          <w:sz w:val="28"/>
          <w:szCs w:val="28"/>
          <w:lang w:eastAsia="ru-RU"/>
        </w:rPr>
        <w:t>Это могут быть троянские программы, которые не размножаются и не рассылаются сами, они ничего не уничтожают. Задача троянской программы - обеспечить злоумышленнику доступ к устройству жертвы и возможность управления им. Все это происходит очень незаметно, без эффектных проявлений.</w:t>
      </w:r>
      <w:r w:rsidRPr="002C056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2C0563">
        <w:rPr>
          <w:rFonts w:ascii="Times New Roman" w:eastAsia="Times New Roman" w:hAnsi="Times New Roman" w:cs="Times New Roman"/>
          <w:color w:val="000000"/>
          <w:sz w:val="28"/>
          <w:szCs w:val="28"/>
          <w:lang w:eastAsia="ru-RU"/>
        </w:rPr>
        <w:t xml:space="preserve">Если к смартфону подключена услуга «Мобильный банк», то сведения о доступе в Личный кабинет становятся известны преступнику. Тайно входя в чужие Личные </w:t>
      </w:r>
      <w:proofErr w:type="gramStart"/>
      <w:r w:rsidRPr="002C0563">
        <w:rPr>
          <w:rFonts w:ascii="Times New Roman" w:eastAsia="Times New Roman" w:hAnsi="Times New Roman" w:cs="Times New Roman"/>
          <w:color w:val="000000"/>
          <w:sz w:val="28"/>
          <w:szCs w:val="28"/>
          <w:lang w:eastAsia="ru-RU"/>
        </w:rPr>
        <w:t>кабинеты</w:t>
      </w:r>
      <w:proofErr w:type="gramEnd"/>
      <w:r w:rsidRPr="002C0563">
        <w:rPr>
          <w:rFonts w:ascii="Times New Roman" w:eastAsia="Times New Roman" w:hAnsi="Times New Roman" w:cs="Times New Roman"/>
          <w:color w:val="000000"/>
          <w:sz w:val="28"/>
          <w:szCs w:val="28"/>
          <w:lang w:eastAsia="ru-RU"/>
        </w:rPr>
        <w:t xml:space="preserve"> он может перечислять денежные средства сотен потерпевших на свои счета, а затем обналичивать.</w:t>
      </w:r>
    </w:p>
    <w:p w:rsidR="0080467C" w:rsidRPr="002C0563" w:rsidRDefault="002C0563" w:rsidP="002C0563">
      <w:pPr>
        <w:shd w:val="clear" w:color="auto" w:fill="FFFFFF"/>
        <w:spacing w:after="0" w:line="240" w:lineRule="auto"/>
        <w:jc w:val="both"/>
        <w:rPr>
          <w:rFonts w:ascii="Times New Roman" w:hAnsi="Times New Roman" w:cs="Times New Roman"/>
          <w:sz w:val="28"/>
          <w:szCs w:val="28"/>
        </w:rPr>
      </w:pPr>
      <w:r>
        <w:rPr>
          <w:rFonts w:ascii="Times New Roman" w:eastAsia="Times New Roman" w:hAnsi="Times New Roman" w:cs="Times New Roman"/>
          <w:bCs/>
          <w:color w:val="000000"/>
          <w:sz w:val="28"/>
          <w:szCs w:val="28"/>
          <w:lang w:eastAsia="ru-RU"/>
        </w:rPr>
        <w:t xml:space="preserve">   </w:t>
      </w:r>
      <w:r w:rsidRPr="002C0563">
        <w:rPr>
          <w:rFonts w:ascii="Times New Roman" w:eastAsia="Times New Roman" w:hAnsi="Times New Roman" w:cs="Times New Roman"/>
          <w:bCs/>
          <w:color w:val="000000"/>
          <w:sz w:val="28"/>
          <w:szCs w:val="28"/>
          <w:lang w:eastAsia="ru-RU"/>
        </w:rPr>
        <w:t>Тактика борьбы достаточно проста:</w:t>
      </w:r>
      <w:r w:rsidRPr="002C0563">
        <w:rPr>
          <w:rFonts w:ascii="Times New Roman" w:eastAsia="Times New Roman" w:hAnsi="Times New Roman" w:cs="Times New Roman"/>
          <w:color w:val="000000"/>
          <w:sz w:val="28"/>
          <w:szCs w:val="28"/>
          <w:lang w:eastAsia="ru-RU"/>
        </w:rPr>
        <w:br/>
        <w:t xml:space="preserve">Не допускать, чтобы вредоносные программы попадали на компьютер или смартфон (чаще всего страдают владельцы смартфонов с ОС </w:t>
      </w:r>
      <w:proofErr w:type="spellStart"/>
      <w:r w:rsidRPr="002C0563">
        <w:rPr>
          <w:rFonts w:ascii="Times New Roman" w:eastAsia="Times New Roman" w:hAnsi="Times New Roman" w:cs="Times New Roman"/>
          <w:color w:val="000000"/>
          <w:sz w:val="28"/>
          <w:szCs w:val="28"/>
          <w:lang w:eastAsia="ru-RU"/>
        </w:rPr>
        <w:t>Андроид</w:t>
      </w:r>
      <w:proofErr w:type="spellEnd"/>
      <w:r w:rsidRPr="002C0563">
        <w:rPr>
          <w:rFonts w:ascii="Times New Roman" w:eastAsia="Times New Roman" w:hAnsi="Times New Roman" w:cs="Times New Roman"/>
          <w:color w:val="000000"/>
          <w:sz w:val="28"/>
          <w:szCs w:val="28"/>
          <w:lang w:eastAsia="ru-RU"/>
        </w:rPr>
        <w:t>). Если они все-таки попали, ни в коем случае не запускать их. Принять меры, чтобы, по возможности, они не причинили ущерба. Использовать специальные антивирусные программы.</w:t>
      </w:r>
      <w:r w:rsidRPr="002C056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2C0563">
        <w:rPr>
          <w:rFonts w:ascii="Times New Roman" w:eastAsia="Times New Roman" w:hAnsi="Times New Roman" w:cs="Times New Roman"/>
          <w:color w:val="000000"/>
          <w:sz w:val="28"/>
          <w:szCs w:val="28"/>
          <w:lang w:eastAsia="ru-RU"/>
        </w:rPr>
        <w:t>Отслеживать и блокировать опасные действия, которые могут выполнять вредоносные программы способны специальные программы-сторожа, обычно входящие в состав антивирусных пакетов. Они автоматически запускаются на выполнение при загрузке операционной системы и незаметно прослеживают действия программ.</w:t>
      </w:r>
      <w:r w:rsidRPr="002C056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bCs/>
          <w:color w:val="000000"/>
          <w:sz w:val="28"/>
          <w:szCs w:val="28"/>
          <w:lang w:eastAsia="ru-RU"/>
        </w:rPr>
        <w:t xml:space="preserve">   </w:t>
      </w:r>
      <w:r w:rsidRPr="002C0563">
        <w:rPr>
          <w:rFonts w:ascii="Times New Roman" w:eastAsia="Times New Roman" w:hAnsi="Times New Roman" w:cs="Times New Roman"/>
          <w:bCs/>
          <w:color w:val="000000"/>
          <w:sz w:val="28"/>
          <w:szCs w:val="28"/>
          <w:lang w:eastAsia="ru-RU"/>
        </w:rPr>
        <w:t>Если деньги все-таки списались,</w:t>
      </w:r>
      <w:r w:rsidRPr="002C0563">
        <w:rPr>
          <w:rFonts w:ascii="Times New Roman" w:eastAsia="Times New Roman" w:hAnsi="Times New Roman" w:cs="Times New Roman"/>
          <w:color w:val="000000"/>
          <w:sz w:val="28"/>
          <w:szCs w:val="28"/>
          <w:lang w:eastAsia="ru-RU"/>
        </w:rPr>
        <w:t> разработан алгоритм действий потерпевшего:</w:t>
      </w:r>
      <w:r w:rsidRPr="002C0563">
        <w:rPr>
          <w:rFonts w:ascii="Times New Roman" w:eastAsia="Times New Roman" w:hAnsi="Times New Roman" w:cs="Times New Roman"/>
          <w:color w:val="000000"/>
          <w:sz w:val="28"/>
          <w:szCs w:val="28"/>
          <w:lang w:eastAsia="ru-RU"/>
        </w:rPr>
        <w:br/>
        <w:t xml:space="preserve">Немедленно прекратить любые действия с сотовым телефоном, принудительно отключить его, извлечь СИМ карту. Обеспечить сохранность (целостность) сотового телефона, как возможного средства совершения преступления. Не предпринимать никаких действий для самостоятельного или с привлечением </w:t>
      </w:r>
      <w:r w:rsidRPr="002C0563">
        <w:rPr>
          <w:rFonts w:ascii="Times New Roman" w:eastAsia="Times New Roman" w:hAnsi="Times New Roman" w:cs="Times New Roman"/>
          <w:color w:val="000000"/>
          <w:sz w:val="28"/>
          <w:szCs w:val="28"/>
          <w:lang w:eastAsia="ru-RU"/>
        </w:rPr>
        <w:lastRenderedPageBreak/>
        <w:t xml:space="preserve">посторонних ИТ-специалистов поиска и удаления вирусов, восстановления работоспособности сотового телефона, не отправлять сотовый телефон в сервисные службы </w:t>
      </w:r>
      <w:proofErr w:type="gramStart"/>
      <w:r w:rsidRPr="002C0563">
        <w:rPr>
          <w:rFonts w:ascii="Times New Roman" w:eastAsia="Times New Roman" w:hAnsi="Times New Roman" w:cs="Times New Roman"/>
          <w:color w:val="000000"/>
          <w:sz w:val="28"/>
          <w:szCs w:val="28"/>
          <w:lang w:eastAsia="ru-RU"/>
        </w:rPr>
        <w:t>ИТ</w:t>
      </w:r>
      <w:proofErr w:type="gramEnd"/>
      <w:r w:rsidRPr="002C0563">
        <w:rPr>
          <w:rFonts w:ascii="Times New Roman" w:eastAsia="Times New Roman" w:hAnsi="Times New Roman" w:cs="Times New Roman"/>
          <w:color w:val="000000"/>
          <w:sz w:val="28"/>
          <w:szCs w:val="28"/>
          <w:lang w:eastAsia="ru-RU"/>
        </w:rPr>
        <w:t xml:space="preserve"> для восстановления работоспособности.</w:t>
      </w:r>
      <w:r w:rsidRPr="002C0563">
        <w:rPr>
          <w:rFonts w:ascii="Times New Roman" w:eastAsia="Times New Roman" w:hAnsi="Times New Roman" w:cs="Times New Roman"/>
          <w:color w:val="000000"/>
          <w:sz w:val="28"/>
          <w:szCs w:val="28"/>
          <w:lang w:eastAsia="ru-RU"/>
        </w:rPr>
        <w:br/>
        <w:t xml:space="preserve">Незамедлительно обратиться </w:t>
      </w:r>
      <w:proofErr w:type="gramStart"/>
      <w:r w:rsidRPr="002C0563">
        <w:rPr>
          <w:rFonts w:ascii="Times New Roman" w:eastAsia="Times New Roman" w:hAnsi="Times New Roman" w:cs="Times New Roman"/>
          <w:color w:val="000000"/>
          <w:sz w:val="28"/>
          <w:szCs w:val="28"/>
          <w:lang w:eastAsia="ru-RU"/>
        </w:rPr>
        <w:t>в свой банк по телефону горячей линии с поручением о блокировки операции с расчетным счетом</w:t>
      </w:r>
      <w:proofErr w:type="gramEnd"/>
      <w:r w:rsidRPr="002C0563">
        <w:rPr>
          <w:rFonts w:ascii="Times New Roman" w:eastAsia="Times New Roman" w:hAnsi="Times New Roman" w:cs="Times New Roman"/>
          <w:color w:val="000000"/>
          <w:sz w:val="28"/>
          <w:szCs w:val="28"/>
          <w:lang w:eastAsia="ru-RU"/>
        </w:rPr>
        <w:t xml:space="preserve"> и отзывом криминального перевода.</w:t>
      </w:r>
      <w:r w:rsidRPr="002C056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2C0563">
        <w:rPr>
          <w:rFonts w:ascii="Times New Roman" w:eastAsia="Times New Roman" w:hAnsi="Times New Roman" w:cs="Times New Roman"/>
          <w:color w:val="000000"/>
          <w:sz w:val="28"/>
          <w:szCs w:val="28"/>
          <w:lang w:eastAsia="ru-RU"/>
        </w:rPr>
        <w:t>Незамедлительно обратиться в свой банк с письменным заявлением об отзыве платежа, возврате средств и блокировании доступа к системе «Мобильный банк» (приложение 2). Заявление может быть направлено в банк по факсу или по электронной почте (скан-копия). Оригинал заявления должен быть доставлен в банк в течение одного дня. Оформляется в 2-х экземплярах.</w:t>
      </w:r>
      <w:r w:rsidRPr="002C0563">
        <w:rPr>
          <w:rFonts w:ascii="Times New Roman" w:eastAsia="Times New Roman" w:hAnsi="Times New Roman" w:cs="Times New Roman"/>
          <w:color w:val="000000"/>
          <w:sz w:val="28"/>
          <w:szCs w:val="28"/>
          <w:lang w:eastAsia="ru-RU"/>
        </w:rPr>
        <w:br/>
        <w:t>Согласно полученной в банке детализации с расчетного счета обратиться в банк получателя (используемого преступником) по телефону с заявлением о приостановке исполнения платежа и возврате средств.</w:t>
      </w:r>
      <w:r w:rsidRPr="002C0563">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 xml:space="preserve">   </w:t>
      </w:r>
      <w:r w:rsidRPr="002C0563">
        <w:rPr>
          <w:rFonts w:ascii="Times New Roman" w:eastAsia="Times New Roman" w:hAnsi="Times New Roman" w:cs="Times New Roman"/>
          <w:color w:val="000000"/>
          <w:sz w:val="28"/>
          <w:szCs w:val="28"/>
          <w:lang w:eastAsia="ru-RU"/>
        </w:rPr>
        <w:t>В течение одного дня обратиться с заявлением в правоохранительные органы о факте хищения денежных средств. Для полиции понадобиться документальное подтверждение хищения денежных средств, в том числе выписка по банковскому счету, справка из банка, иные документы, подтверждающие списание заявленной суммы ущерба. Существует возможность получение этих данных из «личного кабинета» пользователя услуг сотовой связи, банк-онлайн с письменного согласия потерпевшего. Эта информация может быть зафиксирована протоколом осмотра места происшествия.</w:t>
      </w:r>
      <w:r w:rsidRPr="002C0563">
        <w:rPr>
          <w:rFonts w:ascii="Times New Roman" w:eastAsia="Times New Roman" w:hAnsi="Times New Roman" w:cs="Times New Roman"/>
          <w:color w:val="000000"/>
          <w:sz w:val="28"/>
          <w:szCs w:val="28"/>
          <w:lang w:eastAsia="ru-RU"/>
        </w:rPr>
        <w:br/>
        <w:t>Оперативно обратится в банк с заполненной справкой по факту инцидента информационной безопасности в системе дистанционного банковского обслуживания (приложение 3), которое оформляется в 2-х экземплярах.</w:t>
      </w:r>
      <w:r w:rsidRPr="002C0563">
        <w:rPr>
          <w:rFonts w:ascii="Times New Roman" w:eastAsia="Times New Roman" w:hAnsi="Times New Roman" w:cs="Times New Roman"/>
          <w:color w:val="000000"/>
          <w:sz w:val="28"/>
          <w:szCs w:val="28"/>
          <w:lang w:eastAsia="ru-RU"/>
        </w:rPr>
        <w:br/>
      </w:r>
      <w:r w:rsidRPr="002C0563">
        <w:rPr>
          <w:rFonts w:ascii="Times New Roman" w:eastAsia="Times New Roman" w:hAnsi="Times New Roman" w:cs="Times New Roman"/>
          <w:bCs/>
          <w:iCs/>
          <w:color w:val="000000"/>
          <w:sz w:val="28"/>
          <w:szCs w:val="28"/>
          <w:lang w:eastAsia="ru-RU"/>
        </w:rPr>
        <w:t>Справочно:</w:t>
      </w:r>
      <w:r w:rsidRPr="002C0563">
        <w:rPr>
          <w:rFonts w:ascii="Times New Roman" w:eastAsia="Times New Roman" w:hAnsi="Times New Roman" w:cs="Times New Roman"/>
          <w:iCs/>
          <w:color w:val="000000"/>
          <w:sz w:val="28"/>
          <w:szCs w:val="28"/>
          <w:lang w:eastAsia="ru-RU"/>
        </w:rPr>
        <w:t xml:space="preserve"> ФЗ от 27.06.2011 № 161-ФЗ «О национальной платежной системе» предусматривает процедуру обращения в банк после незаконной транзакции и дает право на возмещение незаконно списанных денежных средств со счета. </w:t>
      </w:r>
      <w:proofErr w:type="gramStart"/>
      <w:r w:rsidRPr="002C0563">
        <w:rPr>
          <w:rFonts w:ascii="Times New Roman" w:eastAsia="Times New Roman" w:hAnsi="Times New Roman" w:cs="Times New Roman"/>
          <w:iCs/>
          <w:color w:val="000000"/>
          <w:sz w:val="28"/>
          <w:szCs w:val="28"/>
          <w:lang w:eastAsia="ru-RU"/>
        </w:rPr>
        <w:t>Так, п. 11 ст. 9 гласит «В случаи утраты электронного средства платежа и (или) его использования без согласия клиента, клиент обязан направить соответствующее уведомление оператору по переводу денежных средств в предусмотренной договором форме незамедлительно, после обнаружения факта утраты электронного средства платежа и (или) его использования без согласия клиента, но не позднее дня, следующего за днем получения от оператора по переводу</w:t>
      </w:r>
      <w:proofErr w:type="gramEnd"/>
      <w:r w:rsidRPr="002C0563">
        <w:rPr>
          <w:rFonts w:ascii="Times New Roman" w:eastAsia="Times New Roman" w:hAnsi="Times New Roman" w:cs="Times New Roman"/>
          <w:iCs/>
          <w:color w:val="000000"/>
          <w:sz w:val="28"/>
          <w:szCs w:val="28"/>
          <w:lang w:eastAsia="ru-RU"/>
        </w:rPr>
        <w:t xml:space="preserve"> денежных средств уведомления о совершенной операции».</w:t>
      </w:r>
      <w:r w:rsidRPr="002C0563">
        <w:rPr>
          <w:rFonts w:ascii="Times New Roman" w:eastAsia="Times New Roman" w:hAnsi="Times New Roman" w:cs="Times New Roman"/>
          <w:color w:val="000000"/>
          <w:sz w:val="28"/>
          <w:szCs w:val="28"/>
          <w:lang w:eastAsia="ru-RU"/>
        </w:rPr>
        <w:br/>
      </w:r>
      <w:proofErr w:type="gramStart"/>
      <w:r w:rsidRPr="002C0563">
        <w:rPr>
          <w:rFonts w:ascii="Times New Roman" w:eastAsia="Times New Roman" w:hAnsi="Times New Roman" w:cs="Times New Roman"/>
          <w:iCs/>
          <w:color w:val="000000"/>
          <w:sz w:val="28"/>
          <w:szCs w:val="28"/>
          <w:lang w:eastAsia="ru-RU"/>
        </w:rPr>
        <w:t>В п. 15 ст. 9 указано «В случае, если оператор по переводу денежных средств исполняет обязанность по уведомлению клиента - физического лица о совершенной операции в соответствии с частью 4 настоящей статьи и клиент - физическое лицо направил оператору по переводу денежных средств уведомление в соответствии с частью 11 настоящей статьи, оператор по переводу денежных средств должен возместить клиенту сумму указанной операции</w:t>
      </w:r>
      <w:proofErr w:type="gramEnd"/>
      <w:r w:rsidRPr="002C0563">
        <w:rPr>
          <w:rFonts w:ascii="Times New Roman" w:eastAsia="Times New Roman" w:hAnsi="Times New Roman" w:cs="Times New Roman"/>
          <w:iCs/>
          <w:color w:val="000000"/>
          <w:sz w:val="28"/>
          <w:szCs w:val="28"/>
          <w:lang w:eastAsia="ru-RU"/>
        </w:rPr>
        <w:t xml:space="preserve">, </w:t>
      </w:r>
      <w:proofErr w:type="gramStart"/>
      <w:r w:rsidRPr="002C0563">
        <w:rPr>
          <w:rFonts w:ascii="Times New Roman" w:eastAsia="Times New Roman" w:hAnsi="Times New Roman" w:cs="Times New Roman"/>
          <w:iCs/>
          <w:color w:val="000000"/>
          <w:sz w:val="28"/>
          <w:szCs w:val="28"/>
          <w:lang w:eastAsia="ru-RU"/>
        </w:rPr>
        <w:t>совершенной</w:t>
      </w:r>
      <w:proofErr w:type="gramEnd"/>
      <w:r w:rsidRPr="002C0563">
        <w:rPr>
          <w:rFonts w:ascii="Times New Roman" w:eastAsia="Times New Roman" w:hAnsi="Times New Roman" w:cs="Times New Roman"/>
          <w:iCs/>
          <w:color w:val="000000"/>
          <w:sz w:val="28"/>
          <w:szCs w:val="28"/>
          <w:lang w:eastAsia="ru-RU"/>
        </w:rPr>
        <w:t xml:space="preserve"> без согласия клиента до момента направления клиентом - физическим лицом уведомления. В указанном случае оператор по переводу денежных средств обязан возместить сумму операции, совершенной без согласия клиента, если не докажет, что клиент нарушил порядок использования электронного средства платежа, что повлекло совершение операции без согласия клиента - физического лица».</w:t>
      </w:r>
    </w:p>
    <w:sectPr w:rsidR="0080467C" w:rsidRPr="002C0563" w:rsidSect="002C0563">
      <w:pgSz w:w="11906" w:h="16838"/>
      <w:pgMar w:top="709" w:right="850" w:bottom="568"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563"/>
    <w:rsid w:val="002C0563"/>
    <w:rsid w:val="008046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9470545">
      <w:bodyDiv w:val="1"/>
      <w:marLeft w:val="0"/>
      <w:marRight w:val="0"/>
      <w:marTop w:val="0"/>
      <w:marBottom w:val="0"/>
      <w:divBdr>
        <w:top w:val="none" w:sz="0" w:space="0" w:color="auto"/>
        <w:left w:val="none" w:sz="0" w:space="0" w:color="auto"/>
        <w:bottom w:val="none" w:sz="0" w:space="0" w:color="auto"/>
        <w:right w:val="none" w:sz="0" w:space="0" w:color="auto"/>
      </w:divBdr>
      <w:divsChild>
        <w:div w:id="1793667857">
          <w:marLeft w:val="0"/>
          <w:marRight w:val="0"/>
          <w:marTop w:val="0"/>
          <w:marBottom w:val="0"/>
          <w:divBdr>
            <w:top w:val="none" w:sz="0" w:space="0" w:color="auto"/>
            <w:left w:val="none" w:sz="0" w:space="0" w:color="auto"/>
            <w:bottom w:val="none" w:sz="0" w:space="0" w:color="auto"/>
            <w:right w:val="none" w:sz="0" w:space="0" w:color="auto"/>
          </w:divBdr>
          <w:divsChild>
            <w:div w:id="1355035431">
              <w:marLeft w:val="0"/>
              <w:marRight w:val="0"/>
              <w:marTop w:val="0"/>
              <w:marBottom w:val="0"/>
              <w:divBdr>
                <w:top w:val="none" w:sz="0" w:space="0" w:color="auto"/>
                <w:left w:val="none" w:sz="0" w:space="0" w:color="auto"/>
                <w:bottom w:val="none" w:sz="0" w:space="0" w:color="auto"/>
                <w:right w:val="none" w:sz="0" w:space="0" w:color="auto"/>
              </w:divBdr>
              <w:divsChild>
                <w:div w:id="1570114129">
                  <w:blockQuote w:val="1"/>
                  <w:marLeft w:val="0"/>
                  <w:marRight w:val="0"/>
                  <w:marTop w:val="0"/>
                  <w:marBottom w:val="0"/>
                  <w:divBdr>
                    <w:top w:val="single" w:sz="6" w:space="11" w:color="CCCCCC"/>
                    <w:left w:val="none" w:sz="0" w:space="0" w:color="auto"/>
                    <w:bottom w:val="single" w:sz="6" w:space="11" w:color="CCCCCC"/>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899</Words>
  <Characters>5129</Characters>
  <Application>Microsoft Office Word</Application>
  <DocSecurity>0</DocSecurity>
  <Lines>42</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XTreme.ws</dc:creator>
  <cp:lastModifiedBy>XTreme.ws</cp:lastModifiedBy>
  <cp:revision>1</cp:revision>
  <dcterms:created xsi:type="dcterms:W3CDTF">2023-09-22T11:04:00Z</dcterms:created>
  <dcterms:modified xsi:type="dcterms:W3CDTF">2023-09-22T11:07:00Z</dcterms:modified>
</cp:coreProperties>
</file>