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CA" w:rsidRPr="006135CA" w:rsidRDefault="006135CA" w:rsidP="006135CA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  <w:sz w:val="28"/>
          <w:szCs w:val="28"/>
        </w:rPr>
      </w:pPr>
      <w:r w:rsidRPr="006135CA">
        <w:rPr>
          <w:color w:val="2C2D2E"/>
          <w:sz w:val="28"/>
          <w:szCs w:val="28"/>
        </w:rPr>
        <w:t>Приглашение на въезд в Российскую Федерацию</w:t>
      </w:r>
      <w:r>
        <w:rPr>
          <w:color w:val="2C2D2E"/>
          <w:sz w:val="28"/>
          <w:szCs w:val="28"/>
        </w:rPr>
        <w:t xml:space="preserve"> </w:t>
      </w:r>
    </w:p>
    <w:p w:rsidR="006135CA" w:rsidRPr="006135CA" w:rsidRDefault="00001066" w:rsidP="006135CA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6135CA">
        <w:rPr>
          <w:color w:val="2C2D2E"/>
          <w:sz w:val="28"/>
          <w:szCs w:val="28"/>
        </w:rPr>
        <w:t xml:space="preserve"> </w:t>
      </w:r>
      <w:r w:rsidR="006135CA">
        <w:rPr>
          <w:color w:val="2C2D2E"/>
          <w:sz w:val="28"/>
          <w:szCs w:val="28"/>
        </w:rPr>
        <w:t xml:space="preserve">   </w:t>
      </w:r>
      <w:r w:rsidR="006135CA" w:rsidRPr="006135CA">
        <w:rPr>
          <w:color w:val="2C2D2E"/>
          <w:sz w:val="28"/>
          <w:szCs w:val="28"/>
        </w:rPr>
        <w:t>Приглашение на въезд в Российскую Федерацию — документ, на основании которого иностранному гражданину выдается виза. С ходатайством о выдаче приглашения должна обратиться приглашающая сторона. Приглашение может быть оформлено в МВД России и МИД России.</w:t>
      </w:r>
      <w:r w:rsidR="006135CA" w:rsidRPr="006135CA">
        <w:rPr>
          <w:color w:val="2C2D2E"/>
          <w:sz w:val="28"/>
          <w:szCs w:val="28"/>
        </w:rPr>
        <w:br/>
        <w:t>Приглашающей стороной в МВД России могут быть:</w:t>
      </w:r>
      <w:r w:rsidR="006135CA" w:rsidRPr="006135CA">
        <w:rPr>
          <w:color w:val="2C2D2E"/>
          <w:sz w:val="28"/>
          <w:szCs w:val="28"/>
        </w:rPr>
        <w:br/>
        <w:t xml:space="preserve">- </w:t>
      </w:r>
      <w:bookmarkStart w:id="0" w:name="_GoBack"/>
      <w:bookmarkEnd w:id="0"/>
      <w:r w:rsidR="006135CA" w:rsidRPr="006135CA">
        <w:rPr>
          <w:color w:val="2C2D2E"/>
          <w:sz w:val="28"/>
          <w:szCs w:val="28"/>
        </w:rPr>
        <w:t>юридические лица;</w:t>
      </w:r>
      <w:r w:rsidR="006135CA" w:rsidRPr="006135CA">
        <w:rPr>
          <w:color w:val="2C2D2E"/>
          <w:sz w:val="28"/>
          <w:szCs w:val="28"/>
        </w:rPr>
        <w:br/>
        <w:t>- органы местного самоуправления;</w:t>
      </w:r>
      <w:r w:rsidR="006135CA" w:rsidRPr="006135CA">
        <w:rPr>
          <w:color w:val="2C2D2E"/>
          <w:sz w:val="28"/>
          <w:szCs w:val="28"/>
        </w:rPr>
        <w:br/>
        <w:t>- граждане Российской Федерации, в том числе индивидуальные предприниматели;</w:t>
      </w:r>
      <w:r w:rsidR="006135CA" w:rsidRPr="006135CA">
        <w:rPr>
          <w:color w:val="2C2D2E"/>
          <w:sz w:val="28"/>
          <w:szCs w:val="28"/>
        </w:rPr>
        <w:br/>
        <w:t>- представительства или филиалы иностранных коммерческих организаций, аккредитованные в Российской Федерации, в случае приглашения ими иностранных граждан в целях осуществления трудовой деятельности в России;</w:t>
      </w:r>
      <w:r w:rsidR="006135CA" w:rsidRPr="006135CA">
        <w:rPr>
          <w:color w:val="2C2D2E"/>
          <w:sz w:val="28"/>
          <w:szCs w:val="28"/>
        </w:rPr>
        <w:br/>
        <w:t>- резиденты территории опережающего развития в Дальневосточном федеральном округе или резиденты свободного порта Владивосток, в случае приглашения резидентами иностранцев, заключивших с ними трудовой договор;</w:t>
      </w:r>
      <w:r w:rsidR="006135CA" w:rsidRPr="006135CA">
        <w:rPr>
          <w:color w:val="2C2D2E"/>
          <w:sz w:val="28"/>
          <w:szCs w:val="28"/>
        </w:rPr>
        <w:br/>
        <w:t>- иностранные граждане, постоянно проживающие в России;</w:t>
      </w:r>
      <w:r w:rsidR="006135CA" w:rsidRPr="006135CA">
        <w:rPr>
          <w:color w:val="2C2D2E"/>
          <w:sz w:val="28"/>
          <w:szCs w:val="28"/>
        </w:rPr>
        <w:br/>
        <w:t>- иностранные граждане, являющиеся высококвалифицированными специалистами, осуществляющие трудовую деятельность на территории России, в случае приглашения ими членов своей семьи.</w:t>
      </w:r>
    </w:p>
    <w:p w:rsidR="006135CA" w:rsidRPr="006135CA" w:rsidRDefault="006135CA" w:rsidP="00613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Pr="006135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Ходатайство о выдаче приглашения также может быть подано в электронном виде с использованием Единого портала государственных и муниципальных услуг (функций).</w:t>
      </w:r>
    </w:p>
    <w:p w:rsidR="006135CA" w:rsidRPr="006135CA" w:rsidRDefault="006135CA" w:rsidP="00613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Pr="006135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Срок оформления приглашения не превышает 15 рабочих дней </w:t>
      </w:r>
      <w:proofErr w:type="gramStart"/>
      <w:r w:rsidRPr="006135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даты подачи</w:t>
      </w:r>
      <w:proofErr w:type="gramEnd"/>
      <w:r w:rsidRPr="006135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заявителем ходатайства.</w:t>
      </w:r>
    </w:p>
    <w:p w:rsidR="006135CA" w:rsidRPr="006135CA" w:rsidRDefault="006135CA" w:rsidP="00613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Ч</w:t>
      </w:r>
      <w:r w:rsidRPr="006135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 делать заявителю после оформления приглашения?</w:t>
      </w:r>
      <w:r w:rsidRPr="006135C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 основании приглашения иностранец сможет получить российскую визу. В случае оформления приглашения в форме электронного документа на адрес электронной почты, указанной заявителем, поступит его образ. После чего иностранный гражданин, для которого оформляется электронное приглашение, может сразу обращаться в заграничное консульское учреждение, расположенное в месте, указанном в ходатайстве. Если приглашение оформлено на бланке — оно отправляется почтой.</w:t>
      </w:r>
    </w:p>
    <w:p w:rsidR="005B5D8F" w:rsidRDefault="005B5D8F"/>
    <w:p w:rsidR="00912BC7" w:rsidRPr="00912BC7" w:rsidRDefault="00912BC7" w:rsidP="00912BC7">
      <w:pPr>
        <w:jc w:val="right"/>
        <w:rPr>
          <w:rFonts w:ascii="Times New Roman" w:hAnsi="Times New Roman" w:cs="Times New Roman"/>
          <w:sz w:val="28"/>
          <w:szCs w:val="28"/>
        </w:rPr>
      </w:pPr>
      <w:r w:rsidRPr="00912BC7">
        <w:rPr>
          <w:rFonts w:ascii="Times New Roman" w:hAnsi="Times New Roman" w:cs="Times New Roman"/>
          <w:sz w:val="28"/>
          <w:szCs w:val="28"/>
        </w:rPr>
        <w:t>Отделение по вопросам миграции МО МВД России «Татарский»</w:t>
      </w:r>
    </w:p>
    <w:sectPr w:rsidR="00912BC7" w:rsidRPr="0091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C7"/>
    <w:rsid w:val="00001066"/>
    <w:rsid w:val="005B5D8F"/>
    <w:rsid w:val="006135CA"/>
    <w:rsid w:val="0091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5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3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25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904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2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016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811365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8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6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08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9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6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248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4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2025-03-16T23:01:00Z</dcterms:created>
  <dcterms:modified xsi:type="dcterms:W3CDTF">2025-03-16T23:01:00Z</dcterms:modified>
</cp:coreProperties>
</file>