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FD1" w:rsidRPr="003F58B9" w:rsidRDefault="00D14912">
      <w:pPr>
        <w:jc w:val="center"/>
      </w:pPr>
      <w:r w:rsidRPr="003F58B9">
        <w:t xml:space="preserve">Сотрудники МО МВД России «Татарский» продолжают проведение мероприятий, направленных на выявление нарушений миграционного </w:t>
      </w:r>
      <w:r w:rsidR="003F58B9">
        <w:t>законодательства</w:t>
      </w:r>
      <w:r w:rsidRPr="003F58B9">
        <w:t xml:space="preserve"> на территории Татарско</w:t>
      </w:r>
      <w:r w:rsidR="003F58B9">
        <w:t>го района Новосибирской област</w:t>
      </w:r>
      <w:bookmarkStart w:id="0" w:name="_GoBack"/>
      <w:bookmarkEnd w:id="0"/>
      <w:r w:rsidR="003F58B9">
        <w:t>и</w:t>
      </w:r>
    </w:p>
    <w:p w:rsidR="00B67FD1" w:rsidRPr="003F58B9" w:rsidRDefault="00B67FD1">
      <w:pPr>
        <w:jc w:val="center"/>
      </w:pPr>
    </w:p>
    <w:p w:rsidR="00B67FD1" w:rsidRDefault="00D14912">
      <w:r>
        <w:tab/>
        <w:t>Работа по выявлению нарушений миграционного законодательства иностранными гражданами на территории Татарского района Новосибирской области продолжается.</w:t>
      </w:r>
    </w:p>
    <w:p w:rsidR="00B67FD1" w:rsidRDefault="00D14912">
      <w:r>
        <w:tab/>
      </w:r>
      <w:proofErr w:type="gramStart"/>
      <w:r>
        <w:t>В период с 22 июля 2024 года по 26 июля 2024 года сотрудниками МО МВД России «Татарский» были проведены мероприятия, направленные на выявление противоправных деяний в области соблюдения миграционного учета, как при осуществлении трудовой деятельности иностранным гражданином на территории Татарского района Новосибирской области, так и соблюдения законности нахождения иностранных граждан на территории Татарского района Новосибирской области и соблюдения миграционного законодательства</w:t>
      </w:r>
      <w:proofErr w:type="gramEnd"/>
      <w:r>
        <w:t xml:space="preserve"> Российской Федерации.</w:t>
      </w:r>
    </w:p>
    <w:p w:rsidR="00B67FD1" w:rsidRDefault="00D14912">
      <w:r>
        <w:tab/>
        <w:t>В ходе проведения данных мероприятий было проверено: 3 строительных объекта, 2 торговых точки и 4 места жительства иностранных граждан, расположенных на территории Татарского района Новосибирской области.</w:t>
      </w:r>
    </w:p>
    <w:p w:rsidR="00B67FD1" w:rsidRDefault="00D14912">
      <w:r>
        <w:tab/>
        <w:t>В ходе проведенных проверок были выявлены следующие нарушения законодательства Российской Федерации, а именно:</w:t>
      </w:r>
    </w:p>
    <w:p w:rsidR="00B67FD1" w:rsidRDefault="00D14912">
      <w:pPr>
        <w:numPr>
          <w:ilvl w:val="0"/>
          <w:numId w:val="1"/>
        </w:numPr>
      </w:pPr>
      <w:r>
        <w:t>1 факт фиктивной регистрации иностранного гражданина на территории Татарского района Новосибирской области (в настоящее время по данному факту возбуждено уголовное дело по статье 322.3 УК РФ);</w:t>
      </w:r>
    </w:p>
    <w:p w:rsidR="00B67FD1" w:rsidRDefault="00D14912">
      <w:pPr>
        <w:numPr>
          <w:ilvl w:val="0"/>
          <w:numId w:val="1"/>
        </w:numPr>
      </w:pPr>
      <w:r>
        <w:t>25 правонарушений административного законодательства Российской Федерации, по всем фактам иностранные граждане привлечены к административной ответственности в виде административных штрафов на общую сумму – 80 000 рублей.</w:t>
      </w:r>
    </w:p>
    <w:p w:rsidR="00B67FD1" w:rsidRDefault="00D14912">
      <w:r>
        <w:tab/>
        <w:t xml:space="preserve">В ходе мероприятий по проверке соблюдения миграционного законодательства Российской Федерации выявляются не только нарушения, но и проводятся профилактические мероприятия, направленные на предупреждение незаконной миграции. Все иностранные гражданке доставленные в МО МВД России «Татарский» в обязательном порядке проходят процедуру </w:t>
      </w:r>
      <w:proofErr w:type="spellStart"/>
      <w:r>
        <w:t>дактилоскопирования</w:t>
      </w:r>
      <w:proofErr w:type="spellEnd"/>
      <w:r>
        <w:t>, вносятся в фотоучеты и проверяются на причастность к ранее совершенным преступлениям.</w:t>
      </w:r>
    </w:p>
    <w:p w:rsidR="00B67FD1" w:rsidRDefault="00D14912">
      <w:r>
        <w:tab/>
      </w:r>
    </w:p>
    <w:p w:rsidR="00B67FD1" w:rsidRDefault="00D14912" w:rsidP="00D14912">
      <w:pPr>
        <w:jc w:val="right"/>
      </w:pPr>
      <w:r>
        <w:t>МО МВД России «Татарский»</w:t>
      </w:r>
    </w:p>
    <w:p w:rsidR="00B67FD1" w:rsidRDefault="00B67FD1"/>
    <w:p w:rsidR="00B67FD1" w:rsidRDefault="00B67FD1"/>
    <w:p w:rsidR="00B67FD1" w:rsidRDefault="00B67FD1"/>
    <w:p w:rsidR="00D14912" w:rsidRDefault="00D14912"/>
    <w:p w:rsidR="00D14912" w:rsidRDefault="00D14912"/>
    <w:p w:rsidR="00B67FD1" w:rsidRDefault="00D1491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67FD1" w:rsidRDefault="00B67FD1"/>
    <w:p w:rsidR="00B67FD1" w:rsidRDefault="00B67FD1"/>
    <w:p w:rsidR="00B67FD1" w:rsidRDefault="00B67FD1"/>
    <w:sectPr w:rsidR="00B67FD1">
      <w:pgSz w:w="11906" w:h="16838"/>
      <w:pgMar w:top="1134" w:right="737" w:bottom="1134" w:left="130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charset w:val="CC"/>
    <w:family w:val="roman"/>
    <w:pitch w:val="variable"/>
  </w:font>
  <w:font w:name="NSimSu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C009B"/>
    <w:multiLevelType w:val="multilevel"/>
    <w:tmpl w:val="F59E3BDA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-"/>
      <w:lvlJc w:val="left"/>
      <w:pPr>
        <w:ind w:left="2880" w:hanging="360"/>
      </w:pPr>
      <w:rPr>
        <w:rFonts w:ascii="Calibri" w:hAnsi="Calibri" w:cs="Calibri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-"/>
      <w:lvlJc w:val="left"/>
      <w:pPr>
        <w:ind w:left="5040" w:hanging="360"/>
      </w:pPr>
      <w:rPr>
        <w:rFonts w:ascii="Calibri" w:hAnsi="Calibri" w:cs="Calibri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47A100A"/>
    <w:multiLevelType w:val="multilevel"/>
    <w:tmpl w:val="E3CE04D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FD1"/>
    <w:rsid w:val="003F58B9"/>
    <w:rsid w:val="00B67FD1"/>
    <w:rsid w:val="00D1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NSimSun" w:hAnsi="XO Thames" w:cs="Arial"/>
        <w:color w:val="000000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sz w:val="28"/>
    </w:rPr>
  </w:style>
  <w:style w:type="paragraph" w:styleId="1">
    <w:name w:val="heading 1"/>
    <w:next w:val="a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b/>
      <w:sz w:val="24"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tents2">
    <w:name w:val="Contents 2"/>
    <w:qFormat/>
    <w:rPr>
      <w:rFonts w:ascii="XO Thames" w:hAnsi="XO Thames"/>
      <w:sz w:val="28"/>
    </w:rPr>
  </w:style>
  <w:style w:type="character" w:customStyle="1" w:styleId="Contents4">
    <w:name w:val="Contents 4"/>
    <w:qFormat/>
    <w:rPr>
      <w:rFonts w:ascii="XO Thames" w:hAnsi="XO Thames"/>
      <w:sz w:val="28"/>
    </w:rPr>
  </w:style>
  <w:style w:type="character" w:customStyle="1" w:styleId="Contents6">
    <w:name w:val="Contents 6"/>
    <w:qFormat/>
    <w:rPr>
      <w:rFonts w:ascii="XO Thames" w:hAnsi="XO Thames"/>
      <w:sz w:val="28"/>
    </w:rPr>
  </w:style>
  <w:style w:type="character" w:customStyle="1" w:styleId="Contents7">
    <w:name w:val="Contents 7"/>
    <w:qFormat/>
    <w:rPr>
      <w:rFonts w:ascii="XO Thames" w:hAnsi="XO Thames"/>
      <w:sz w:val="28"/>
    </w:rPr>
  </w:style>
  <w:style w:type="character" w:customStyle="1" w:styleId="31">
    <w:name w:val="Заголовок 31"/>
    <w:qFormat/>
    <w:rPr>
      <w:rFonts w:ascii="XO Thames" w:hAnsi="XO Thames"/>
      <w:b/>
      <w:sz w:val="26"/>
    </w:rPr>
  </w:style>
  <w:style w:type="character" w:customStyle="1" w:styleId="Contents3">
    <w:name w:val="Contents 3"/>
    <w:qFormat/>
    <w:rPr>
      <w:rFonts w:ascii="XO Thames" w:hAnsi="XO Thames"/>
      <w:sz w:val="28"/>
    </w:rPr>
  </w:style>
  <w:style w:type="character" w:customStyle="1" w:styleId="51">
    <w:name w:val="Заголовок 51"/>
    <w:qFormat/>
    <w:rPr>
      <w:rFonts w:ascii="XO Thames" w:hAnsi="XO Thames"/>
      <w:b/>
      <w:sz w:val="22"/>
    </w:rPr>
  </w:style>
  <w:style w:type="character" w:customStyle="1" w:styleId="11">
    <w:name w:val="Заголовок 11"/>
    <w:qFormat/>
    <w:rPr>
      <w:rFonts w:ascii="XO Thames" w:hAnsi="XO Thames"/>
      <w:b/>
      <w:sz w:val="32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Footnote">
    <w:name w:val="Footnote"/>
    <w:qFormat/>
    <w:rPr>
      <w:rFonts w:ascii="XO Thames" w:hAnsi="XO Thames"/>
      <w:sz w:val="22"/>
    </w:rPr>
  </w:style>
  <w:style w:type="character" w:customStyle="1" w:styleId="Contents1">
    <w:name w:val="Contents 1"/>
    <w:qFormat/>
    <w:rPr>
      <w:rFonts w:ascii="XO Thames" w:hAnsi="XO Thames"/>
      <w:b/>
      <w:sz w:val="28"/>
    </w:rPr>
  </w:style>
  <w:style w:type="character" w:customStyle="1" w:styleId="HeaderandFooter">
    <w:name w:val="Header and Footer"/>
    <w:qFormat/>
    <w:rPr>
      <w:rFonts w:ascii="XO Thames" w:hAnsi="XO Thames"/>
      <w:sz w:val="20"/>
    </w:rPr>
  </w:style>
  <w:style w:type="character" w:customStyle="1" w:styleId="Contents9">
    <w:name w:val="Contents 9"/>
    <w:qFormat/>
    <w:rPr>
      <w:rFonts w:ascii="XO Thames" w:hAnsi="XO Thames"/>
      <w:sz w:val="28"/>
    </w:rPr>
  </w:style>
  <w:style w:type="character" w:customStyle="1" w:styleId="Contents8">
    <w:name w:val="Contents 8"/>
    <w:qFormat/>
    <w:rPr>
      <w:rFonts w:ascii="XO Thames" w:hAnsi="XO Thames"/>
      <w:sz w:val="28"/>
    </w:rPr>
  </w:style>
  <w:style w:type="character" w:customStyle="1" w:styleId="Contents5">
    <w:name w:val="Contents 5"/>
    <w:qFormat/>
    <w:rPr>
      <w:rFonts w:ascii="XO Thames" w:hAnsi="XO Thames"/>
      <w:sz w:val="28"/>
    </w:rPr>
  </w:style>
  <w:style w:type="character" w:customStyle="1" w:styleId="10">
    <w:name w:val="Подзаголовок1"/>
    <w:qFormat/>
    <w:rPr>
      <w:rFonts w:ascii="XO Thames" w:hAnsi="XO Thames"/>
      <w:i/>
      <w:sz w:val="24"/>
    </w:rPr>
  </w:style>
  <w:style w:type="character" w:customStyle="1" w:styleId="12">
    <w:name w:val="Название1"/>
    <w:qFormat/>
    <w:rPr>
      <w:rFonts w:ascii="XO Thames" w:hAnsi="XO Thames"/>
      <w:b/>
      <w:caps/>
      <w:sz w:val="40"/>
    </w:rPr>
  </w:style>
  <w:style w:type="character" w:customStyle="1" w:styleId="41">
    <w:name w:val="Заголовок 41"/>
    <w:qFormat/>
    <w:rPr>
      <w:rFonts w:ascii="XO Thames" w:hAnsi="XO Thames"/>
      <w:b/>
      <w:sz w:val="24"/>
    </w:rPr>
  </w:style>
  <w:style w:type="character" w:customStyle="1" w:styleId="21">
    <w:name w:val="Заголовок 21"/>
    <w:qFormat/>
    <w:rPr>
      <w:rFonts w:ascii="XO Thames" w:hAnsi="XO Thames"/>
      <w:b/>
      <w:sz w:val="28"/>
    </w:rPr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Arial" w:eastAsia="Microsoft YaHei" w:hAnsi="Arial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20">
    <w:name w:val="toc 2"/>
    <w:next w:val="a"/>
    <w:uiPriority w:val="39"/>
    <w:pPr>
      <w:ind w:left="200"/>
    </w:pPr>
    <w:rPr>
      <w:sz w:val="28"/>
    </w:rPr>
  </w:style>
  <w:style w:type="paragraph" w:styleId="40">
    <w:name w:val="toc 4"/>
    <w:next w:val="a"/>
    <w:uiPriority w:val="39"/>
    <w:pPr>
      <w:ind w:left="600"/>
    </w:pPr>
    <w:rPr>
      <w:sz w:val="28"/>
    </w:rPr>
  </w:style>
  <w:style w:type="paragraph" w:styleId="6">
    <w:name w:val="toc 6"/>
    <w:next w:val="a"/>
    <w:uiPriority w:val="39"/>
    <w:pPr>
      <w:ind w:left="1000"/>
    </w:pPr>
    <w:rPr>
      <w:sz w:val="28"/>
    </w:rPr>
  </w:style>
  <w:style w:type="paragraph" w:styleId="7">
    <w:name w:val="toc 7"/>
    <w:next w:val="a"/>
    <w:uiPriority w:val="39"/>
    <w:pPr>
      <w:ind w:left="1200"/>
    </w:pPr>
    <w:rPr>
      <w:sz w:val="28"/>
    </w:rPr>
  </w:style>
  <w:style w:type="paragraph" w:styleId="30">
    <w:name w:val="toc 3"/>
    <w:next w:val="a"/>
    <w:uiPriority w:val="39"/>
    <w:pPr>
      <w:ind w:left="400"/>
    </w:pPr>
    <w:rPr>
      <w:sz w:val="28"/>
    </w:rPr>
  </w:style>
  <w:style w:type="paragraph" w:customStyle="1" w:styleId="Internetlink0">
    <w:name w:val="Internet link"/>
    <w:qFormat/>
    <w:rPr>
      <w:color w:val="0000FF"/>
      <w:sz w:val="28"/>
      <w:u w:val="single"/>
    </w:rPr>
  </w:style>
  <w:style w:type="paragraph" w:styleId="a6">
    <w:name w:val="footnote text"/>
    <w:pPr>
      <w:ind w:firstLine="851"/>
      <w:jc w:val="both"/>
    </w:pPr>
    <w:rPr>
      <w:sz w:val="22"/>
    </w:rPr>
  </w:style>
  <w:style w:type="paragraph" w:styleId="13">
    <w:name w:val="toc 1"/>
    <w:next w:val="a"/>
    <w:uiPriority w:val="39"/>
    <w:rPr>
      <w:b/>
      <w:sz w:val="28"/>
    </w:rPr>
  </w:style>
  <w:style w:type="paragraph" w:customStyle="1" w:styleId="HeaderandFooter0">
    <w:name w:val="Header and Footer"/>
    <w:qFormat/>
    <w:pPr>
      <w:jc w:val="both"/>
    </w:pPr>
  </w:style>
  <w:style w:type="paragraph" w:styleId="9">
    <w:name w:val="toc 9"/>
    <w:next w:val="a"/>
    <w:uiPriority w:val="39"/>
    <w:pPr>
      <w:ind w:left="1600"/>
    </w:pPr>
    <w:rPr>
      <w:sz w:val="28"/>
    </w:rPr>
  </w:style>
  <w:style w:type="paragraph" w:styleId="8">
    <w:name w:val="toc 8"/>
    <w:next w:val="a"/>
    <w:uiPriority w:val="39"/>
    <w:pPr>
      <w:ind w:left="1400"/>
    </w:pPr>
    <w:rPr>
      <w:sz w:val="28"/>
    </w:rPr>
  </w:style>
  <w:style w:type="paragraph" w:styleId="50">
    <w:name w:val="toc 5"/>
    <w:next w:val="a"/>
    <w:uiPriority w:val="39"/>
    <w:pPr>
      <w:ind w:left="800"/>
    </w:pPr>
    <w:rPr>
      <w:sz w:val="28"/>
    </w:rPr>
  </w:style>
  <w:style w:type="paragraph" w:styleId="a7">
    <w:name w:val="Subtitle"/>
    <w:next w:val="a"/>
    <w:uiPriority w:val="11"/>
    <w:qFormat/>
    <w:pPr>
      <w:jc w:val="both"/>
    </w:pPr>
    <w:rPr>
      <w:i/>
      <w:sz w:val="24"/>
    </w:rPr>
  </w:style>
  <w:style w:type="paragraph" w:styleId="a8">
    <w:name w:val="Title"/>
    <w:next w:val="a"/>
    <w:uiPriority w:val="10"/>
    <w:qFormat/>
    <w:pPr>
      <w:spacing w:before="567" w:after="567"/>
      <w:jc w:val="center"/>
    </w:pPr>
    <w:rPr>
      <w:b/>
      <w:caps/>
      <w:sz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NSimSun" w:hAnsi="XO Thames" w:cs="Arial"/>
        <w:color w:val="000000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sz w:val="28"/>
    </w:rPr>
  </w:style>
  <w:style w:type="paragraph" w:styleId="1">
    <w:name w:val="heading 1"/>
    <w:next w:val="a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b/>
      <w:sz w:val="24"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tents2">
    <w:name w:val="Contents 2"/>
    <w:qFormat/>
    <w:rPr>
      <w:rFonts w:ascii="XO Thames" w:hAnsi="XO Thames"/>
      <w:sz w:val="28"/>
    </w:rPr>
  </w:style>
  <w:style w:type="character" w:customStyle="1" w:styleId="Contents4">
    <w:name w:val="Contents 4"/>
    <w:qFormat/>
    <w:rPr>
      <w:rFonts w:ascii="XO Thames" w:hAnsi="XO Thames"/>
      <w:sz w:val="28"/>
    </w:rPr>
  </w:style>
  <w:style w:type="character" w:customStyle="1" w:styleId="Contents6">
    <w:name w:val="Contents 6"/>
    <w:qFormat/>
    <w:rPr>
      <w:rFonts w:ascii="XO Thames" w:hAnsi="XO Thames"/>
      <w:sz w:val="28"/>
    </w:rPr>
  </w:style>
  <w:style w:type="character" w:customStyle="1" w:styleId="Contents7">
    <w:name w:val="Contents 7"/>
    <w:qFormat/>
    <w:rPr>
      <w:rFonts w:ascii="XO Thames" w:hAnsi="XO Thames"/>
      <w:sz w:val="28"/>
    </w:rPr>
  </w:style>
  <w:style w:type="character" w:customStyle="1" w:styleId="31">
    <w:name w:val="Заголовок 31"/>
    <w:qFormat/>
    <w:rPr>
      <w:rFonts w:ascii="XO Thames" w:hAnsi="XO Thames"/>
      <w:b/>
      <w:sz w:val="26"/>
    </w:rPr>
  </w:style>
  <w:style w:type="character" w:customStyle="1" w:styleId="Contents3">
    <w:name w:val="Contents 3"/>
    <w:qFormat/>
    <w:rPr>
      <w:rFonts w:ascii="XO Thames" w:hAnsi="XO Thames"/>
      <w:sz w:val="28"/>
    </w:rPr>
  </w:style>
  <w:style w:type="character" w:customStyle="1" w:styleId="51">
    <w:name w:val="Заголовок 51"/>
    <w:qFormat/>
    <w:rPr>
      <w:rFonts w:ascii="XO Thames" w:hAnsi="XO Thames"/>
      <w:b/>
      <w:sz w:val="22"/>
    </w:rPr>
  </w:style>
  <w:style w:type="character" w:customStyle="1" w:styleId="11">
    <w:name w:val="Заголовок 11"/>
    <w:qFormat/>
    <w:rPr>
      <w:rFonts w:ascii="XO Thames" w:hAnsi="XO Thames"/>
      <w:b/>
      <w:sz w:val="32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Footnote">
    <w:name w:val="Footnote"/>
    <w:qFormat/>
    <w:rPr>
      <w:rFonts w:ascii="XO Thames" w:hAnsi="XO Thames"/>
      <w:sz w:val="22"/>
    </w:rPr>
  </w:style>
  <w:style w:type="character" w:customStyle="1" w:styleId="Contents1">
    <w:name w:val="Contents 1"/>
    <w:qFormat/>
    <w:rPr>
      <w:rFonts w:ascii="XO Thames" w:hAnsi="XO Thames"/>
      <w:b/>
      <w:sz w:val="28"/>
    </w:rPr>
  </w:style>
  <w:style w:type="character" w:customStyle="1" w:styleId="HeaderandFooter">
    <w:name w:val="Header and Footer"/>
    <w:qFormat/>
    <w:rPr>
      <w:rFonts w:ascii="XO Thames" w:hAnsi="XO Thames"/>
      <w:sz w:val="20"/>
    </w:rPr>
  </w:style>
  <w:style w:type="character" w:customStyle="1" w:styleId="Contents9">
    <w:name w:val="Contents 9"/>
    <w:qFormat/>
    <w:rPr>
      <w:rFonts w:ascii="XO Thames" w:hAnsi="XO Thames"/>
      <w:sz w:val="28"/>
    </w:rPr>
  </w:style>
  <w:style w:type="character" w:customStyle="1" w:styleId="Contents8">
    <w:name w:val="Contents 8"/>
    <w:qFormat/>
    <w:rPr>
      <w:rFonts w:ascii="XO Thames" w:hAnsi="XO Thames"/>
      <w:sz w:val="28"/>
    </w:rPr>
  </w:style>
  <w:style w:type="character" w:customStyle="1" w:styleId="Contents5">
    <w:name w:val="Contents 5"/>
    <w:qFormat/>
    <w:rPr>
      <w:rFonts w:ascii="XO Thames" w:hAnsi="XO Thames"/>
      <w:sz w:val="28"/>
    </w:rPr>
  </w:style>
  <w:style w:type="character" w:customStyle="1" w:styleId="10">
    <w:name w:val="Подзаголовок1"/>
    <w:qFormat/>
    <w:rPr>
      <w:rFonts w:ascii="XO Thames" w:hAnsi="XO Thames"/>
      <w:i/>
      <w:sz w:val="24"/>
    </w:rPr>
  </w:style>
  <w:style w:type="character" w:customStyle="1" w:styleId="12">
    <w:name w:val="Название1"/>
    <w:qFormat/>
    <w:rPr>
      <w:rFonts w:ascii="XO Thames" w:hAnsi="XO Thames"/>
      <w:b/>
      <w:caps/>
      <w:sz w:val="40"/>
    </w:rPr>
  </w:style>
  <w:style w:type="character" w:customStyle="1" w:styleId="41">
    <w:name w:val="Заголовок 41"/>
    <w:qFormat/>
    <w:rPr>
      <w:rFonts w:ascii="XO Thames" w:hAnsi="XO Thames"/>
      <w:b/>
      <w:sz w:val="24"/>
    </w:rPr>
  </w:style>
  <w:style w:type="character" w:customStyle="1" w:styleId="21">
    <w:name w:val="Заголовок 21"/>
    <w:qFormat/>
    <w:rPr>
      <w:rFonts w:ascii="XO Thames" w:hAnsi="XO Thames"/>
      <w:b/>
      <w:sz w:val="28"/>
    </w:rPr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Arial" w:eastAsia="Microsoft YaHei" w:hAnsi="Arial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20">
    <w:name w:val="toc 2"/>
    <w:next w:val="a"/>
    <w:uiPriority w:val="39"/>
    <w:pPr>
      <w:ind w:left="200"/>
    </w:pPr>
    <w:rPr>
      <w:sz w:val="28"/>
    </w:rPr>
  </w:style>
  <w:style w:type="paragraph" w:styleId="40">
    <w:name w:val="toc 4"/>
    <w:next w:val="a"/>
    <w:uiPriority w:val="39"/>
    <w:pPr>
      <w:ind w:left="600"/>
    </w:pPr>
    <w:rPr>
      <w:sz w:val="28"/>
    </w:rPr>
  </w:style>
  <w:style w:type="paragraph" w:styleId="6">
    <w:name w:val="toc 6"/>
    <w:next w:val="a"/>
    <w:uiPriority w:val="39"/>
    <w:pPr>
      <w:ind w:left="1000"/>
    </w:pPr>
    <w:rPr>
      <w:sz w:val="28"/>
    </w:rPr>
  </w:style>
  <w:style w:type="paragraph" w:styleId="7">
    <w:name w:val="toc 7"/>
    <w:next w:val="a"/>
    <w:uiPriority w:val="39"/>
    <w:pPr>
      <w:ind w:left="1200"/>
    </w:pPr>
    <w:rPr>
      <w:sz w:val="28"/>
    </w:rPr>
  </w:style>
  <w:style w:type="paragraph" w:styleId="30">
    <w:name w:val="toc 3"/>
    <w:next w:val="a"/>
    <w:uiPriority w:val="39"/>
    <w:pPr>
      <w:ind w:left="400"/>
    </w:pPr>
    <w:rPr>
      <w:sz w:val="28"/>
    </w:rPr>
  </w:style>
  <w:style w:type="paragraph" w:customStyle="1" w:styleId="Internetlink0">
    <w:name w:val="Internet link"/>
    <w:qFormat/>
    <w:rPr>
      <w:color w:val="0000FF"/>
      <w:sz w:val="28"/>
      <w:u w:val="single"/>
    </w:rPr>
  </w:style>
  <w:style w:type="paragraph" w:styleId="a6">
    <w:name w:val="footnote text"/>
    <w:pPr>
      <w:ind w:firstLine="851"/>
      <w:jc w:val="both"/>
    </w:pPr>
    <w:rPr>
      <w:sz w:val="22"/>
    </w:rPr>
  </w:style>
  <w:style w:type="paragraph" w:styleId="13">
    <w:name w:val="toc 1"/>
    <w:next w:val="a"/>
    <w:uiPriority w:val="39"/>
    <w:rPr>
      <w:b/>
      <w:sz w:val="28"/>
    </w:rPr>
  </w:style>
  <w:style w:type="paragraph" w:customStyle="1" w:styleId="HeaderandFooter0">
    <w:name w:val="Header and Footer"/>
    <w:qFormat/>
    <w:pPr>
      <w:jc w:val="both"/>
    </w:pPr>
  </w:style>
  <w:style w:type="paragraph" w:styleId="9">
    <w:name w:val="toc 9"/>
    <w:next w:val="a"/>
    <w:uiPriority w:val="39"/>
    <w:pPr>
      <w:ind w:left="1600"/>
    </w:pPr>
    <w:rPr>
      <w:sz w:val="28"/>
    </w:rPr>
  </w:style>
  <w:style w:type="paragraph" w:styleId="8">
    <w:name w:val="toc 8"/>
    <w:next w:val="a"/>
    <w:uiPriority w:val="39"/>
    <w:pPr>
      <w:ind w:left="1400"/>
    </w:pPr>
    <w:rPr>
      <w:sz w:val="28"/>
    </w:rPr>
  </w:style>
  <w:style w:type="paragraph" w:styleId="50">
    <w:name w:val="toc 5"/>
    <w:next w:val="a"/>
    <w:uiPriority w:val="39"/>
    <w:pPr>
      <w:ind w:left="800"/>
    </w:pPr>
    <w:rPr>
      <w:sz w:val="28"/>
    </w:rPr>
  </w:style>
  <w:style w:type="paragraph" w:styleId="a7">
    <w:name w:val="Subtitle"/>
    <w:next w:val="a"/>
    <w:uiPriority w:val="11"/>
    <w:qFormat/>
    <w:pPr>
      <w:jc w:val="both"/>
    </w:pPr>
    <w:rPr>
      <w:i/>
      <w:sz w:val="24"/>
    </w:rPr>
  </w:style>
  <w:style w:type="paragraph" w:styleId="a8">
    <w:name w:val="Title"/>
    <w:next w:val="a"/>
    <w:uiPriority w:val="10"/>
    <w:qFormat/>
    <w:pPr>
      <w:spacing w:before="567" w:after="567"/>
      <w:jc w:val="center"/>
    </w:pPr>
    <w:rPr>
      <w:b/>
      <w:caps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2</cp:revision>
  <cp:lastPrinted>2024-07-28T22:16:00Z</cp:lastPrinted>
  <dcterms:created xsi:type="dcterms:W3CDTF">2024-07-28T22:17:00Z</dcterms:created>
  <dcterms:modified xsi:type="dcterms:W3CDTF">2024-07-28T22:17:00Z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ScaleCrop">
    <vt:bool>false</vt:bool>
  </property>
</Properties>
</file>