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5E165F" w:rsidRPr="005929B3" w:rsidRDefault="005929B3" w:rsidP="004F08F6">
      <w:pPr>
        <w:pBdr>
          <w:bottom w:val="single" w:sz="4" w:space="1" w:color="000000"/>
        </w:pBdr>
        <w:tabs>
          <w:tab w:val="left" w:pos="8475"/>
        </w:tabs>
        <w:jc w:val="both"/>
        <w:rPr>
          <w:sz w:val="16"/>
          <w:szCs w:val="16"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950067">
        <w:rPr>
          <w:b/>
          <w:bCs/>
        </w:rPr>
        <w:t xml:space="preserve">  </w:t>
      </w:r>
      <w:r w:rsidR="00444707">
        <w:rPr>
          <w:b/>
          <w:bCs/>
        </w:rPr>
        <w:t xml:space="preserve">    </w:t>
      </w:r>
      <w:bookmarkStart w:id="0" w:name="_GoBack"/>
      <w:bookmarkEnd w:id="0"/>
    </w:p>
    <w:p w:rsidR="006E4763" w:rsidRPr="00F94E81" w:rsidRDefault="00474DA4" w:rsidP="005929B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="00950067">
        <w:rPr>
          <w:b/>
          <w:sz w:val="26"/>
          <w:szCs w:val="26"/>
        </w:rPr>
        <w:t xml:space="preserve">правляющий отделением Социального фонда Александр </w:t>
      </w:r>
      <w:proofErr w:type="spellStart"/>
      <w:r w:rsidR="00950067">
        <w:rPr>
          <w:b/>
          <w:sz w:val="26"/>
          <w:szCs w:val="26"/>
        </w:rPr>
        <w:t>Терепа</w:t>
      </w:r>
      <w:proofErr w:type="spellEnd"/>
      <w:r>
        <w:rPr>
          <w:b/>
          <w:sz w:val="26"/>
          <w:szCs w:val="26"/>
        </w:rPr>
        <w:t xml:space="preserve"> ответил на вопросы о детских пособиях</w:t>
      </w:r>
    </w:p>
    <w:p w:rsidR="008369E3" w:rsidRPr="0014758D" w:rsidRDefault="008369E3" w:rsidP="005929B3">
      <w:pPr>
        <w:ind w:firstLine="567"/>
        <w:jc w:val="both"/>
        <w:rPr>
          <w:b/>
          <w:i/>
          <w:sz w:val="16"/>
          <w:szCs w:val="16"/>
        </w:rPr>
      </w:pPr>
    </w:p>
    <w:p w:rsidR="00F94E81" w:rsidRDefault="00474DA4" w:rsidP="00586CD8">
      <w:pPr>
        <w:pStyle w:val="af7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июне </w:t>
      </w:r>
      <w:r w:rsidR="00F94E81" w:rsidRPr="00586CD8">
        <w:rPr>
          <w:b/>
          <w:i/>
          <w:sz w:val="26"/>
          <w:szCs w:val="26"/>
        </w:rPr>
        <w:t xml:space="preserve">Центр управления регионом в Новосибирской области </w:t>
      </w:r>
      <w:r w:rsidR="002B4589">
        <w:rPr>
          <w:b/>
          <w:i/>
          <w:sz w:val="26"/>
          <w:szCs w:val="26"/>
        </w:rPr>
        <w:t>провел</w:t>
      </w:r>
      <w:r>
        <w:rPr>
          <w:b/>
          <w:i/>
          <w:sz w:val="26"/>
          <w:szCs w:val="26"/>
        </w:rPr>
        <w:t xml:space="preserve"> </w:t>
      </w:r>
      <w:r w:rsidR="00F94E81" w:rsidRPr="00586CD8">
        <w:rPr>
          <w:b/>
          <w:i/>
          <w:sz w:val="26"/>
          <w:szCs w:val="26"/>
        </w:rPr>
        <w:t xml:space="preserve">конференцию, в которой принял участие управляющий Отделением </w:t>
      </w:r>
      <w:r>
        <w:rPr>
          <w:b/>
          <w:i/>
          <w:sz w:val="26"/>
          <w:szCs w:val="26"/>
        </w:rPr>
        <w:t xml:space="preserve">Социального фонда РФ </w:t>
      </w:r>
      <w:r w:rsidR="00F94E81" w:rsidRPr="00586CD8">
        <w:rPr>
          <w:b/>
          <w:i/>
          <w:sz w:val="26"/>
          <w:szCs w:val="26"/>
        </w:rPr>
        <w:t xml:space="preserve">по Новосибирской области Александр </w:t>
      </w:r>
      <w:proofErr w:type="spellStart"/>
      <w:r w:rsidR="00F94E81" w:rsidRPr="00586CD8">
        <w:rPr>
          <w:b/>
          <w:i/>
          <w:sz w:val="26"/>
          <w:szCs w:val="26"/>
        </w:rPr>
        <w:t>Т</w:t>
      </w:r>
      <w:r>
        <w:rPr>
          <w:b/>
          <w:i/>
          <w:sz w:val="26"/>
          <w:szCs w:val="26"/>
        </w:rPr>
        <w:t>ерепа</w:t>
      </w:r>
      <w:proofErr w:type="spellEnd"/>
      <w:r>
        <w:rPr>
          <w:b/>
          <w:i/>
          <w:sz w:val="26"/>
          <w:szCs w:val="26"/>
        </w:rPr>
        <w:t xml:space="preserve">, ответив на вопросы новосибирцев о детских выплатах и пособиях по линии СФР. </w:t>
      </w:r>
    </w:p>
    <w:p w:rsidR="00586CD8" w:rsidRPr="00586CD8" w:rsidRDefault="00586CD8" w:rsidP="00586CD8">
      <w:pPr>
        <w:pStyle w:val="af7"/>
        <w:ind w:firstLine="567"/>
        <w:jc w:val="both"/>
        <w:rPr>
          <w:b/>
          <w:i/>
          <w:sz w:val="12"/>
          <w:szCs w:val="12"/>
        </w:rPr>
      </w:pPr>
    </w:p>
    <w:p w:rsidR="00586CD8" w:rsidRDefault="00474DA4" w:rsidP="00586CD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конференции обсудили правила установления Единого пособия</w:t>
      </w:r>
      <w:r w:rsidR="008605E7">
        <w:rPr>
          <w:sz w:val="26"/>
          <w:szCs w:val="26"/>
        </w:rPr>
        <w:t xml:space="preserve"> и иных выплат жителям региона по линии Социального фонда</w:t>
      </w:r>
      <w:r>
        <w:rPr>
          <w:sz w:val="26"/>
          <w:szCs w:val="26"/>
        </w:rPr>
        <w:t xml:space="preserve">, </w:t>
      </w:r>
      <w:r w:rsidRPr="00474DA4">
        <w:rPr>
          <w:sz w:val="26"/>
          <w:szCs w:val="26"/>
        </w:rPr>
        <w:t>переход на единую дату для осуществления ежемесячных выплат из материнского капитала на детей до 3-х лет</w:t>
      </w:r>
      <w:r w:rsidR="008605E7">
        <w:rPr>
          <w:sz w:val="26"/>
          <w:szCs w:val="26"/>
        </w:rPr>
        <w:t xml:space="preserve">, порядок получения детских пособий в «переходный» период. </w:t>
      </w:r>
    </w:p>
    <w:p w:rsidR="008605E7" w:rsidRPr="008605E7" w:rsidRDefault="008605E7" w:rsidP="008605E7">
      <w:pPr>
        <w:pStyle w:val="af7"/>
        <w:ind w:firstLine="567"/>
        <w:jc w:val="both"/>
        <w:rPr>
          <w:i/>
          <w:sz w:val="26"/>
          <w:szCs w:val="26"/>
        </w:rPr>
      </w:pPr>
      <w:r w:rsidRPr="008605E7">
        <w:rPr>
          <w:i/>
          <w:sz w:val="26"/>
          <w:szCs w:val="26"/>
        </w:rPr>
        <w:t>«Органы СФР по Новосибирской области обеспечивают целый ряд выплат как семьям с детьми наше</w:t>
      </w:r>
      <w:r w:rsidR="000C7A63">
        <w:rPr>
          <w:i/>
          <w:sz w:val="26"/>
          <w:szCs w:val="26"/>
        </w:rPr>
        <w:t>го региона, так и будущим мамам,</w:t>
      </w:r>
      <w:r w:rsidRPr="008605E7">
        <w:rPr>
          <w:i/>
          <w:sz w:val="26"/>
          <w:szCs w:val="26"/>
        </w:rPr>
        <w:t xml:space="preserve"> –</w:t>
      </w:r>
      <w:r>
        <w:rPr>
          <w:i/>
          <w:sz w:val="26"/>
          <w:szCs w:val="26"/>
        </w:rPr>
        <w:t xml:space="preserve"> </w:t>
      </w:r>
      <w:r w:rsidRPr="008605E7">
        <w:rPr>
          <w:sz w:val="26"/>
          <w:szCs w:val="26"/>
        </w:rPr>
        <w:t xml:space="preserve">отметил Александр </w:t>
      </w:r>
      <w:proofErr w:type="spellStart"/>
      <w:r w:rsidRPr="008605E7">
        <w:rPr>
          <w:sz w:val="26"/>
          <w:szCs w:val="26"/>
        </w:rPr>
        <w:t>Терепа</w:t>
      </w:r>
      <w:proofErr w:type="spellEnd"/>
      <w:r w:rsidRPr="008605E7">
        <w:rPr>
          <w:sz w:val="26"/>
          <w:szCs w:val="26"/>
        </w:rPr>
        <w:t>,</w:t>
      </w:r>
      <w:r w:rsidRPr="008605E7">
        <w:rPr>
          <w:i/>
          <w:sz w:val="26"/>
          <w:szCs w:val="26"/>
        </w:rPr>
        <w:t xml:space="preserve"> - На сегодняшний день Отделением осуществляется 15 различных «детских» выплат</w:t>
      </w:r>
      <w:r w:rsidR="000C7A63">
        <w:rPr>
          <w:i/>
          <w:sz w:val="26"/>
          <w:szCs w:val="26"/>
        </w:rPr>
        <w:t>. Подробную информацию обо всех детских пособиях по линии СФР можно найти на сайте Фонда в разделе «Семьям с детьми</w:t>
      </w:r>
      <w:r w:rsidRPr="008605E7">
        <w:rPr>
          <w:i/>
          <w:sz w:val="26"/>
          <w:szCs w:val="26"/>
        </w:rPr>
        <w:t xml:space="preserve">». </w:t>
      </w:r>
    </w:p>
    <w:p w:rsidR="00020D4B" w:rsidRDefault="008A7727" w:rsidP="00586CD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Особое внимание было уделено вопросу получения детских пособий в переходный период. Напомним, что в текущем году семья может выбрать, получать ли пособия, установленные по прежним правилам, до истечения срока, на который они установлены, или сразу перейти на Единое пособие. </w:t>
      </w:r>
      <w:r w:rsidR="00D77635">
        <w:rPr>
          <w:sz w:val="26"/>
          <w:szCs w:val="26"/>
        </w:rPr>
        <w:t xml:space="preserve">Это касается пособий по уходу до полутра для неработающих родителей, пособия на детей в возрасте от 3 до 8 и от 8 до 17 лет. Исключение составляет пособие на первого ребенка до 3-х лет, которое с 1 января 2023 года также перешло в компетенцию Социального фонда России. </w:t>
      </w:r>
    </w:p>
    <w:p w:rsidR="008A7727" w:rsidRPr="00D90117" w:rsidRDefault="00407966" w:rsidP="00586CD8">
      <w:pPr>
        <w:pStyle w:val="af7"/>
        <w:ind w:firstLine="567"/>
        <w:jc w:val="both"/>
        <w:rPr>
          <w:i/>
          <w:sz w:val="26"/>
          <w:szCs w:val="26"/>
        </w:rPr>
      </w:pPr>
      <w:proofErr w:type="gramStart"/>
      <w:r w:rsidRPr="00D90117">
        <w:rPr>
          <w:i/>
          <w:sz w:val="26"/>
          <w:szCs w:val="26"/>
        </w:rPr>
        <w:t>«У получателей данного пособия немного другой выбор: получать эту выплату, как прежде, пока ребенку не исполнится 3 года или перейти на Единое пособие</w:t>
      </w:r>
      <w:r w:rsidR="00020D4B" w:rsidRPr="00D90117">
        <w:rPr>
          <w:i/>
          <w:sz w:val="26"/>
          <w:szCs w:val="26"/>
        </w:rPr>
        <w:t xml:space="preserve">, - </w:t>
      </w:r>
      <w:r w:rsidR="00020D4B" w:rsidRPr="00D90117">
        <w:rPr>
          <w:sz w:val="26"/>
          <w:szCs w:val="26"/>
        </w:rPr>
        <w:t>подчеркнул управляющий Отделением СФР</w:t>
      </w:r>
      <w:r w:rsidR="00020D4B" w:rsidRPr="00D90117">
        <w:rPr>
          <w:i/>
          <w:sz w:val="26"/>
          <w:szCs w:val="26"/>
        </w:rPr>
        <w:t xml:space="preserve">, - Если семья приняла решение получать выплату как раньше, то она будет выплачиваться до </w:t>
      </w:r>
      <w:r w:rsidR="00D90117" w:rsidRPr="00D90117">
        <w:rPr>
          <w:i/>
          <w:sz w:val="26"/>
          <w:szCs w:val="26"/>
        </w:rPr>
        <w:t>исполнения ребенку</w:t>
      </w:r>
      <w:r w:rsidR="00020D4B" w:rsidRPr="00D90117">
        <w:rPr>
          <w:i/>
          <w:sz w:val="26"/>
          <w:szCs w:val="26"/>
        </w:rPr>
        <w:t xml:space="preserve"> 3-х лет с подачей заявления при достижении ребенком возраста 1 и 2 года, то есть данное</w:t>
      </w:r>
      <w:proofErr w:type="gramEnd"/>
      <w:r w:rsidR="00020D4B" w:rsidRPr="00D90117">
        <w:rPr>
          <w:i/>
          <w:sz w:val="26"/>
          <w:szCs w:val="26"/>
        </w:rPr>
        <w:t xml:space="preserve"> пособие новосибирские семьи могут продлить</w:t>
      </w:r>
      <w:r w:rsidR="00D90117" w:rsidRPr="00D90117">
        <w:rPr>
          <w:i/>
          <w:sz w:val="26"/>
          <w:szCs w:val="26"/>
        </w:rPr>
        <w:t>».</w:t>
      </w:r>
    </w:p>
    <w:p w:rsidR="00586CD8" w:rsidRPr="00B343E7" w:rsidRDefault="003B39CB" w:rsidP="00F94E8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 продление данного пособия можно подать, когда ребенку исполн</w:t>
      </w:r>
      <w:r w:rsidR="00B343E7">
        <w:rPr>
          <w:sz w:val="26"/>
          <w:szCs w:val="26"/>
        </w:rPr>
        <w:t>ится один или два</w:t>
      </w:r>
      <w:r>
        <w:rPr>
          <w:sz w:val="26"/>
          <w:szCs w:val="26"/>
        </w:rPr>
        <w:t xml:space="preserve"> года. Заявление удобнее всего подать в электронном виде через  личный </w:t>
      </w:r>
      <w:r w:rsidRPr="00B343E7">
        <w:rPr>
          <w:sz w:val="26"/>
          <w:szCs w:val="26"/>
        </w:rPr>
        <w:t xml:space="preserve">кабинет на портале </w:t>
      </w:r>
      <w:proofErr w:type="spellStart"/>
      <w:r w:rsidRPr="00B343E7">
        <w:rPr>
          <w:sz w:val="26"/>
          <w:szCs w:val="26"/>
        </w:rPr>
        <w:t>госулуг</w:t>
      </w:r>
      <w:proofErr w:type="spellEnd"/>
      <w:r w:rsidRPr="00B343E7">
        <w:rPr>
          <w:sz w:val="26"/>
          <w:szCs w:val="26"/>
        </w:rPr>
        <w:t xml:space="preserve">. Также сделать это можно через МФЦ или клиентскую службу СФР по месту жительства. </w:t>
      </w:r>
    </w:p>
    <w:p w:rsidR="003B39CB" w:rsidRDefault="00B343E7" w:rsidP="00F94E81">
      <w:pPr>
        <w:pStyle w:val="af7"/>
        <w:ind w:firstLine="567"/>
        <w:jc w:val="both"/>
        <w:rPr>
          <w:sz w:val="26"/>
          <w:szCs w:val="26"/>
        </w:rPr>
      </w:pPr>
      <w:r w:rsidRPr="00B343E7">
        <w:rPr>
          <w:sz w:val="26"/>
          <w:szCs w:val="26"/>
        </w:rPr>
        <w:t>Ранее данное пособие устанавливали органы соцзащиты. С 2023 года порядок продления пособия изменился. Справки о доходах в Социальный фонд в рамках межведомственного взаимодействия предоставляет ФНС, поэтому справок с места работы в СФР приносить не нужно. Изменился и расчетный период: сведения о доходах учитываются также за 12 месяцев, но отсчет этого периода начинается за 1 месяц до даты подачи заявления. Это значит, что если Вы обращаетесь за выплатой, например, в июне 2023 года, то будут учитываться доходы с мая 2022 года по апрель 2023 года включительно.</w:t>
      </w:r>
    </w:p>
    <w:p w:rsidR="001D0E3E" w:rsidRDefault="001D0E3E" w:rsidP="001D0E3E">
      <w:pPr>
        <w:pStyle w:val="af7"/>
        <w:ind w:firstLine="426"/>
        <w:jc w:val="both"/>
        <w:rPr>
          <w:rFonts w:asciiTheme="minorHAnsi" w:hAnsiTheme="minorHAnsi"/>
          <w:sz w:val="28"/>
          <w:szCs w:val="28"/>
        </w:rPr>
      </w:pPr>
      <w:r w:rsidRPr="00CA4F5F">
        <w:rPr>
          <w:sz w:val="26"/>
          <w:szCs w:val="26"/>
        </w:rPr>
        <w:t xml:space="preserve">Значительный интерес у новосибирцев вызвал также вопрос, можно ли одновременно с Единым пособием получать и другие пособия? </w:t>
      </w:r>
      <w:r w:rsidRPr="00CA4F5F">
        <w:rPr>
          <w:i/>
          <w:sz w:val="26"/>
          <w:szCs w:val="26"/>
        </w:rPr>
        <w:t xml:space="preserve">«Одновременно получать и Единое пособие, и выплаты, которые оно в себе объединило, </w:t>
      </w:r>
      <w:r w:rsidR="00CA4F5F" w:rsidRPr="00CA4F5F">
        <w:rPr>
          <w:i/>
          <w:sz w:val="26"/>
          <w:szCs w:val="26"/>
        </w:rPr>
        <w:t xml:space="preserve">заменив их, </w:t>
      </w:r>
      <w:r w:rsidRPr="00CA4F5F">
        <w:rPr>
          <w:i/>
          <w:sz w:val="26"/>
          <w:szCs w:val="26"/>
        </w:rPr>
        <w:t>конечно же</w:t>
      </w:r>
      <w:r w:rsidR="00CA4F5F" w:rsidRPr="00CA4F5F">
        <w:rPr>
          <w:i/>
          <w:sz w:val="26"/>
          <w:szCs w:val="26"/>
        </w:rPr>
        <w:t>,</w:t>
      </w:r>
      <w:r w:rsidRPr="00CA4F5F">
        <w:rPr>
          <w:i/>
          <w:sz w:val="26"/>
          <w:szCs w:val="26"/>
        </w:rPr>
        <w:t xml:space="preserve"> нельзя, </w:t>
      </w:r>
      <w:r w:rsidRPr="00CA4F5F">
        <w:rPr>
          <w:sz w:val="26"/>
          <w:szCs w:val="26"/>
        </w:rPr>
        <w:t xml:space="preserve">- разъяснил Александр </w:t>
      </w:r>
      <w:proofErr w:type="spellStart"/>
      <w:r w:rsidRPr="00CA4F5F">
        <w:rPr>
          <w:sz w:val="26"/>
          <w:szCs w:val="26"/>
        </w:rPr>
        <w:t>Терепа</w:t>
      </w:r>
      <w:proofErr w:type="spellEnd"/>
      <w:r w:rsidRPr="00CA4F5F">
        <w:rPr>
          <w:sz w:val="26"/>
          <w:szCs w:val="26"/>
        </w:rPr>
        <w:t xml:space="preserve">, - </w:t>
      </w:r>
      <w:r w:rsidR="006A2AF5" w:rsidRPr="006A2AF5">
        <w:rPr>
          <w:i/>
          <w:sz w:val="26"/>
          <w:szCs w:val="26"/>
        </w:rPr>
        <w:t>Речь идет о пособии на первого и третьего ребенка,</w:t>
      </w:r>
      <w:r w:rsidR="006A2AF5">
        <w:rPr>
          <w:sz w:val="26"/>
          <w:szCs w:val="26"/>
        </w:rPr>
        <w:t xml:space="preserve"> </w:t>
      </w:r>
      <w:r w:rsidR="006A2AF5">
        <w:rPr>
          <w:i/>
          <w:sz w:val="26"/>
          <w:szCs w:val="26"/>
        </w:rPr>
        <w:t xml:space="preserve">на детей в возрасте от 3 до 8 и от 8 до 17 лет, а также о пособии для будущих мам. </w:t>
      </w:r>
      <w:r w:rsidRPr="00CA4F5F">
        <w:rPr>
          <w:i/>
          <w:sz w:val="26"/>
          <w:szCs w:val="26"/>
        </w:rPr>
        <w:t>Однако одновременно с Единым</w:t>
      </w:r>
      <w:r w:rsidRPr="00CA4F5F">
        <w:rPr>
          <w:sz w:val="26"/>
          <w:szCs w:val="26"/>
        </w:rPr>
        <w:t xml:space="preserve"> </w:t>
      </w:r>
      <w:r w:rsidRPr="00CA4F5F">
        <w:rPr>
          <w:i/>
          <w:sz w:val="26"/>
          <w:szCs w:val="26"/>
        </w:rPr>
        <w:t xml:space="preserve">пособием можно получать целый ряд других пособий.  </w:t>
      </w:r>
      <w:r w:rsidR="00CA4F5F" w:rsidRPr="00CA4F5F">
        <w:rPr>
          <w:i/>
          <w:sz w:val="26"/>
          <w:szCs w:val="26"/>
        </w:rPr>
        <w:t xml:space="preserve">К их числу относятся пособие по уходу до полутора лет на ребенка для </w:t>
      </w:r>
      <w:r w:rsidR="00CA4F5F" w:rsidRPr="00CA4F5F">
        <w:rPr>
          <w:i/>
          <w:sz w:val="26"/>
          <w:szCs w:val="26"/>
        </w:rPr>
        <w:lastRenderedPageBreak/>
        <w:t>работающих родителей, пенсии по СПК и по  инвалидности, ежемесячн</w:t>
      </w:r>
      <w:r w:rsidR="00CA4F5F">
        <w:rPr>
          <w:i/>
          <w:sz w:val="26"/>
          <w:szCs w:val="26"/>
        </w:rPr>
        <w:t>ая выплата</w:t>
      </w:r>
      <w:r w:rsidR="00CA4F5F" w:rsidRPr="00CA4F5F">
        <w:rPr>
          <w:i/>
          <w:sz w:val="26"/>
          <w:szCs w:val="26"/>
        </w:rPr>
        <w:t xml:space="preserve"> из средств </w:t>
      </w:r>
      <w:proofErr w:type="spellStart"/>
      <w:r w:rsidR="00CA4F5F" w:rsidRPr="00CA4F5F">
        <w:rPr>
          <w:i/>
          <w:sz w:val="26"/>
          <w:szCs w:val="26"/>
        </w:rPr>
        <w:t>маткапитала</w:t>
      </w:r>
      <w:proofErr w:type="spellEnd"/>
      <w:r w:rsidR="00CA4F5F" w:rsidRPr="00CA4F5F">
        <w:rPr>
          <w:i/>
          <w:sz w:val="26"/>
          <w:szCs w:val="26"/>
        </w:rPr>
        <w:t>, а также пособия, установленные по прежним правилам, на других детей в семье».</w:t>
      </w:r>
      <w:r w:rsidR="00CA4F5F">
        <w:rPr>
          <w:rFonts w:asciiTheme="minorHAnsi" w:hAnsiTheme="minorHAnsi"/>
          <w:sz w:val="28"/>
          <w:szCs w:val="28"/>
        </w:rPr>
        <w:t xml:space="preserve">   </w:t>
      </w:r>
    </w:p>
    <w:p w:rsidR="006A2AF5" w:rsidRPr="006A2AF5" w:rsidRDefault="006A2AF5" w:rsidP="001D0E3E">
      <w:pPr>
        <w:pStyle w:val="af7"/>
        <w:ind w:firstLine="426"/>
        <w:jc w:val="both"/>
        <w:rPr>
          <w:sz w:val="26"/>
          <w:szCs w:val="26"/>
        </w:rPr>
      </w:pPr>
      <w:r w:rsidRPr="006A2AF5">
        <w:rPr>
          <w:sz w:val="26"/>
          <w:szCs w:val="26"/>
        </w:rPr>
        <w:t xml:space="preserve">Ведение с 1 января 2023 года Единого пособия – один </w:t>
      </w:r>
      <w:r>
        <w:rPr>
          <w:sz w:val="26"/>
          <w:szCs w:val="26"/>
        </w:rPr>
        <w:t xml:space="preserve">из шагов с целью унифицировать правила и порядок установления различных выплат и пособий для семей с детьми, обеспечить целостную систему их поддержки, однако оно не отменяет иные меры </w:t>
      </w:r>
      <w:proofErr w:type="spellStart"/>
      <w:proofErr w:type="gramStart"/>
      <w:r>
        <w:rPr>
          <w:sz w:val="26"/>
          <w:szCs w:val="26"/>
        </w:rPr>
        <w:t>соц</w:t>
      </w:r>
      <w:proofErr w:type="spellEnd"/>
      <w:proofErr w:type="gramEnd"/>
      <w:r>
        <w:rPr>
          <w:sz w:val="26"/>
          <w:szCs w:val="26"/>
        </w:rPr>
        <w:t xml:space="preserve"> поддержки нуждающихся семей со стороны государства. </w:t>
      </w:r>
    </w:p>
    <w:p w:rsidR="001D0E3E" w:rsidRPr="00CA4F5F" w:rsidRDefault="00CA4F5F" w:rsidP="00F94E81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конференции управляющий Отделением СФР ответил на все поступившие вопросы, однако если у Вас </w:t>
      </w:r>
      <w:r w:rsidR="00AF35A6">
        <w:rPr>
          <w:sz w:val="26"/>
          <w:szCs w:val="26"/>
        </w:rPr>
        <w:t xml:space="preserve">они все-таки </w:t>
      </w:r>
      <w:r>
        <w:rPr>
          <w:sz w:val="26"/>
          <w:szCs w:val="26"/>
        </w:rPr>
        <w:t>остались</w:t>
      </w:r>
      <w:r w:rsidR="00AF35A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AF35A6">
        <w:rPr>
          <w:sz w:val="26"/>
          <w:szCs w:val="26"/>
        </w:rPr>
        <w:t xml:space="preserve">по конкретным ситуациям, предполагающим использование персональных данных, можно обратиться в контакт-центр Отделения СФР по Новосибирской области </w:t>
      </w:r>
      <w:r w:rsidR="00AF35A6" w:rsidRPr="00AF35A6">
        <w:rPr>
          <w:b/>
          <w:sz w:val="26"/>
          <w:szCs w:val="26"/>
        </w:rPr>
        <w:t>8 800</w:t>
      </w:r>
      <w:r w:rsidR="00AF35A6">
        <w:rPr>
          <w:b/>
          <w:sz w:val="26"/>
          <w:szCs w:val="26"/>
        </w:rPr>
        <w:t xml:space="preserve"> 200 </w:t>
      </w:r>
      <w:r w:rsidR="00AF35A6" w:rsidRPr="00AF35A6">
        <w:rPr>
          <w:b/>
          <w:sz w:val="26"/>
          <w:szCs w:val="26"/>
        </w:rPr>
        <w:t>0502</w:t>
      </w:r>
      <w:r w:rsidR="00AF35A6">
        <w:rPr>
          <w:sz w:val="26"/>
          <w:szCs w:val="26"/>
        </w:rPr>
        <w:t xml:space="preserve">. Многоканальный телефон работает в течение рабочего дня без перерыва на обед. </w:t>
      </w:r>
    </w:p>
    <w:p w:rsidR="002B5924" w:rsidRDefault="002B5924" w:rsidP="00146C1A">
      <w:pPr>
        <w:pStyle w:val="af7"/>
        <w:ind w:firstLine="567"/>
        <w:jc w:val="both"/>
        <w:rPr>
          <w:sz w:val="26"/>
          <w:szCs w:val="26"/>
        </w:rPr>
      </w:pPr>
    </w:p>
    <w:p w:rsidR="00AF35A6" w:rsidRPr="00CA4F5F" w:rsidRDefault="00AF35A6" w:rsidP="00146C1A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474DA4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578F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0D4B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A63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E3E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4589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39CB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07966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DA4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8F6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6CD8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2AF5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05E7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727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067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5A6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3E7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4F5F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7635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117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DB25-5ACA-4200-AA4E-76A996D4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</cp:revision>
  <cp:lastPrinted>2022-11-15T06:36:00Z</cp:lastPrinted>
  <dcterms:created xsi:type="dcterms:W3CDTF">2023-06-06T02:03:00Z</dcterms:created>
  <dcterms:modified xsi:type="dcterms:W3CDTF">2023-06-15T03:16:00Z</dcterms:modified>
</cp:coreProperties>
</file>